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7B08CB3F" w:rsidR="00777765" w:rsidRPr="00811556" w:rsidRDefault="007A5586" w:rsidP="00607DC4">
      <w:pPr>
        <w:spacing w:after="0" w:line="240" w:lineRule="auto"/>
        <w:ind w:firstLine="567"/>
        <w:jc w:val="both"/>
      </w:pPr>
      <w:r w:rsidRPr="007A558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 (далее – финансовая организация),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5798036" w14:textId="48BB6F93" w:rsidR="00B368B1" w:rsidRPr="00711DBA" w:rsidRDefault="00711DBA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11D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</w:t>
      </w:r>
      <w:r w:rsidR="00B368B1" w:rsidRPr="00711D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14:paraId="01E96A72" w14:textId="26FDCDF4" w:rsidR="00711DBA" w:rsidRDefault="00711DBA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11DBA">
        <w:rPr>
          <w:rFonts w:ascii="Times New Roman CYR" w:hAnsi="Times New Roman CYR" w:cs="Times New Roman CYR"/>
          <w:color w:val="000000"/>
        </w:rPr>
        <w:t>Лот 1 - МЕНОСТАР ХОЛДИНГЗ ЛИМИТЕД, Республика Кипр, регистрационный номер нерезидента НЕ 149782, КД Ю-3135/14 от 28.04.2014, КД Ю-3022/14 от 07.02.2014, определение АС г. Москвы от 28.07.2018 по делу А40-171160/14-179-335, реализация прав требования к должнику нерезиденту (170 003 000,00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11DBA">
        <w:rPr>
          <w:rFonts w:ascii="Times New Roman CYR" w:hAnsi="Times New Roman CYR" w:cs="Times New Roman CYR"/>
          <w:color w:val="000000"/>
        </w:rPr>
        <w:t>170 003 000,00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08A89069" w14:textId="702CCE0B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36D6C5C5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11DBA">
        <w:rPr>
          <w:rFonts w:ascii="Times New Roman CYR" w:hAnsi="Times New Roman CYR" w:cs="Times New Roman CYR"/>
          <w:color w:val="000000"/>
        </w:rPr>
        <w:t>5</w:t>
      </w:r>
      <w:r w:rsidRPr="007A5586">
        <w:rPr>
          <w:rFonts w:ascii="Times New Roman CYR" w:hAnsi="Times New Roman CYR" w:cs="Times New Roman CYR"/>
          <w:color w:val="000000"/>
        </w:rPr>
        <w:t xml:space="preserve"> (</w:t>
      </w:r>
      <w:r w:rsidR="00711DBA">
        <w:rPr>
          <w:rFonts w:ascii="Times New Roman CYR" w:hAnsi="Times New Roman CYR" w:cs="Times New Roman CYR"/>
          <w:color w:val="000000"/>
        </w:rPr>
        <w:t>Пять</w:t>
      </w:r>
      <w:r w:rsidRPr="007A5586">
        <w:rPr>
          <w:rFonts w:ascii="Times New Roman CYR" w:hAnsi="Times New Roman CYR" w:cs="Times New Roman CYR"/>
          <w:color w:val="000000"/>
        </w:rPr>
        <w:t>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2C75FFB6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bookmarkStart w:id="0" w:name="_Hlk152237224"/>
      <w:r w:rsidR="007A5586" w:rsidRPr="007A5586">
        <w:rPr>
          <w:rFonts w:ascii="Times New Roman CYR" w:hAnsi="Times New Roman CYR" w:cs="Times New Roman CYR"/>
          <w:b/>
          <w:bCs/>
          <w:color w:val="000000"/>
        </w:rPr>
        <w:t>29 января</w:t>
      </w:r>
      <w:r>
        <w:rPr>
          <w:rFonts w:ascii="Times New Roman CYR" w:hAnsi="Times New Roman CYR" w:cs="Times New Roman CYR"/>
          <w:color w:val="000000"/>
        </w:rPr>
        <w:t xml:space="preserve"> </w:t>
      </w:r>
      <w:bookmarkEnd w:id="0"/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1CECDDFB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7A5586" w:rsidRPr="007A5586">
        <w:rPr>
          <w:b/>
          <w:bCs/>
          <w:color w:val="000000"/>
        </w:rPr>
        <w:t>29 января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7A5586" w:rsidRPr="007A5586">
        <w:rPr>
          <w:b/>
          <w:bCs/>
          <w:color w:val="000000"/>
        </w:rPr>
        <w:t>18 марта</w:t>
      </w:r>
      <w:r w:rsidR="007A5586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7A5586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7A5586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169BB346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A5586" w:rsidRPr="007A5586">
        <w:rPr>
          <w:b/>
          <w:bCs/>
          <w:color w:val="000000"/>
        </w:rPr>
        <w:t>12 декабря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7A5586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7A5586" w:rsidRPr="007A5586">
        <w:rPr>
          <w:b/>
          <w:bCs/>
          <w:color w:val="000000"/>
        </w:rPr>
        <w:t>05 февраля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7A5586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6B77505D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7A5586">
        <w:rPr>
          <w:b/>
          <w:bCs/>
          <w:color w:val="000000"/>
        </w:rPr>
        <w:t>2</w:t>
      </w:r>
      <w:r w:rsidR="00711DBA">
        <w:rPr>
          <w:b/>
          <w:bCs/>
          <w:color w:val="000000"/>
        </w:rPr>
        <w:t>2</w:t>
      </w:r>
      <w:r w:rsidR="007A5586">
        <w:rPr>
          <w:b/>
          <w:bCs/>
          <w:color w:val="000000"/>
        </w:rPr>
        <w:t xml:space="preserve"> марта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711DBA">
        <w:rPr>
          <w:b/>
          <w:bCs/>
          <w:color w:val="000000"/>
        </w:rPr>
        <w:t>03 мая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569A6BDB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7A5586" w:rsidRPr="007A5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711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7A5586" w:rsidRPr="007A5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марта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711DB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A5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711DBA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7A5586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711DB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A5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77468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11DB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C05A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7746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47F8E489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74685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74685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AE83C53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8E00FC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774685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6FAE86D6" w14:textId="77777777" w:rsidR="000B0BCC" w:rsidRPr="000B0BCC" w:rsidRDefault="000B0BCC" w:rsidP="000B0B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BCC">
        <w:rPr>
          <w:rFonts w:ascii="Times New Roman" w:hAnsi="Times New Roman" w:cs="Times New Roman"/>
          <w:color w:val="000000"/>
          <w:sz w:val="24"/>
          <w:szCs w:val="24"/>
        </w:rPr>
        <w:t>с 22 марта 2024 г. по 29 марта 2024 г. - в размере начальной цены продажи лота;</w:t>
      </w:r>
    </w:p>
    <w:p w14:paraId="1577A533" w14:textId="77777777" w:rsidR="000B0BCC" w:rsidRPr="000B0BCC" w:rsidRDefault="000B0BCC" w:rsidP="000B0B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BCC">
        <w:rPr>
          <w:rFonts w:ascii="Times New Roman" w:hAnsi="Times New Roman" w:cs="Times New Roman"/>
          <w:color w:val="000000"/>
          <w:sz w:val="24"/>
          <w:szCs w:val="24"/>
        </w:rPr>
        <w:t>с 30 марта 2024 г. по 05 апреля 2024 г. - в размере 90,00% от начальной цены продажи лота;</w:t>
      </w:r>
    </w:p>
    <w:p w14:paraId="2A0946E8" w14:textId="77777777" w:rsidR="000B0BCC" w:rsidRPr="000B0BCC" w:rsidRDefault="000B0BCC" w:rsidP="000B0B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BCC">
        <w:rPr>
          <w:rFonts w:ascii="Times New Roman" w:hAnsi="Times New Roman" w:cs="Times New Roman"/>
          <w:color w:val="000000"/>
          <w:sz w:val="24"/>
          <w:szCs w:val="24"/>
        </w:rPr>
        <w:t>с 06 апреля 2024 г. по 12 апреля 2024 г. - в размере 80,00% от начальной цены продажи лота;</w:t>
      </w:r>
    </w:p>
    <w:p w14:paraId="40F200A8" w14:textId="77777777" w:rsidR="000B0BCC" w:rsidRPr="000B0BCC" w:rsidRDefault="000B0BCC" w:rsidP="000B0B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BCC">
        <w:rPr>
          <w:rFonts w:ascii="Times New Roman" w:hAnsi="Times New Roman" w:cs="Times New Roman"/>
          <w:color w:val="000000"/>
          <w:sz w:val="24"/>
          <w:szCs w:val="24"/>
        </w:rPr>
        <w:t>с 13 апреля 2024 г. по 19 апреля 2024 г. - в размере 70,00% от начальной цены продажи лота;</w:t>
      </w:r>
    </w:p>
    <w:p w14:paraId="1F1006B9" w14:textId="77777777" w:rsidR="000B0BCC" w:rsidRPr="000B0BCC" w:rsidRDefault="000B0BCC" w:rsidP="000B0B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BCC">
        <w:rPr>
          <w:rFonts w:ascii="Times New Roman" w:hAnsi="Times New Roman" w:cs="Times New Roman"/>
          <w:color w:val="000000"/>
          <w:sz w:val="24"/>
          <w:szCs w:val="24"/>
        </w:rPr>
        <w:t>с 20 апреля 2024 г. по 26 апреля 2024 г. - в размере 60,00% от начальной цены продажи лота;</w:t>
      </w:r>
    </w:p>
    <w:p w14:paraId="2D83E0C4" w14:textId="2F237E9D" w:rsidR="000B0BCC" w:rsidRDefault="000B0BCC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BCC">
        <w:rPr>
          <w:rFonts w:ascii="Times New Roman" w:hAnsi="Times New Roman" w:cs="Times New Roman"/>
          <w:color w:val="000000"/>
          <w:sz w:val="24"/>
          <w:szCs w:val="24"/>
        </w:rPr>
        <w:t>с 27 апреля 2024 г. по 03 мая 2024 г. - в размере 5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B0BC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7CA642" w14:textId="20B3D1C9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961B352" w14:textId="77777777" w:rsidR="00536832" w:rsidRPr="005246E8" w:rsidRDefault="00536832" w:rsidP="005368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19D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44293245" w14:textId="77777777" w:rsidR="00536832" w:rsidRPr="005246E8" w:rsidRDefault="00536832" w:rsidP="00536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A1F3A5F" w14:textId="77777777" w:rsidR="002D7D4F" w:rsidRPr="00A115B3" w:rsidRDefault="002D7D4F" w:rsidP="002D7D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A1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</w:t>
      </w:r>
      <w:r w:rsidRPr="00E83531">
        <w:rPr>
          <w:rFonts w:ascii="Times New Roman" w:hAnsi="Times New Roman" w:cs="Times New Roman"/>
          <w:color w:val="000000"/>
          <w:sz w:val="24"/>
          <w:szCs w:val="24"/>
        </w:rPr>
        <w:t>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44C56596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53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E83531" w:rsidRPr="00E8353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2C05AF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E83531" w:rsidRPr="00E83531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E83531" w:rsidRPr="00E83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</w:t>
      </w:r>
      <w:r w:rsidR="00E83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3531" w:rsidRPr="00E83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E83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E83531" w:rsidRPr="00E83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E83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3531" w:rsidRPr="00E83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адресу: г. Москва, Павелецкая наб., д.8, тел. 8-800-505-80-32; у ОТ: Тел. 8 (499) 395-00-20 (с 9.00 до 18.00 по Московскому времени в рабочие дни), informmsk@auction-house.ru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0BCC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05AF"/>
    <w:rsid w:val="002C312D"/>
    <w:rsid w:val="002D7D4F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36832"/>
    <w:rsid w:val="00540B57"/>
    <w:rsid w:val="00564010"/>
    <w:rsid w:val="005F08B7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11DBA"/>
    <w:rsid w:val="007229EA"/>
    <w:rsid w:val="00722ECA"/>
    <w:rsid w:val="007742EE"/>
    <w:rsid w:val="00774685"/>
    <w:rsid w:val="007765D6"/>
    <w:rsid w:val="00777765"/>
    <w:rsid w:val="007A5586"/>
    <w:rsid w:val="007C537C"/>
    <w:rsid w:val="007D319D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8E00F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83531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1871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19</cp:revision>
  <cp:lastPrinted>2023-07-06T09:26:00Z</cp:lastPrinted>
  <dcterms:created xsi:type="dcterms:W3CDTF">2023-07-06T09:54:00Z</dcterms:created>
  <dcterms:modified xsi:type="dcterms:W3CDTF">2023-12-06T09:18:00Z</dcterms:modified>
</cp:coreProperties>
</file>