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2C80" w14:textId="77777777" w:rsidR="00D47D3E" w:rsidRPr="00810B0C" w:rsidRDefault="00D47D3E" w:rsidP="00D47D3E">
      <w:pPr>
        <w:suppressAutoHyphens/>
        <w:ind w:firstLine="85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10B0C"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Перечень </w:t>
      </w:r>
      <w:r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заложенного и незаложенного </w:t>
      </w:r>
      <w:r w:rsidRPr="00810B0C">
        <w:rPr>
          <w:rFonts w:ascii="Times New Roman" w:hAnsi="Times New Roman" w:cs="Times New Roman"/>
          <w:b/>
          <w:sz w:val="22"/>
          <w:szCs w:val="22"/>
          <w:lang w:val="ru-RU" w:eastAsia="ar-SA"/>
        </w:rPr>
        <w:t>имущества АО «Кинельское ХПП»</w:t>
      </w:r>
      <w:r w:rsidRPr="00810B0C">
        <w:rPr>
          <w:rFonts w:ascii="Times New Roman" w:hAnsi="Times New Roman" w:cs="Times New Roman"/>
          <w:b/>
          <w:sz w:val="22"/>
          <w:szCs w:val="22"/>
          <w:lang w:val="ru-RU"/>
        </w:rPr>
        <w:t>, расположенного по адресу: Самарская обл., г. Кинель, ул. Промышленная, д. 17, подлежащего реализации единым лотом:</w:t>
      </w:r>
    </w:p>
    <w:p w14:paraId="2D2BFA9A" w14:textId="77777777" w:rsidR="00D47D3E" w:rsidRPr="00810B0C" w:rsidRDefault="00D47D3E" w:rsidP="00D47D3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250"/>
      </w:tblGrid>
      <w:tr w:rsidR="00F76AE6" w:rsidRPr="009814EA" w14:paraId="6D4F90A9" w14:textId="77777777" w:rsidTr="00F76AE6">
        <w:tc>
          <w:tcPr>
            <w:tcW w:w="817" w:type="dxa"/>
            <w:shd w:val="clear" w:color="auto" w:fill="auto"/>
            <w:vAlign w:val="center"/>
          </w:tcPr>
          <w:p w14:paraId="0B39A018" w14:textId="77777777" w:rsidR="00F76AE6" w:rsidRPr="00810B0C" w:rsidRDefault="00F76AE6" w:rsidP="00A74B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8250" w:type="dxa"/>
            <w:shd w:val="clear" w:color="auto" w:fill="auto"/>
            <w:vAlign w:val="center"/>
          </w:tcPr>
          <w:p w14:paraId="3CBF6A66" w14:textId="77777777" w:rsidR="00F76AE6" w:rsidRPr="00810B0C" w:rsidRDefault="00F76AE6" w:rsidP="00A74B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proofErr w:type="spellEnd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>состав</w:t>
            </w:r>
            <w:proofErr w:type="spellEnd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0B0C">
              <w:rPr>
                <w:rFonts w:ascii="Times New Roman" w:hAnsi="Times New Roman" w:cs="Times New Roman"/>
                <w:b/>
                <w:sz w:val="22"/>
                <w:szCs w:val="22"/>
              </w:rPr>
              <w:t>лота</w:t>
            </w:r>
            <w:proofErr w:type="spellEnd"/>
          </w:p>
        </w:tc>
      </w:tr>
      <w:tr w:rsidR="00F76AE6" w:rsidRPr="00810B0C" w14:paraId="410C75A7" w14:textId="77777777" w:rsidTr="00F76AE6">
        <w:trPr>
          <w:trHeight w:val="1691"/>
        </w:trPr>
        <w:tc>
          <w:tcPr>
            <w:tcW w:w="817" w:type="dxa"/>
            <w:shd w:val="clear" w:color="auto" w:fill="auto"/>
            <w:vAlign w:val="center"/>
          </w:tcPr>
          <w:p w14:paraId="206D918B" w14:textId="77777777" w:rsidR="00F76AE6" w:rsidRPr="00810B0C" w:rsidRDefault="00F76AE6" w:rsidP="00A74B1E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10B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26753593" w14:textId="58E92833" w:rsidR="00F76AE6" w:rsidRPr="00F76AE6" w:rsidRDefault="00F76AE6" w:rsidP="00A74B1E">
            <w:pPr>
              <w:pStyle w:val="Default"/>
              <w:spacing w:after="27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F76AE6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Заложенное имущество - </w:t>
            </w:r>
            <w:r w:rsidRPr="00F76AE6">
              <w:rPr>
                <w:b/>
                <w:bCs/>
                <w:sz w:val="22"/>
                <w:szCs w:val="22"/>
                <w:u w:val="single"/>
              </w:rPr>
              <w:t>Ограничения (обременения): залог (ипотека) в польз</w:t>
            </w:r>
            <w:r w:rsidRPr="00F76AE6">
              <w:rPr>
                <w:b/>
                <w:bCs/>
                <w:color w:val="auto"/>
                <w:sz w:val="22"/>
                <w:szCs w:val="22"/>
                <w:u w:val="single"/>
              </w:rPr>
              <w:t>у АО «</w:t>
            </w:r>
            <w:proofErr w:type="spellStart"/>
            <w:r w:rsidRPr="00F76AE6">
              <w:rPr>
                <w:b/>
                <w:bCs/>
                <w:color w:val="auto"/>
                <w:sz w:val="22"/>
                <w:szCs w:val="22"/>
                <w:u w:val="single"/>
              </w:rPr>
              <w:t>Тусарбанк</w:t>
            </w:r>
            <w:proofErr w:type="spellEnd"/>
            <w:r w:rsidRPr="00F76AE6">
              <w:rPr>
                <w:b/>
                <w:bCs/>
                <w:color w:val="auto"/>
                <w:sz w:val="22"/>
                <w:szCs w:val="22"/>
                <w:u w:val="single"/>
              </w:rPr>
              <w:t>»:</w:t>
            </w:r>
          </w:p>
          <w:p w14:paraId="79950517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>1. Земельный участок, площадь: 154328,50 кв. м, категория земель: земли населенных пунктов, назначение: для размещения производственных, сельскохозяйственных предприятий и объектов, кадастровый номер 63:03:0211002:6</w:t>
            </w:r>
            <w:bookmarkStart w:id="0" w:name="_Hlk139970120"/>
            <w:r w:rsidRPr="00810B0C">
              <w:rPr>
                <w:color w:val="auto"/>
                <w:sz w:val="22"/>
                <w:szCs w:val="22"/>
              </w:rPr>
              <w:t xml:space="preserve">; </w:t>
            </w:r>
          </w:p>
          <w:bookmarkEnd w:id="0"/>
          <w:p w14:paraId="64F14880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>2. Зерносклад №15, площадь: 1229,80 кв. м, назначение: нежилое, количество этажей: 1, в том числе подземных 0, кадастровый номер 63:03:0211002:697;</w:t>
            </w:r>
          </w:p>
          <w:p w14:paraId="17774E2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3. Двухкамерная сушилка парная 32-тонная, площадь: 44,50 кв. м, назначение: нежилое, </w:t>
            </w:r>
            <w:bookmarkStart w:id="1" w:name="_Hlk139899577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1"/>
            <w:r w:rsidRPr="00810B0C">
              <w:rPr>
                <w:sz w:val="22"/>
                <w:szCs w:val="22"/>
              </w:rPr>
              <w:t xml:space="preserve">кадастровый номер 63:03:0211002:651; </w:t>
            </w:r>
          </w:p>
          <w:p w14:paraId="56FE57CE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4. Автомобильные весы, площадь: 229,70 кв. м, назначение: нежилое, количество этажей: 2, в том числе подземных 0, кадастровый номер 63:03:0211002:653; </w:t>
            </w:r>
          </w:p>
          <w:p w14:paraId="767B5CA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5. Приемное устройство, площадь: 216,20 кв. м, назначение: нежилое, </w:t>
            </w:r>
            <w:bookmarkStart w:id="2" w:name="_Hlk139969674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2"/>
            <w:r w:rsidRPr="00810B0C">
              <w:rPr>
                <w:sz w:val="22"/>
                <w:szCs w:val="22"/>
              </w:rPr>
              <w:t xml:space="preserve">кадастровый номер 63:03:0211002:654; </w:t>
            </w:r>
          </w:p>
          <w:p w14:paraId="759ED5FF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6. Приемное устройство, площадь: 278,60 кв. м, назначение: нежилое, количество этажей: 2, в том числе подземных 0, кадастровый номер 63:03:0211002:655; </w:t>
            </w:r>
          </w:p>
          <w:p w14:paraId="69849BBC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7. Приемное устройство, площадь: 153,70 кв. м, назначение: нежилое, </w:t>
            </w:r>
            <w:bookmarkStart w:id="3" w:name="_Hlk139969918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3"/>
            <w:r w:rsidRPr="00810B0C">
              <w:rPr>
                <w:sz w:val="22"/>
                <w:szCs w:val="22"/>
              </w:rPr>
              <w:t xml:space="preserve">кадастровый номер 63:03:0211002:656; </w:t>
            </w:r>
          </w:p>
          <w:p w14:paraId="1F575E21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8. Зерносклад №14, площадь: 1152,80 кв. м, назначение: нежилое, количество этажей: 1, в том числе подземных 0, кадастровый номер 63:03:0211002:657; </w:t>
            </w:r>
          </w:p>
          <w:p w14:paraId="75C2E1DD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9. Двухкамерная сушилка парная 32-тонная, площадь: 568,90 кв. м, назначение: нежилое, количество этажей: 5, в том числе подземных 0, кадастровый номер 63:03:0211002:658; </w:t>
            </w:r>
          </w:p>
          <w:p w14:paraId="505FDF3C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10. Зерносклад №12, площадь: 1178,10 кв. м, назначение: нежилое, </w:t>
            </w:r>
            <w:bookmarkStart w:id="4" w:name="_Hlk139970052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4"/>
            <w:r w:rsidRPr="00810B0C">
              <w:rPr>
                <w:sz w:val="22"/>
                <w:szCs w:val="22"/>
              </w:rPr>
              <w:t xml:space="preserve">кадастровый номер 63:03:0211002:664; </w:t>
            </w:r>
          </w:p>
          <w:p w14:paraId="0903D5B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11. Зерносушилка к механизированным складам с наклонными днищами №№1,2, площадь: 56,50 кв. м, назначение: нежилое, </w:t>
            </w:r>
            <w:bookmarkStart w:id="5" w:name="_Hlk139970259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5"/>
            <w:r w:rsidRPr="00810B0C">
              <w:rPr>
                <w:sz w:val="22"/>
                <w:szCs w:val="22"/>
              </w:rPr>
              <w:t xml:space="preserve">кадастровый номер 63:03:0211002:667; </w:t>
            </w:r>
          </w:p>
          <w:p w14:paraId="7329B96B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12. Зерносклад №10, площадь: 1227,80 кв. м, назначение: нежилое, количество этажей: 1, в том числе подземных 0, кадастровый номер 63:03:0211002:668; </w:t>
            </w:r>
          </w:p>
          <w:p w14:paraId="22BB4113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13. Механизированный склад с наклонным днищем №1, площадь: 2755 кв. м, назначение: нежилое, количество этажей: 6, в том числе подземных 0, кадастровый номер 63:03:0211002:670; </w:t>
            </w:r>
          </w:p>
          <w:p w14:paraId="04BC2B7B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14. Зерносклад №6, площадь: 1009,50 кв. м, назначение: нежилое, </w:t>
            </w:r>
            <w:bookmarkStart w:id="6" w:name="_Hlk139970721"/>
            <w:r w:rsidRPr="00810B0C">
              <w:rPr>
                <w:sz w:val="22"/>
                <w:szCs w:val="22"/>
              </w:rPr>
              <w:t xml:space="preserve">количество этажей: 1, в том числе подземных 0, </w:t>
            </w:r>
            <w:bookmarkEnd w:id="6"/>
            <w:r w:rsidRPr="00810B0C">
              <w:rPr>
                <w:sz w:val="22"/>
                <w:szCs w:val="22"/>
              </w:rPr>
              <w:t xml:space="preserve">кадастровый номер 63:03:0211002:676; </w:t>
            </w:r>
          </w:p>
          <w:p w14:paraId="41DCBC4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15. Устройство выгрузки вагонов, площадь: 123,10 кв. м, назначение: нежилое, количество этажей: 1, в том числе подземных 0, кадастровый номер 63:03:0211002:677; </w:t>
            </w:r>
          </w:p>
          <w:p w14:paraId="4C303BF9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16. Зерносклад №7, площадь: 993,50 кв. м, назначение: нежилое, количество этажей: 1, в том числе подземных 0, кадастровый номер 63:03:0211002:678; </w:t>
            </w:r>
          </w:p>
          <w:p w14:paraId="7179982B" w14:textId="77777777" w:rsidR="00F76AE6" w:rsidRPr="00810B0C" w:rsidRDefault="00F76AE6" w:rsidP="00A74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sz w:val="22"/>
                <w:szCs w:val="22"/>
              </w:rPr>
              <w:t xml:space="preserve">17. Зерносклад №9, площадь: 1215 кв. м, назначение: нежилое, </w:t>
            </w:r>
            <w:bookmarkStart w:id="7" w:name="_Hlk139970997"/>
            <w:r w:rsidRPr="00810B0C">
              <w:rPr>
                <w:sz w:val="22"/>
                <w:szCs w:val="22"/>
              </w:rPr>
              <w:t>количество этажей: 1, в том числе подземных 0</w:t>
            </w:r>
            <w:bookmarkEnd w:id="7"/>
            <w:r w:rsidRPr="00810B0C">
              <w:rPr>
                <w:sz w:val="22"/>
                <w:szCs w:val="22"/>
              </w:rPr>
              <w:t xml:space="preserve">, кадастровый номер 63:03:0211002:680; </w:t>
            </w:r>
          </w:p>
          <w:p w14:paraId="60CFAC38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18. Приемное устройство, площадь: 170 кв. м, назначение: нежилое, количество этажей: 1, в том числе подземных 0, кадастровый номер 63:03:0211002:682; </w:t>
            </w:r>
          </w:p>
          <w:p w14:paraId="1A0ED143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19. Зерносклад №2, площадь: 1205,60 кв. м, назначение: нежилое, </w:t>
            </w:r>
            <w:bookmarkStart w:id="8" w:name="_Hlk139971019"/>
            <w:r w:rsidRPr="00810B0C">
              <w:rPr>
                <w:color w:val="auto"/>
                <w:sz w:val="22"/>
                <w:szCs w:val="22"/>
              </w:rPr>
              <w:t>количество этажей: 1, в том числе подземных 0,</w:t>
            </w:r>
            <w:bookmarkEnd w:id="8"/>
            <w:r w:rsidRPr="00810B0C">
              <w:rPr>
                <w:color w:val="auto"/>
                <w:sz w:val="22"/>
                <w:szCs w:val="22"/>
              </w:rPr>
              <w:t xml:space="preserve"> кадастровый номер 63:03:0211002:685; </w:t>
            </w:r>
          </w:p>
          <w:p w14:paraId="457EC6E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20. Зерносклад №3, площадь: 1420,70 кв. м, назначение: нежилое, количество этажей: 1, в том числе подземных 0, кадастровый номер 63:03:0211002:686; </w:t>
            </w:r>
          </w:p>
          <w:p w14:paraId="2BA1D51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lastRenderedPageBreak/>
              <w:t xml:space="preserve">21. Автомобилеразгрузчик, площадь: 116,40 кв. м, назначение: нежилое, количество этажей: 1, в том числе подземных 0, кадастровый номер 63:03:0211002:687; </w:t>
            </w:r>
          </w:p>
          <w:p w14:paraId="7A7914F8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22. Нежилое здание конторы, площадь: 426,60 кв. м, назначение: нежилое, количество этажей: 2, в том числе подземных 0, кадастровый номер 63:03:0211002:688; </w:t>
            </w:r>
          </w:p>
          <w:p w14:paraId="122655B9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23. Механизированный склад с наклонным днищем №2, площадь: 2385,10 кв. м, назначение: нежилое, количество этажей: 5, в том числе подземных 0, кадастровый номер 63:03:0211002:689; </w:t>
            </w:r>
          </w:p>
          <w:p w14:paraId="63B355C6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24. Станция очистки семян, площадь: 459,70 кв. м, назначение: нежилое, количество этажей: 4, в том числе подземных 0, кадастровый номер 63:03:0211002:690; </w:t>
            </w:r>
          </w:p>
          <w:p w14:paraId="71EE7647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25. Зерносклад №13, площадь: 2201,60 кв. м, назначение: нежилое, количество этажей: 1, в том числе подземных 0, кадастровый номер 63:03:0211002:691; </w:t>
            </w:r>
          </w:p>
          <w:p w14:paraId="643C6A77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26. Весы вагонные №2, площадь: 8 кв. м, назначение: нежилое, количество этажей: 1, в том числе подземных 0, кадастровый номер 63:03:0211002:692; </w:t>
            </w:r>
          </w:p>
          <w:p w14:paraId="7CCD4DFD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27. Зерносклад №5, площадь: 1199,40 кв. м, назначение: нежилое, количество этажей: 1, в том числе подземных 0, кадастровый номер 63:03:0211002:693; </w:t>
            </w:r>
          </w:p>
          <w:p w14:paraId="6B35DF4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28. Зерносклад №16, площадь: 1195,90 кв. м, назначение: нежилое, количество этажей: 1, в том числе подземных 0, кадастровый номер 63:03:0211002:695; </w:t>
            </w:r>
          </w:p>
          <w:p w14:paraId="0CC407CE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</w:p>
          <w:p w14:paraId="576C2F4B" w14:textId="45381D10" w:rsidR="00F76AE6" w:rsidRPr="00F76AE6" w:rsidRDefault="00F76AE6" w:rsidP="00A74B1E">
            <w:pPr>
              <w:pStyle w:val="Default"/>
              <w:spacing w:after="27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F76AE6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Незаложенное имущество – </w:t>
            </w:r>
            <w:r w:rsidRPr="00F76AE6">
              <w:rPr>
                <w:b/>
                <w:bCs/>
                <w:sz w:val="22"/>
                <w:szCs w:val="22"/>
                <w:u w:val="single"/>
              </w:rPr>
              <w:t>Ограничения (обременения): отсутствуют:</w:t>
            </w:r>
          </w:p>
          <w:p w14:paraId="6C5F38B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>29. Материальный склад №1, площадь: 214,60 кв. м, назначение: нежилое, количество этажей: 1, в том числе подземных 0, кадастровый номер 63:03:0000000:1894;</w:t>
            </w:r>
          </w:p>
          <w:p w14:paraId="1C0EE673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30. Газовая распределительная подстанция, площадь: 50,90 кв. м, назначение: нежилое, количество этажей: 1, в том числе подземных 0, кадастровый номер 63:03:0211002:711; </w:t>
            </w:r>
          </w:p>
          <w:p w14:paraId="02AB7EE8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31. Здание проходной, площадь: 157,90 кв. м, назначение: нежилое, количество этажей: 1, в том числе подземных 0, кадастровый номер 63:03:0211002:712; </w:t>
            </w:r>
          </w:p>
          <w:p w14:paraId="0830357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32. Склад ГСМ №2, площадь: 7,5 кв. м, назначение: нежилое, количество этажей: 1, в том числе подземных 0, кадастровый номер 63:03:0211002:713; </w:t>
            </w:r>
          </w:p>
          <w:p w14:paraId="3C7EFB8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33. ЗАВ-40, площадь: 38,60 кв. м, назначение: нежилое, количество этажей: 1, в том числе подземных 0, кадастровый номер 63:03:0211002:714; </w:t>
            </w:r>
          </w:p>
          <w:p w14:paraId="6E83715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34. Зерносклад №8, площадь: 991,20 кв. м, назначение: нежилое, количество этажей: 1, в том числе подземных 0, кадастровый номер 63:03:0211002:715; </w:t>
            </w:r>
          </w:p>
          <w:p w14:paraId="439F562B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35. Трансформаторная подстанция, площадь: 75,10 кв. м, назначение: нежилое, количество этажей: 1, в том числе подземных 0, кадастровый номер 63:03:0211002:738; </w:t>
            </w:r>
          </w:p>
          <w:p w14:paraId="52B9815E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>36. Склад ГСМ №1, площадь: 4,10 кв. м, назначение: нежилое,</w:t>
            </w:r>
            <w:r w:rsidRPr="00810B0C">
              <w:rPr>
                <w:sz w:val="22"/>
                <w:szCs w:val="22"/>
              </w:rPr>
              <w:t xml:space="preserve"> </w:t>
            </w:r>
            <w:r w:rsidRPr="00810B0C">
              <w:rPr>
                <w:color w:val="auto"/>
                <w:sz w:val="22"/>
                <w:szCs w:val="22"/>
              </w:rPr>
              <w:t xml:space="preserve">количество этажей: 1, в том числе подземных 0, кадастровый номер 63:03:0211002:748; </w:t>
            </w:r>
          </w:p>
          <w:p w14:paraId="31A4D382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37. Трансформаторная подстанция №1, площадь: 40,40 кв. м, назначение: нежилое, количество этажей: 2, в том числе подземных 0, кадастровый номер 63:03:0211002:749; </w:t>
            </w:r>
          </w:p>
          <w:p w14:paraId="1B52EC55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38. Пробоотборник, площадь: 48,50 кв. м, назначение: нежилое, количество этажей: 2, в том числе подземных 0, кадастровый номер 63:03:0211002:750; </w:t>
            </w:r>
          </w:p>
          <w:p w14:paraId="57414501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39. Трансформаторная подстанция №2, площадь: 199,70 кв. м, назначение: нежилое, количество этажей: 1, в том числе подземных 0, кадастровый номер 63:03:0211002:751; </w:t>
            </w:r>
          </w:p>
          <w:p w14:paraId="7E01262E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40. Материальный склад №2, площадь: 49 кв. м, назначение: нежилое, количество этажей: 1, в том числе подземных 0, кадастровый номер 63:03:0211002:753; </w:t>
            </w:r>
          </w:p>
          <w:p w14:paraId="0D22A55B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41. </w:t>
            </w:r>
            <w:proofErr w:type="spellStart"/>
            <w:r w:rsidRPr="00810B0C">
              <w:rPr>
                <w:color w:val="auto"/>
                <w:sz w:val="22"/>
                <w:szCs w:val="22"/>
              </w:rPr>
              <w:t>Норийная</w:t>
            </w:r>
            <w:proofErr w:type="spellEnd"/>
            <w:r w:rsidRPr="00810B0C">
              <w:rPr>
                <w:color w:val="auto"/>
                <w:sz w:val="22"/>
                <w:szCs w:val="22"/>
              </w:rPr>
              <w:t xml:space="preserve"> вышка, площадь: 442,40 кв. м, назначение: нежилое, количество этажей: 4, в том числе подземных 0, кадастровый номер 63:03:0211002:758; </w:t>
            </w:r>
          </w:p>
          <w:p w14:paraId="052E443E" w14:textId="77777777" w:rsidR="00F76AE6" w:rsidRPr="00810B0C" w:rsidRDefault="00F76AE6" w:rsidP="00A74B1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42. Производственная очистительная башня, площадь: 191,30 кв. м, назначение: нежилое, количество этажей: 6, в том числе подземных 0, кадастровый номер 63:03:0211002:759; </w:t>
            </w:r>
          </w:p>
          <w:p w14:paraId="5AFCAA21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43. </w:t>
            </w:r>
            <w:proofErr w:type="spellStart"/>
            <w:r w:rsidRPr="00810B0C">
              <w:rPr>
                <w:color w:val="auto"/>
                <w:sz w:val="22"/>
                <w:szCs w:val="22"/>
              </w:rPr>
              <w:t>Семеочистка</w:t>
            </w:r>
            <w:proofErr w:type="spellEnd"/>
            <w:r w:rsidRPr="00810B0C">
              <w:rPr>
                <w:color w:val="auto"/>
                <w:sz w:val="22"/>
                <w:szCs w:val="22"/>
              </w:rPr>
              <w:t xml:space="preserve">, площадь: 67,70 кв. м, назначение: нежилое, количество этажей: 1, в том числе подземных 0, кадастровый номер 63:03:0211002:763; </w:t>
            </w:r>
          </w:p>
          <w:p w14:paraId="2A17A941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lastRenderedPageBreak/>
              <w:t xml:space="preserve">44. Весы вагонные №1, площадь: 10,40 кв. м, назначение: нежилое, количество этажей: 1, в том числе подземных 0, кадастровый номер 63:03:0211002:764; </w:t>
            </w:r>
          </w:p>
          <w:p w14:paraId="68C4E05A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>45. Подсобное помещение №2, площадь: 62,10 кв. м, назначение: нежилое,</w:t>
            </w:r>
            <w:r w:rsidRPr="00810B0C">
              <w:rPr>
                <w:sz w:val="22"/>
                <w:szCs w:val="22"/>
              </w:rPr>
              <w:t xml:space="preserve"> </w:t>
            </w:r>
            <w:r w:rsidRPr="00810B0C">
              <w:rPr>
                <w:color w:val="auto"/>
                <w:sz w:val="22"/>
                <w:szCs w:val="22"/>
              </w:rPr>
              <w:t xml:space="preserve">количество этажей: 1, в том числе подземных 0, кадастровый номер 63:03:0211002:765; </w:t>
            </w:r>
          </w:p>
          <w:p w14:paraId="63DFD04F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46. </w:t>
            </w:r>
            <w:proofErr w:type="spellStart"/>
            <w:r w:rsidRPr="00810B0C">
              <w:rPr>
                <w:color w:val="auto"/>
                <w:sz w:val="22"/>
                <w:szCs w:val="22"/>
              </w:rPr>
              <w:t>Автомобилеразгрузочник</w:t>
            </w:r>
            <w:proofErr w:type="spellEnd"/>
            <w:r w:rsidRPr="00810B0C">
              <w:rPr>
                <w:color w:val="auto"/>
                <w:sz w:val="22"/>
                <w:szCs w:val="22"/>
              </w:rPr>
              <w:t xml:space="preserve">, </w:t>
            </w:r>
            <w:bookmarkStart w:id="9" w:name="_Hlk139973928"/>
            <w:r w:rsidRPr="00810B0C">
              <w:rPr>
                <w:color w:val="auto"/>
                <w:sz w:val="22"/>
                <w:szCs w:val="22"/>
              </w:rPr>
              <w:t xml:space="preserve">площадь: 87,10 кв. м, назначение: нежилое, </w:t>
            </w:r>
            <w:bookmarkEnd w:id="9"/>
            <w:r w:rsidRPr="00810B0C">
              <w:rPr>
                <w:color w:val="auto"/>
                <w:sz w:val="22"/>
                <w:szCs w:val="22"/>
              </w:rPr>
              <w:t xml:space="preserve">количество этажей: 1, в том числе подземных 0, кадастровый номер 63:03:0211002:766; </w:t>
            </w:r>
          </w:p>
          <w:p w14:paraId="1C474AF5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47. Подсобное помещение №1, площадь: 362,90 кв. м, назначение: нежилое, количество этажей: 2, в том числе подземных 0, кадастровый номер 63:03:0211002:767; </w:t>
            </w:r>
          </w:p>
          <w:p w14:paraId="76134DD3" w14:textId="77777777" w:rsidR="00F76AE6" w:rsidRPr="00810B0C" w:rsidRDefault="00F76AE6" w:rsidP="00A74B1E">
            <w:pPr>
              <w:pStyle w:val="Default"/>
              <w:spacing w:after="27"/>
              <w:jc w:val="both"/>
              <w:rPr>
                <w:color w:val="auto"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 xml:space="preserve">48. Железнодорожное полотно: площадь под железнодорожными путями - 10583 кв. м; погонные метры железнодорожных путей - 1411,07 п/м, кадастровый номер 63:03:0211002:671; </w:t>
            </w:r>
          </w:p>
          <w:p w14:paraId="5D9D9A07" w14:textId="77777777" w:rsidR="00F76AE6" w:rsidRPr="00810B0C" w:rsidRDefault="00F76AE6" w:rsidP="00A74B1E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810B0C">
              <w:rPr>
                <w:color w:val="auto"/>
                <w:sz w:val="22"/>
                <w:szCs w:val="22"/>
              </w:rPr>
              <w:t>49. Приемное устройство, площадь: 110,2 кв. м,</w:t>
            </w:r>
            <w:r w:rsidRPr="00810B0C">
              <w:rPr>
                <w:sz w:val="22"/>
                <w:szCs w:val="22"/>
              </w:rPr>
              <w:t xml:space="preserve"> </w:t>
            </w:r>
            <w:r w:rsidRPr="00810B0C">
              <w:rPr>
                <w:color w:val="auto"/>
                <w:sz w:val="22"/>
                <w:szCs w:val="22"/>
              </w:rPr>
              <w:t xml:space="preserve">назначение: нежилое, количество этажей: 1, в том числе подземных 0, кадастровый номер 63:03:0211002:757. </w:t>
            </w:r>
          </w:p>
        </w:tc>
      </w:tr>
    </w:tbl>
    <w:p w14:paraId="7F958347" w14:textId="77777777" w:rsidR="00D47D3E" w:rsidRDefault="00D47D3E"/>
    <w:sectPr w:rsidR="00D4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3E"/>
    <w:rsid w:val="009814EA"/>
    <w:rsid w:val="00D47D3E"/>
    <w:rsid w:val="00F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7379"/>
  <w15:chartTrackingRefBased/>
  <w15:docId w15:val="{815278DA-2727-4B95-BE97-79A620EB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3E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uEUd42144v0vXDWe+f2FZE5wUUOU7YOEsjxe2rpWiIA=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/zPFRmJEmCtNGjvgAZmNGAlM7R6j6MPwPtVYr4UsUsM=</DigestValue>
    </Reference>
  </SignedInfo>
  <SignatureValue>Ptav7WpWT4XVaafDFRBG8+8UTuJ9d21aBKfp/eMLawte9vq0C5RJLnLCZYiCjJgR
QQlS19eP3VBk36KJWqcUBw==</SignatureValue>
  <KeyInfo>
    <X509Data>
      <X509Certificate>MIIJkjCCCT+gAwIBAgIRBEwU1ACUr4CTTvmXpAv3Vj0wCgYIKoUDBwEBAwIwggGE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g9GAIjAeFw0yMzAxMjQxMjQ3MTBaFw0yNDAxMjQxMjM1MjZaMIIB8zEVMBMGBSqF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nNC40L3RhtC40YTRgNGLINCg0L7RgdGB0LjQuIIKNGUnwwAAAAAG0zAdBgNVHQ4E
FgQU+e+bBJTsUwRXmsAS/3XNGKr4AmYwCgYIKoUDBwEBAwIDQQD5qU+GfqIPa9l2
ZBAxn1cZ1ugOCJ8fNy+0mxM5tdr8q48fR3ZB0R1sXFEyo6lR4+QOdBYJSaP+U+2D
d08jQmdb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IrhzWiCD/XuV0EHFfxmdwTrEszs=</DigestValue>
      </Reference>
      <Reference URI="/word/fontTable.xml?ContentType=application/vnd.openxmlformats-officedocument.wordprocessingml.fontTable+xml">
        <DigestMethod Algorithm="http://www.w3.org/2000/09/xmldsig#sha1"/>
        <DigestValue>rRs9oSlHhm7Q+UQrxKJoQ48znfE=</DigestValue>
      </Reference>
      <Reference URI="/word/settings.xml?ContentType=application/vnd.openxmlformats-officedocument.wordprocessingml.settings+xml">
        <DigestMethod Algorithm="http://www.w3.org/2000/09/xmldsig#sha1"/>
        <DigestValue>r4l5gHOrMTqPflbuPNVP1iWkkbU=</DigestValue>
      </Reference>
      <Reference URI="/word/styles.xml?ContentType=application/vnd.openxmlformats-officedocument.wordprocessingml.styles+xml">
        <DigestMethod Algorithm="http://www.w3.org/2000/09/xmldsig#sha1"/>
        <DigestValue>j5mhiVhaMpTNGBuVlmdy/huDkMI=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2023-12-08T06:25:35Z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2023-12-08T06:25:35Z</xd:SigningTime>
          <xd:SigningCertificate>
            <xd:Cert>
              <xd:CertDigest>
                <DigestMethod Algorithm="http://www.w3.org/2000/09/xmldsig#sha1"/>
                <DigestValue>7SVQZRpufv8NAivJ/Q87YXW8FJo=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1462258941217430081553151815813959210557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2023-07-17T14:01:00Z</dcterms:created>
  <dcterms:modified xsi:type="dcterms:W3CDTF">2023-07-18T11:00:00Z</dcterms:modified>
</cp:coreProperties>
</file>