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5BE27955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r w:rsidR="00A93CBA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4D2C4C" w:rsidRPr="00100BB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4D2C4C" w:rsidRPr="00100BB9">
        <w:rPr>
          <w:rFonts w:ascii="Times New Roman" w:eastAsia="Calibri" w:hAnsi="Times New Roman" w:cs="Times New Roman"/>
          <w:b/>
          <w:bCs/>
        </w:rPr>
        <w:t>«ЮНП-БГ» (ООО «ЮНП-БГ»</w:t>
      </w:r>
      <w:r w:rsidR="004D2C4C" w:rsidRPr="00100BB9">
        <w:rPr>
          <w:rFonts w:ascii="Times New Roman" w:eastAsia="Calibri" w:hAnsi="Times New Roman" w:cs="Times New Roman"/>
        </w:rPr>
        <w:t xml:space="preserve"> ОГРН 1046164025181, ИНН 6164226022, адрес: </w:t>
      </w:r>
      <w:r w:rsidR="004D2C4C" w:rsidRPr="00100BB9">
        <w:rPr>
          <w:rFonts w:ascii="Times New Roman" w:eastAsia="TimesNewRomanPSMT" w:hAnsi="Times New Roman" w:cs="Times New Roman"/>
        </w:rPr>
        <w:t>353068,</w:t>
      </w:r>
      <w:r w:rsidR="004D2C4C">
        <w:rPr>
          <w:rFonts w:ascii="Times New Roman" w:eastAsia="TimesNewRomanPSMT" w:hAnsi="Times New Roman" w:cs="Times New Roman"/>
        </w:rPr>
        <w:t xml:space="preserve"> </w:t>
      </w:r>
      <w:r w:rsidR="004D2C4C" w:rsidRPr="00100BB9">
        <w:rPr>
          <w:rFonts w:ascii="Times New Roman" w:eastAsia="TimesNewRomanPSMT" w:hAnsi="Times New Roman" w:cs="Times New Roman"/>
        </w:rPr>
        <w:t>Краснодарский край,</w:t>
      </w:r>
      <w:r w:rsidR="004D2C4C">
        <w:rPr>
          <w:rFonts w:ascii="Times New Roman" w:eastAsia="TimesNewRomanPSMT" w:hAnsi="Times New Roman" w:cs="Times New Roman"/>
        </w:rPr>
        <w:t xml:space="preserve"> м</w:t>
      </w:r>
      <w:r w:rsidR="004D2C4C" w:rsidRPr="00100BB9">
        <w:rPr>
          <w:rFonts w:ascii="Times New Roman" w:eastAsia="TimesNewRomanPSMT" w:hAnsi="Times New Roman" w:cs="Times New Roman"/>
        </w:rPr>
        <w:t>.</w:t>
      </w:r>
      <w:r w:rsidR="004D2C4C">
        <w:rPr>
          <w:rFonts w:ascii="Times New Roman" w:eastAsia="TimesNewRomanPSMT" w:hAnsi="Times New Roman" w:cs="Times New Roman"/>
        </w:rPr>
        <w:t>р</w:t>
      </w:r>
      <w:r w:rsidR="004D2C4C" w:rsidRPr="00100BB9">
        <w:rPr>
          <w:rFonts w:ascii="Times New Roman" w:eastAsia="TimesNewRomanPSMT" w:hAnsi="Times New Roman" w:cs="Times New Roman"/>
        </w:rPr>
        <w:t>-</w:t>
      </w:r>
      <w:r w:rsidR="004D2C4C">
        <w:rPr>
          <w:rFonts w:ascii="Times New Roman" w:eastAsia="TimesNewRomanPSMT" w:hAnsi="Times New Roman" w:cs="Times New Roman"/>
        </w:rPr>
        <w:t>н</w:t>
      </w:r>
      <w:r w:rsidR="004D2C4C" w:rsidRPr="00100BB9">
        <w:rPr>
          <w:rFonts w:ascii="Times New Roman" w:eastAsia="TimesNewRomanPSMT" w:hAnsi="Times New Roman" w:cs="Times New Roman"/>
        </w:rPr>
        <w:t xml:space="preserve"> Б</w:t>
      </w:r>
      <w:r w:rsidR="004D2C4C">
        <w:rPr>
          <w:rFonts w:ascii="Times New Roman" w:eastAsia="TimesNewRomanPSMT" w:hAnsi="Times New Roman" w:cs="Times New Roman"/>
        </w:rPr>
        <w:t>елоглинский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с</w:t>
      </w:r>
      <w:r w:rsidR="004D2C4C" w:rsidRPr="00100BB9">
        <w:rPr>
          <w:rFonts w:ascii="Times New Roman" w:eastAsia="TimesNewRomanPSMT" w:hAnsi="Times New Roman" w:cs="Times New Roman"/>
        </w:rPr>
        <w:t>.</w:t>
      </w:r>
      <w:r w:rsidR="004D2C4C">
        <w:rPr>
          <w:rFonts w:ascii="Times New Roman" w:eastAsia="TimesNewRomanPSMT" w:hAnsi="Times New Roman" w:cs="Times New Roman"/>
        </w:rPr>
        <w:t>п</w:t>
      </w:r>
      <w:r w:rsidR="004D2C4C" w:rsidRPr="00100BB9">
        <w:rPr>
          <w:rFonts w:ascii="Times New Roman" w:eastAsia="TimesNewRomanPSMT" w:hAnsi="Times New Roman" w:cs="Times New Roman"/>
        </w:rPr>
        <w:t>. Ц</w:t>
      </w:r>
      <w:r w:rsidR="004D2C4C">
        <w:rPr>
          <w:rFonts w:ascii="Times New Roman" w:eastAsia="TimesNewRomanPSMT" w:hAnsi="Times New Roman" w:cs="Times New Roman"/>
        </w:rPr>
        <w:t>ентральное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п.</w:t>
      </w:r>
      <w:r w:rsidR="004D2C4C" w:rsidRPr="00100BB9">
        <w:rPr>
          <w:rFonts w:ascii="Times New Roman" w:eastAsia="TimesNewRomanPSMT" w:hAnsi="Times New Roman" w:cs="Times New Roman"/>
        </w:rPr>
        <w:t xml:space="preserve"> М</w:t>
      </w:r>
      <w:r w:rsidR="004D2C4C">
        <w:rPr>
          <w:rFonts w:ascii="Times New Roman" w:eastAsia="TimesNewRomanPSMT" w:hAnsi="Times New Roman" w:cs="Times New Roman"/>
        </w:rPr>
        <w:t>агистральный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ул.</w:t>
      </w:r>
      <w:r w:rsidR="004D2C4C" w:rsidRPr="00100BB9">
        <w:rPr>
          <w:rFonts w:ascii="Times New Roman" w:eastAsia="TimesNewRomanPSMT" w:hAnsi="Times New Roman" w:cs="Times New Roman"/>
        </w:rPr>
        <w:t xml:space="preserve"> С</w:t>
      </w:r>
      <w:r w:rsidR="004D2C4C">
        <w:rPr>
          <w:rFonts w:ascii="Times New Roman" w:eastAsia="TimesNewRomanPSMT" w:hAnsi="Times New Roman" w:cs="Times New Roman"/>
        </w:rPr>
        <w:t>еверная</w:t>
      </w:r>
      <w:r w:rsidR="004D2C4C" w:rsidRPr="00100BB9">
        <w:rPr>
          <w:rFonts w:ascii="Times New Roman" w:eastAsia="TimesNewRomanPSMT" w:hAnsi="Times New Roman" w:cs="Times New Roman"/>
        </w:rPr>
        <w:t>,</w:t>
      </w:r>
      <w:r w:rsidR="004D2C4C">
        <w:rPr>
          <w:rFonts w:ascii="Times New Roman" w:eastAsia="TimesNewRomanPSMT" w:hAnsi="Times New Roman" w:cs="Times New Roman"/>
        </w:rPr>
        <w:t xml:space="preserve"> д</w:t>
      </w:r>
      <w:r w:rsidR="004D2C4C" w:rsidRPr="00100BB9">
        <w:rPr>
          <w:rFonts w:ascii="Times New Roman" w:eastAsia="TimesNewRomanPSMT" w:hAnsi="Times New Roman" w:cs="Times New Roman"/>
        </w:rPr>
        <w:t>. 21</w:t>
      </w:r>
      <w:r w:rsidR="00A93CBA" w:rsidRPr="00012A99">
        <w:rPr>
          <w:rFonts w:ascii="Times New Roman" w:eastAsia="Calibri" w:hAnsi="Times New Roman" w:cs="Times New Roman"/>
        </w:rPr>
        <w:t>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r w:rsidR="00A93CBA" w:rsidRPr="00012A99">
        <w:rPr>
          <w:rFonts w:ascii="Times New Roman" w:eastAsia="Calibri" w:hAnsi="Times New Roman" w:cs="Times New Roman"/>
          <w:b/>
          <w:bCs/>
        </w:rPr>
        <w:t>Верниенко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8-919-877-55-11, </w:t>
      </w:r>
      <w:hyperlink r:id="rId5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>адрес для направления корреспонденции: 344036, г. Ростов-на-Дону,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4D2C4C" w:rsidRPr="00100BB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4D2C4C" w:rsidRPr="00100BB9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4D2C4C" w:rsidRPr="00100BB9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4D2C4C" w:rsidRPr="00100BB9">
        <w:rPr>
          <w:rFonts w:ascii="Times New Roman" w:eastAsia="Calibri" w:hAnsi="Times New Roman" w:cs="Times New Roman"/>
        </w:rPr>
        <w:t xml:space="preserve">Арбитражного суда </w:t>
      </w:r>
      <w:r w:rsidR="004D2C4C">
        <w:rPr>
          <w:rFonts w:ascii="Times New Roman" w:eastAsia="Calibri" w:hAnsi="Times New Roman" w:cs="Times New Roman"/>
        </w:rPr>
        <w:t>Краснодарского края</w:t>
      </w:r>
      <w:r w:rsidR="004D2C4C" w:rsidRPr="00100BB9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4D2C4C">
        <w:rPr>
          <w:rFonts w:ascii="Times New Roman" w:eastAsia="Calibri" w:hAnsi="Times New Roman" w:cs="Times New Roman"/>
        </w:rPr>
        <w:t>01</w:t>
      </w:r>
      <w:r w:rsidR="004D2C4C" w:rsidRPr="00100BB9">
        <w:rPr>
          <w:rFonts w:ascii="Times New Roman" w:eastAsia="Calibri" w:hAnsi="Times New Roman" w:cs="Times New Roman"/>
        </w:rPr>
        <w:t xml:space="preserve"> </w:t>
      </w:r>
      <w:r w:rsidR="004D2C4C">
        <w:rPr>
          <w:rFonts w:ascii="Times New Roman" w:eastAsia="Calibri" w:hAnsi="Times New Roman" w:cs="Times New Roman"/>
        </w:rPr>
        <w:t>февраля</w:t>
      </w:r>
      <w:r w:rsidR="004D2C4C" w:rsidRPr="00100BB9">
        <w:rPr>
          <w:rFonts w:ascii="Times New Roman" w:eastAsia="Calibri" w:hAnsi="Times New Roman" w:cs="Times New Roman"/>
        </w:rPr>
        <w:t xml:space="preserve"> 202</w:t>
      </w:r>
      <w:r w:rsidR="004D2C4C">
        <w:rPr>
          <w:rFonts w:ascii="Times New Roman" w:eastAsia="Calibri" w:hAnsi="Times New Roman" w:cs="Times New Roman"/>
        </w:rPr>
        <w:t>3</w:t>
      </w:r>
      <w:r w:rsidR="004D2C4C" w:rsidRPr="00100BB9">
        <w:rPr>
          <w:rFonts w:ascii="Times New Roman" w:eastAsia="Calibri" w:hAnsi="Times New Roman" w:cs="Times New Roman"/>
        </w:rPr>
        <w:t xml:space="preserve"> г. </w:t>
      </w:r>
      <w:r w:rsidR="004D2C4C" w:rsidRPr="00100BB9">
        <w:rPr>
          <w:rFonts w:ascii="Times New Roman" w:hAnsi="Times New Roman" w:cs="Times New Roman"/>
          <w:bCs/>
        </w:rPr>
        <w:t xml:space="preserve">по делу  </w:t>
      </w:r>
      <w:r w:rsidR="004D2C4C" w:rsidRPr="00100BB9">
        <w:rPr>
          <w:rFonts w:ascii="Times New Roman" w:eastAsia="Calibri" w:hAnsi="Times New Roman" w:cs="Times New Roman"/>
        </w:rPr>
        <w:t>№ А</w:t>
      </w:r>
      <w:r w:rsidR="004D2C4C">
        <w:rPr>
          <w:rFonts w:ascii="Times New Roman" w:eastAsia="Calibri" w:hAnsi="Times New Roman" w:cs="Times New Roman"/>
        </w:rPr>
        <w:t>32</w:t>
      </w:r>
      <w:r w:rsidR="004D2C4C" w:rsidRPr="00100BB9">
        <w:rPr>
          <w:rFonts w:ascii="Times New Roman" w:eastAsia="Calibri" w:hAnsi="Times New Roman" w:cs="Times New Roman"/>
        </w:rPr>
        <w:t>-</w:t>
      </w:r>
      <w:r w:rsidR="004D2C4C">
        <w:rPr>
          <w:rFonts w:ascii="Times New Roman" w:eastAsia="Calibri" w:hAnsi="Times New Roman" w:cs="Times New Roman"/>
        </w:rPr>
        <w:t>10964/2022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737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26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E737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E737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E737CF" w:rsidRPr="0051606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 торгов</w:t>
      </w:r>
      <w:r w:rsidR="00E737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48BEFB65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980A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37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04A3459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F3CBD43" w14:textId="77777777" w:rsidR="004D2C4C" w:rsidRDefault="004D2C4C" w:rsidP="004D2C4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 w:rsidRPr="007E2038">
        <w:rPr>
          <w:rFonts w:ascii="Times New Roman" w:hAnsi="Times New Roman" w:cs="Times New Roman"/>
          <w:b/>
          <w:bCs/>
        </w:rPr>
        <w:t>Здание автозаправочной станции</w:t>
      </w:r>
      <w:r w:rsidRPr="007E2038">
        <w:rPr>
          <w:rFonts w:ascii="Times New Roman" w:hAnsi="Times New Roman" w:cs="Times New Roman"/>
        </w:rPr>
        <w:t xml:space="preserve"> (АЗС, в состав которой входят: уборная, литер Г, площадью 16,5 кв</w:t>
      </w:r>
      <w:r>
        <w:rPr>
          <w:rFonts w:ascii="Times New Roman" w:hAnsi="Times New Roman" w:cs="Times New Roman"/>
        </w:rPr>
        <w:t>.</w:t>
      </w:r>
      <w:r w:rsidRPr="007E2038">
        <w:rPr>
          <w:rFonts w:ascii="Times New Roman" w:hAnsi="Times New Roman" w:cs="Times New Roman"/>
        </w:rPr>
        <w:t xml:space="preserve">м., навес, литер Г1, площадью 300,0 кв.м., раздаточная колонка на два пистолета, литер I, II, III, хранилище для емкостей, литер  IV, забор, литр V, протяженностью 149 м.), </w:t>
      </w:r>
      <w:r w:rsidRPr="00926406">
        <w:rPr>
          <w:rFonts w:ascii="Times New Roman" w:hAnsi="Times New Roman" w:cs="Times New Roman"/>
        </w:rPr>
        <w:t>назначение: нежилое помещение, общая площадь</w:t>
      </w:r>
      <w:r>
        <w:rPr>
          <w:rFonts w:ascii="Times New Roman" w:hAnsi="Times New Roman" w:cs="Times New Roman"/>
        </w:rPr>
        <w:t xml:space="preserve"> 126 кв.м., с </w:t>
      </w:r>
      <w:r w:rsidRPr="007E2038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7E2038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7E2038">
        <w:rPr>
          <w:rFonts w:ascii="Times New Roman" w:hAnsi="Times New Roman" w:cs="Times New Roman"/>
        </w:rPr>
        <w:t xml:space="preserve"> - </w:t>
      </w:r>
      <w:r w:rsidRPr="007E2038">
        <w:rPr>
          <w:rFonts w:ascii="Times New Roman" w:hAnsi="Times New Roman" w:cs="Times New Roman"/>
          <w:b/>
          <w:bCs/>
        </w:rPr>
        <w:t>23:03:0103010:314</w:t>
      </w:r>
      <w:r w:rsidRPr="007E2038">
        <w:rPr>
          <w:rFonts w:ascii="Times New Roman" w:hAnsi="Times New Roman" w:cs="Times New Roman"/>
        </w:rPr>
        <w:t xml:space="preserve">, расположенное по адресу: </w:t>
      </w:r>
      <w:r w:rsidRPr="007E2038">
        <w:rPr>
          <w:rFonts w:ascii="Times New Roman" w:eastAsia="TimesNewRomanPSMT" w:hAnsi="Times New Roman" w:cs="Times New Roman"/>
        </w:rPr>
        <w:t>Краснодарский край, Белоглинский р-н, с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>п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 xml:space="preserve"> Центральное, п.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Магистральный, ул.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Северная, д.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21</w:t>
      </w:r>
      <w:r w:rsidRPr="007E2038">
        <w:rPr>
          <w:rFonts w:ascii="Times New Roman" w:hAnsi="Times New Roman" w:cs="Times New Roman"/>
        </w:rPr>
        <w:t xml:space="preserve">, принадлежащее </w:t>
      </w:r>
      <w:r>
        <w:rPr>
          <w:rFonts w:ascii="Times New Roman" w:hAnsi="Times New Roman" w:cs="Times New Roman"/>
        </w:rPr>
        <w:t>Должнику</w:t>
      </w:r>
      <w:r w:rsidRPr="007E2038">
        <w:rPr>
          <w:rFonts w:ascii="Times New Roman" w:hAnsi="Times New Roman" w:cs="Times New Roman"/>
        </w:rPr>
        <w:t xml:space="preserve"> на праве собственности, о чем в Едином государственном реестре недвижимого имущества и сделок с ним сделана запись регистрации № </w:t>
      </w:r>
      <w:r>
        <w:rPr>
          <w:rFonts w:ascii="Times New Roman" w:hAnsi="Times New Roman" w:cs="Times New Roman"/>
        </w:rPr>
        <w:t>23-01.40-7.2004-364 от 11.11.2004 г</w:t>
      </w:r>
      <w:r w:rsidRPr="007E2038">
        <w:rPr>
          <w:rFonts w:ascii="Times New Roman" w:hAnsi="Times New Roman" w:cs="Times New Roman"/>
        </w:rPr>
        <w:t xml:space="preserve">. </w:t>
      </w:r>
    </w:p>
    <w:p w14:paraId="48357ECB" w14:textId="77777777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474E0837" w14:textId="77777777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на основании договора о залоге объекта недвижимости (ипотека) №1560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>
        <w:rPr>
          <w:rFonts w:ascii="Times New Roman" w:eastAsia="TimesNewRomanPSMT" w:hAnsi="Times New Roman" w:cs="Times New Roman"/>
        </w:rPr>
        <w:t>23-23-55/018/2008-458 от 18</w:t>
      </w:r>
      <w:r w:rsidRPr="001D3291">
        <w:rPr>
          <w:rFonts w:ascii="Times New Roman" w:eastAsia="TimesNewRomanPSMT" w:hAnsi="Times New Roman" w:cs="Times New Roman"/>
        </w:rPr>
        <w:t>.</w:t>
      </w:r>
      <w:r>
        <w:rPr>
          <w:rFonts w:ascii="Times New Roman" w:eastAsia="TimesNewRomanPSMT" w:hAnsi="Times New Roman" w:cs="Times New Roman"/>
        </w:rPr>
        <w:t>09</w:t>
      </w:r>
      <w:r w:rsidRPr="001D3291">
        <w:rPr>
          <w:rFonts w:ascii="Times New Roman" w:eastAsia="TimesNewRomanPSMT" w:hAnsi="Times New Roman" w:cs="Times New Roman"/>
        </w:rPr>
        <w:t>.2008</w:t>
      </w:r>
      <w:r>
        <w:rPr>
          <w:rFonts w:ascii="Times New Roman" w:eastAsia="TimesNewRomanPSMT" w:hAnsi="Times New Roman" w:cs="Times New Roman"/>
        </w:rPr>
        <w:t xml:space="preserve"> г.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179DF0FD" w14:textId="77777777" w:rsidR="004D2C4C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7476">
        <w:rPr>
          <w:rFonts w:ascii="Times New Roman" w:hAnsi="Times New Roman" w:cs="Times New Roman"/>
        </w:rPr>
        <w:t xml:space="preserve">запрещение регистрации на основании </w:t>
      </w:r>
      <w:r w:rsidRPr="00297476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297476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СПИ</w:t>
      </w:r>
      <w:r w:rsidRPr="00297476">
        <w:rPr>
          <w:rFonts w:ascii="Times New Roman" w:eastAsia="TimesNewRomanPSMT" w:hAnsi="Times New Roman" w:cs="Times New Roman"/>
        </w:rPr>
        <w:t xml:space="preserve"> МО по исполнению особых ИП ГУФССП России по</w:t>
      </w:r>
      <w:r>
        <w:rPr>
          <w:rFonts w:ascii="Times New Roman" w:eastAsia="TimesNewRomanPSMT" w:hAnsi="Times New Roman" w:cs="Times New Roman"/>
        </w:rPr>
        <w:t xml:space="preserve"> </w:t>
      </w:r>
      <w:r w:rsidRPr="00297476">
        <w:rPr>
          <w:rFonts w:ascii="Times New Roman" w:eastAsia="TimesNewRomanPSMT" w:hAnsi="Times New Roman" w:cs="Times New Roman"/>
        </w:rPr>
        <w:t>Краснодарскому краю Иваненко Д.И. №4393/21/23061-ИП от 09.02.2</w:t>
      </w:r>
      <w:r>
        <w:rPr>
          <w:rFonts w:ascii="Times New Roman" w:eastAsia="TimesNewRomanPSMT" w:hAnsi="Times New Roman" w:cs="Times New Roman"/>
        </w:rPr>
        <w:t>0</w:t>
      </w:r>
      <w:r w:rsidRPr="00297476">
        <w:rPr>
          <w:rFonts w:ascii="Times New Roman" w:eastAsia="TimesNewRomanPSMT" w:hAnsi="Times New Roman" w:cs="Times New Roman"/>
        </w:rPr>
        <w:t xml:space="preserve">21, </w:t>
      </w:r>
      <w:r w:rsidRPr="00297476">
        <w:rPr>
          <w:rFonts w:ascii="Times New Roman" w:hAnsi="Times New Roman" w:cs="Times New Roman"/>
        </w:rPr>
        <w:t>запись государственной регистрации № </w:t>
      </w:r>
      <w:r w:rsidRPr="00297476">
        <w:rPr>
          <w:rFonts w:ascii="Times New Roman" w:eastAsia="TimesNewRomanPSMT" w:hAnsi="Times New Roman" w:cs="Times New Roman"/>
        </w:rPr>
        <w:t>23:03:0103010:</w:t>
      </w:r>
      <w:r>
        <w:rPr>
          <w:rFonts w:ascii="Times New Roman" w:eastAsia="TimesNewRomanPSMT" w:hAnsi="Times New Roman" w:cs="Times New Roman"/>
        </w:rPr>
        <w:t>314-23/226/2021-4</w:t>
      </w:r>
      <w:r w:rsidRPr="00297476">
        <w:rPr>
          <w:rFonts w:ascii="Times New Roman" w:eastAsia="TimesNewRomanPSMT" w:hAnsi="Times New Roman" w:cs="Times New Roman"/>
        </w:rPr>
        <w:t xml:space="preserve"> </w:t>
      </w:r>
      <w:r w:rsidRPr="00297476">
        <w:rPr>
          <w:rFonts w:ascii="Times New Roman" w:hAnsi="Times New Roman" w:cs="Times New Roman"/>
        </w:rPr>
        <w:t xml:space="preserve">от </w:t>
      </w:r>
      <w:r w:rsidRPr="00297476">
        <w:rPr>
          <w:rFonts w:ascii="Times New Roman" w:eastAsia="TimesNewRomanPSMT" w:hAnsi="Times New Roman" w:cs="Times New Roman"/>
        </w:rPr>
        <w:t>16.02.2021 г</w:t>
      </w:r>
      <w:r w:rsidRPr="00297476">
        <w:rPr>
          <w:rFonts w:ascii="Times New Roman" w:hAnsi="Times New Roman" w:cs="Times New Roman"/>
        </w:rPr>
        <w:t>.</w:t>
      </w:r>
    </w:p>
    <w:p w14:paraId="2132C692" w14:textId="77777777" w:rsidR="004D2C4C" w:rsidRPr="00297476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7476">
        <w:rPr>
          <w:rFonts w:ascii="Times New Roman" w:hAnsi="Times New Roman" w:cs="Times New Roman"/>
        </w:rPr>
        <w:t xml:space="preserve">запрещение регистрации на основании </w:t>
      </w:r>
      <w:r w:rsidRPr="00297476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297476">
        <w:rPr>
          <w:rFonts w:ascii="Times New Roman" w:eastAsia="TimesNewRomanPSMT" w:hAnsi="Times New Roman" w:cs="Times New Roman"/>
        </w:rPr>
        <w:t xml:space="preserve"> о запрете на совершение действий по регистрации, № 78869556/2326, выдан 05.02.2021,</w:t>
      </w:r>
      <w:r>
        <w:rPr>
          <w:rFonts w:ascii="Times New Roman" w:eastAsia="TimesNewRomanPSMT" w:hAnsi="Times New Roman" w:cs="Times New Roman"/>
        </w:rPr>
        <w:t xml:space="preserve"> </w:t>
      </w:r>
      <w:r w:rsidRPr="00297476">
        <w:rPr>
          <w:rFonts w:ascii="Times New Roman" w:eastAsia="TimesNewRomanPSMT" w:hAnsi="Times New Roman" w:cs="Times New Roman"/>
        </w:rPr>
        <w:t>ОСП по Белоглинскому и Новопокровскому районам</w:t>
      </w:r>
      <w:r>
        <w:rPr>
          <w:rFonts w:ascii="Times New Roman" w:eastAsia="TimesNewRomanPSMT" w:hAnsi="Times New Roman" w:cs="Times New Roman"/>
        </w:rPr>
        <w:t xml:space="preserve">, </w:t>
      </w:r>
      <w:r w:rsidRPr="00297476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 </w:t>
      </w:r>
      <w:r w:rsidRPr="00297476">
        <w:rPr>
          <w:rFonts w:ascii="Times New Roman" w:eastAsia="TimesNewRomanPSMT" w:hAnsi="Times New Roman" w:cs="Times New Roman"/>
        </w:rPr>
        <w:t>23:03:0103010:</w:t>
      </w:r>
      <w:r>
        <w:rPr>
          <w:rFonts w:ascii="Times New Roman" w:eastAsia="TimesNewRomanPSMT" w:hAnsi="Times New Roman" w:cs="Times New Roman"/>
        </w:rPr>
        <w:t>314-23/268/2021-3</w:t>
      </w:r>
      <w:r w:rsidRPr="00297476">
        <w:rPr>
          <w:rFonts w:ascii="Times New Roman" w:eastAsia="TimesNewRomanPSMT" w:hAnsi="Times New Roman" w:cs="Times New Roman"/>
        </w:rPr>
        <w:t xml:space="preserve"> от 09.02.2021</w:t>
      </w:r>
      <w:r>
        <w:rPr>
          <w:rFonts w:ascii="Times New Roman" w:eastAsia="TimesNewRomanPSMT" w:hAnsi="Times New Roman" w:cs="Times New Roman"/>
        </w:rPr>
        <w:t xml:space="preserve"> г.</w:t>
      </w:r>
    </w:p>
    <w:p w14:paraId="33F88C68" w14:textId="77777777" w:rsidR="004D2C4C" w:rsidRDefault="004D2C4C" w:rsidP="004D2C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2F428D" w14:textId="77777777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</w:rPr>
        <w:t xml:space="preserve">4 940 +/-49 </w:t>
      </w:r>
      <w:r w:rsidRPr="00926406">
        <w:rPr>
          <w:rFonts w:ascii="Times New Roman" w:hAnsi="Times New Roman" w:cs="Times New Roman"/>
        </w:rPr>
        <w:t>кв.м.; Земли населенных пунктов</w:t>
      </w:r>
      <w:r>
        <w:rPr>
          <w:rFonts w:ascii="Times New Roman" w:hAnsi="Times New Roman" w:cs="Times New Roman"/>
        </w:rPr>
        <w:t xml:space="preserve"> для обслуживания здания </w:t>
      </w:r>
      <w:r w:rsidRPr="00926406">
        <w:rPr>
          <w:rFonts w:ascii="Times New Roman" w:hAnsi="Times New Roman" w:cs="Times New Roman"/>
        </w:rPr>
        <w:t>АЗС</w:t>
      </w:r>
      <w:r>
        <w:rPr>
          <w:rFonts w:ascii="Times New Roman" w:hAnsi="Times New Roman" w:cs="Times New Roman"/>
        </w:rPr>
        <w:t xml:space="preserve"> на 5 топливно-раздавательных колонок</w:t>
      </w:r>
      <w:r w:rsidRPr="00926406">
        <w:rPr>
          <w:rFonts w:ascii="Times New Roman" w:hAnsi="Times New Roman" w:cs="Times New Roman"/>
        </w:rPr>
        <w:t xml:space="preserve">, с кадастровым номером - </w:t>
      </w:r>
      <w:r>
        <w:rPr>
          <w:rFonts w:ascii="Times New Roman" w:hAnsi="Times New Roman" w:cs="Times New Roman"/>
          <w:b/>
          <w:bCs/>
        </w:rPr>
        <w:t>23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03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0103010</w:t>
      </w:r>
      <w:r w:rsidRPr="001D32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</w:rPr>
        <w:t xml:space="preserve">. </w:t>
      </w:r>
      <w:r w:rsidRPr="007E2038">
        <w:rPr>
          <w:rFonts w:ascii="Times New Roman" w:hAnsi="Times New Roman" w:cs="Times New Roman"/>
        </w:rPr>
        <w:t>расположенн</w:t>
      </w:r>
      <w:r>
        <w:rPr>
          <w:rFonts w:ascii="Times New Roman" w:hAnsi="Times New Roman" w:cs="Times New Roman"/>
        </w:rPr>
        <w:t>ый</w:t>
      </w:r>
      <w:r w:rsidRPr="007E2038">
        <w:rPr>
          <w:rFonts w:ascii="Times New Roman" w:hAnsi="Times New Roman" w:cs="Times New Roman"/>
        </w:rPr>
        <w:t xml:space="preserve"> по адресу: </w:t>
      </w:r>
      <w:r w:rsidRPr="007E2038">
        <w:rPr>
          <w:rFonts w:ascii="Times New Roman" w:eastAsia="TimesNewRomanPSMT" w:hAnsi="Times New Roman" w:cs="Times New Roman"/>
        </w:rPr>
        <w:t>Краснодарский край, Белоглинский р-н, с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>п</w:t>
      </w:r>
      <w:r>
        <w:rPr>
          <w:rFonts w:ascii="Times New Roman" w:eastAsia="TimesNewRomanPSMT" w:hAnsi="Times New Roman" w:cs="Times New Roman"/>
        </w:rPr>
        <w:t>.</w:t>
      </w:r>
      <w:r w:rsidRPr="007E2038">
        <w:rPr>
          <w:rFonts w:ascii="Times New Roman" w:eastAsia="TimesNewRomanPSMT" w:hAnsi="Times New Roman" w:cs="Times New Roman"/>
        </w:rPr>
        <w:t xml:space="preserve"> Центральное, п.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Магистральный, ул.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Северная, д.</w:t>
      </w:r>
      <w:r>
        <w:rPr>
          <w:rFonts w:ascii="Times New Roman" w:eastAsia="TimesNewRomanPSMT" w:hAnsi="Times New Roman" w:cs="Times New Roman"/>
        </w:rPr>
        <w:t xml:space="preserve"> </w:t>
      </w:r>
      <w:r w:rsidRPr="007E2038">
        <w:rPr>
          <w:rFonts w:ascii="Times New Roman" w:eastAsia="TimesNewRomanPSMT" w:hAnsi="Times New Roman" w:cs="Times New Roman"/>
        </w:rPr>
        <w:t>21</w:t>
      </w:r>
      <w:r w:rsidRPr="00926406">
        <w:rPr>
          <w:rFonts w:ascii="Times New Roman" w:hAnsi="Times New Roman" w:cs="Times New Roman"/>
        </w:rPr>
        <w:t xml:space="preserve">, </w:t>
      </w:r>
      <w:r w:rsidRPr="007E2038">
        <w:rPr>
          <w:rFonts w:ascii="Times New Roman" w:hAnsi="Times New Roman" w:cs="Times New Roman"/>
        </w:rPr>
        <w:t>принадлежащ</w:t>
      </w:r>
      <w:r>
        <w:rPr>
          <w:rFonts w:ascii="Times New Roman" w:hAnsi="Times New Roman" w:cs="Times New Roman"/>
        </w:rPr>
        <w:t>ий</w:t>
      </w:r>
      <w:r w:rsidRPr="007E2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Должнику</w:t>
      </w:r>
      <w:r w:rsidRPr="007E2038">
        <w:rPr>
          <w:rFonts w:ascii="Times New Roman" w:hAnsi="Times New Roman" w:cs="Times New Roman"/>
        </w:rPr>
        <w:t xml:space="preserve"> на праве собственности, о чем в Едином государственном реестре недвижимого имущества и сделок с ним сделана запись регистрации № </w:t>
      </w:r>
      <w:r>
        <w:rPr>
          <w:rFonts w:ascii="Times New Roman" w:hAnsi="Times New Roman" w:cs="Times New Roman"/>
        </w:rPr>
        <w:t>23-23-40/009/2006-002 от 02.05.2006 г</w:t>
      </w:r>
      <w:r w:rsidRPr="007E2038">
        <w:rPr>
          <w:rFonts w:ascii="Times New Roman" w:hAnsi="Times New Roman" w:cs="Times New Roman"/>
        </w:rPr>
        <w:t>.</w:t>
      </w:r>
    </w:p>
    <w:p w14:paraId="6D191414" w14:textId="77777777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762442F1" w14:textId="77777777" w:rsidR="004D2C4C" w:rsidRDefault="004D2C4C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на основании договора о залоге объекта недвижимости (ипотека) №1560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>
        <w:rPr>
          <w:rFonts w:ascii="Times New Roman" w:eastAsia="TimesNewRomanPSMT" w:hAnsi="Times New Roman" w:cs="Times New Roman"/>
        </w:rPr>
        <w:t xml:space="preserve">23-23-55/018/2008-458 от </w:t>
      </w:r>
      <w:r>
        <w:rPr>
          <w:rFonts w:ascii="Times New Roman" w:eastAsia="TimesNewRomanPSMT" w:hAnsi="Times New Roman" w:cs="Times New Roman"/>
        </w:rPr>
        <w:lastRenderedPageBreak/>
        <w:t>18</w:t>
      </w:r>
      <w:r w:rsidRPr="001D3291">
        <w:rPr>
          <w:rFonts w:ascii="Times New Roman" w:eastAsia="TimesNewRomanPSMT" w:hAnsi="Times New Roman" w:cs="Times New Roman"/>
        </w:rPr>
        <w:t>.</w:t>
      </w:r>
      <w:r>
        <w:rPr>
          <w:rFonts w:ascii="Times New Roman" w:eastAsia="TimesNewRomanPSMT" w:hAnsi="Times New Roman" w:cs="Times New Roman"/>
        </w:rPr>
        <w:t>09</w:t>
      </w:r>
      <w:r w:rsidRPr="001D3291">
        <w:rPr>
          <w:rFonts w:ascii="Times New Roman" w:eastAsia="TimesNewRomanPSMT" w:hAnsi="Times New Roman" w:cs="Times New Roman"/>
        </w:rPr>
        <w:t>.2008</w:t>
      </w:r>
      <w:r>
        <w:rPr>
          <w:rFonts w:ascii="Times New Roman" w:eastAsia="TimesNewRomanPSMT" w:hAnsi="Times New Roman" w:cs="Times New Roman"/>
        </w:rPr>
        <w:t xml:space="preserve"> г.</w:t>
      </w:r>
    </w:p>
    <w:p w14:paraId="6829052B" w14:textId="77777777" w:rsidR="004D2C4C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b/>
          <w:bCs/>
        </w:rPr>
        <w:t xml:space="preserve">- </w:t>
      </w:r>
      <w:r w:rsidRPr="00297476">
        <w:rPr>
          <w:rFonts w:ascii="Times New Roman" w:hAnsi="Times New Roman" w:cs="Times New Roman"/>
        </w:rPr>
        <w:t xml:space="preserve">запрещение регистрации на основании </w:t>
      </w:r>
      <w:r w:rsidRPr="00297476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297476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СПИ</w:t>
      </w:r>
      <w:r w:rsidRPr="00297476">
        <w:rPr>
          <w:rFonts w:ascii="Times New Roman" w:eastAsia="TimesNewRomanPSMT" w:hAnsi="Times New Roman" w:cs="Times New Roman"/>
        </w:rPr>
        <w:t xml:space="preserve"> МО по исполнению особых ИП ГУФССП России по</w:t>
      </w:r>
      <w:r>
        <w:rPr>
          <w:rFonts w:ascii="Times New Roman" w:eastAsia="TimesNewRomanPSMT" w:hAnsi="Times New Roman" w:cs="Times New Roman"/>
        </w:rPr>
        <w:t xml:space="preserve"> </w:t>
      </w:r>
      <w:r w:rsidRPr="00297476">
        <w:rPr>
          <w:rFonts w:ascii="Times New Roman" w:eastAsia="TimesNewRomanPSMT" w:hAnsi="Times New Roman" w:cs="Times New Roman"/>
        </w:rPr>
        <w:t>Краснодарскому краю Иваненко Д.И. №4393/21/23061-ИП от 09.02.2</w:t>
      </w:r>
      <w:r>
        <w:rPr>
          <w:rFonts w:ascii="Times New Roman" w:eastAsia="TimesNewRomanPSMT" w:hAnsi="Times New Roman" w:cs="Times New Roman"/>
        </w:rPr>
        <w:t>0</w:t>
      </w:r>
      <w:r w:rsidRPr="00297476">
        <w:rPr>
          <w:rFonts w:ascii="Times New Roman" w:eastAsia="TimesNewRomanPSMT" w:hAnsi="Times New Roman" w:cs="Times New Roman"/>
        </w:rPr>
        <w:t xml:space="preserve">21, </w:t>
      </w:r>
      <w:r w:rsidRPr="00297476">
        <w:rPr>
          <w:rFonts w:ascii="Times New Roman" w:hAnsi="Times New Roman" w:cs="Times New Roman"/>
        </w:rPr>
        <w:t>запись государственной регистрации № </w:t>
      </w:r>
      <w:r w:rsidRPr="00297476">
        <w:rPr>
          <w:rFonts w:ascii="Times New Roman" w:eastAsia="TimesNewRomanPSMT" w:hAnsi="Times New Roman" w:cs="Times New Roman"/>
        </w:rPr>
        <w:t xml:space="preserve">23:03:0103010:22-23/226/2021-4 </w:t>
      </w:r>
      <w:r w:rsidRPr="00297476">
        <w:rPr>
          <w:rFonts w:ascii="Times New Roman" w:hAnsi="Times New Roman" w:cs="Times New Roman"/>
        </w:rPr>
        <w:t xml:space="preserve">от </w:t>
      </w:r>
      <w:r w:rsidRPr="00297476">
        <w:rPr>
          <w:rFonts w:ascii="Times New Roman" w:eastAsia="TimesNewRomanPSMT" w:hAnsi="Times New Roman" w:cs="Times New Roman"/>
        </w:rPr>
        <w:t>16.02.2021 г</w:t>
      </w:r>
      <w:r w:rsidRPr="00297476">
        <w:rPr>
          <w:rFonts w:ascii="Times New Roman" w:hAnsi="Times New Roman" w:cs="Times New Roman"/>
        </w:rPr>
        <w:t>.</w:t>
      </w:r>
    </w:p>
    <w:p w14:paraId="08B838F0" w14:textId="77777777" w:rsidR="004D2C4C" w:rsidRPr="00297476" w:rsidRDefault="004D2C4C" w:rsidP="004D2C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7476">
        <w:rPr>
          <w:rFonts w:ascii="Times New Roman" w:hAnsi="Times New Roman" w:cs="Times New Roman"/>
        </w:rPr>
        <w:t xml:space="preserve">запрещение регистрации на основании </w:t>
      </w:r>
      <w:r w:rsidRPr="00297476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297476">
        <w:rPr>
          <w:rFonts w:ascii="Times New Roman" w:eastAsia="TimesNewRomanPSMT" w:hAnsi="Times New Roman" w:cs="Times New Roman"/>
        </w:rPr>
        <w:t xml:space="preserve"> о запрете на совершение действий по регистрации, № 78869556/2326, выдан 05.02.2021,</w:t>
      </w:r>
      <w:r>
        <w:rPr>
          <w:rFonts w:ascii="Times New Roman" w:eastAsia="TimesNewRomanPSMT" w:hAnsi="Times New Roman" w:cs="Times New Roman"/>
        </w:rPr>
        <w:t xml:space="preserve"> </w:t>
      </w:r>
      <w:r w:rsidRPr="00297476">
        <w:rPr>
          <w:rFonts w:ascii="Times New Roman" w:eastAsia="TimesNewRomanPSMT" w:hAnsi="Times New Roman" w:cs="Times New Roman"/>
        </w:rPr>
        <w:t>ОСП по Белоглинскому и Новопокровскому районам</w:t>
      </w:r>
      <w:r>
        <w:rPr>
          <w:rFonts w:ascii="Times New Roman" w:eastAsia="TimesNewRomanPSMT" w:hAnsi="Times New Roman" w:cs="Times New Roman"/>
        </w:rPr>
        <w:t xml:space="preserve">, </w:t>
      </w:r>
      <w:r w:rsidRPr="00297476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</w:t>
      </w:r>
      <w:r w:rsidRPr="00297476">
        <w:rPr>
          <w:rFonts w:ascii="Times New Roman" w:eastAsia="TimesNewRomanPSMT" w:hAnsi="Times New Roman" w:cs="Times New Roman"/>
        </w:rPr>
        <w:t>23:03:0103010:22-23/268/2021-3 от 09.02.2021</w:t>
      </w:r>
      <w:r>
        <w:rPr>
          <w:rFonts w:ascii="Times New Roman" w:eastAsia="TimesNewRomanPSMT" w:hAnsi="Times New Roman" w:cs="Times New Roman"/>
        </w:rPr>
        <w:t xml:space="preserve"> г.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50F4DA3D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5471AA">
        <w:rPr>
          <w:b/>
          <w:bCs/>
        </w:rPr>
        <w:t>23 591 520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FA6FC8">
        <w:rPr>
          <w:b/>
          <w:bCs/>
        </w:rPr>
        <w:t xml:space="preserve">двадцать </w:t>
      </w:r>
      <w:r w:rsidR="005471AA">
        <w:rPr>
          <w:b/>
          <w:bCs/>
        </w:rPr>
        <w:t>три</w:t>
      </w:r>
      <w:r w:rsidR="00FE67D6" w:rsidRPr="005F7E19">
        <w:rPr>
          <w:b/>
          <w:bCs/>
        </w:rPr>
        <w:t xml:space="preserve"> миллион</w:t>
      </w:r>
      <w:r w:rsidR="005471AA">
        <w:rPr>
          <w:b/>
          <w:bCs/>
        </w:rPr>
        <w:t>а пятьсот девяносто одна</w:t>
      </w:r>
      <w:r w:rsidR="00FA6FC8">
        <w:rPr>
          <w:b/>
          <w:bCs/>
        </w:rPr>
        <w:t xml:space="preserve"> тысяч</w:t>
      </w:r>
      <w:r w:rsidR="005471AA">
        <w:rPr>
          <w:b/>
          <w:bCs/>
        </w:rPr>
        <w:t>а</w:t>
      </w:r>
      <w:r w:rsidR="00FA6FC8">
        <w:rPr>
          <w:b/>
          <w:bCs/>
        </w:rPr>
        <w:t xml:space="preserve"> </w:t>
      </w:r>
      <w:r w:rsidR="005471AA">
        <w:rPr>
          <w:b/>
          <w:bCs/>
        </w:rPr>
        <w:t>пятьсот двадцать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E28589E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8-919-877-55-11</w:t>
      </w:r>
      <w:r w:rsidRPr="00F96857">
        <w:rPr>
          <w:rFonts w:ascii="Times New Roman" w:hAnsi="Times New Roman" w:cs="Times New Roman"/>
        </w:rPr>
        <w:t xml:space="preserve">, </w:t>
      </w:r>
      <w:hyperlink r:id="rId6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40E12FAF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8 928-333-02-88, адрес электронной почты: k</w:t>
      </w:r>
      <w:r>
        <w:rPr>
          <w:rFonts w:ascii="Times New Roman" w:hAnsi="Times New Roman" w:cs="Times New Roman"/>
        </w:rPr>
        <w:t>rasnodar</w:t>
      </w:r>
      <w:r w:rsidRPr="00CC1F97">
        <w:rPr>
          <w:rFonts w:ascii="Times New Roman" w:hAnsi="Times New Roman" w:cs="Times New Roman"/>
        </w:rPr>
        <w:t>@auction-house.ru.</w:t>
      </w:r>
    </w:p>
    <w:p w14:paraId="28C2D040" w14:textId="2D1981D9" w:rsidR="00E6176F" w:rsidRPr="005F7E19" w:rsidRDefault="00E6176F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37FE9C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5F226C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</w:t>
      </w:r>
      <w:r w:rsidRPr="004B1DEC">
        <w:rPr>
          <w:rFonts w:ascii="Times New Roman" w:hAnsi="Times New Roman" w:cs="Times New Roman"/>
        </w:rPr>
        <w:lastRenderedPageBreak/>
        <w:t xml:space="preserve">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>
        <w:rPr>
          <w:rFonts w:ascii="Times New Roman" w:hAnsi="Times New Roman" w:cs="Times New Roman"/>
        </w:rPr>
        <w:t>Финансовому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57755CC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6D18FBF8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Оплата цены Имущества </w:t>
      </w:r>
      <w:r w:rsidRPr="009F2587">
        <w:rPr>
          <w:rFonts w:ascii="Times New Roman" w:hAnsi="Times New Roman" w:cs="Times New Roman"/>
        </w:rPr>
        <w:t>производится</w:t>
      </w:r>
      <w:r w:rsidR="004B1DEC" w:rsidRPr="009F2587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9F2587">
        <w:rPr>
          <w:rFonts w:ascii="Times New Roman" w:hAnsi="Times New Roman" w:cs="Times New Roman"/>
        </w:rPr>
        <w:t xml:space="preserve">р/с </w:t>
      </w:r>
      <w:r w:rsidR="009F2587" w:rsidRPr="009F2587">
        <w:rPr>
          <w:rFonts w:ascii="Times New Roman" w:hAnsi="Times New Roman" w:cs="Times New Roman"/>
          <w:bCs/>
        </w:rPr>
        <w:t>40702810952090009208</w:t>
      </w:r>
      <w:r w:rsidR="00A96B79" w:rsidRPr="009F2587">
        <w:rPr>
          <w:rFonts w:ascii="Times New Roman" w:hAnsi="Times New Roman" w:cs="Times New Roman"/>
        </w:rPr>
        <w:t xml:space="preserve"> в </w:t>
      </w:r>
      <w:r w:rsidR="009F2587" w:rsidRPr="009F2587">
        <w:rPr>
          <w:rFonts w:ascii="Times New Roman" w:hAnsi="Times New Roman" w:cs="Times New Roman"/>
        </w:rPr>
        <w:t>Юго-Западном банке ПАО Сбербанк России</w:t>
      </w:r>
      <w:r w:rsidR="00A96B79" w:rsidRPr="009F2587">
        <w:rPr>
          <w:rFonts w:ascii="Times New Roman" w:hAnsi="Times New Roman" w:cs="Times New Roman"/>
        </w:rPr>
        <w:t xml:space="preserve">, к/сч </w:t>
      </w:r>
      <w:r w:rsidR="009F2587" w:rsidRPr="009F2587">
        <w:rPr>
          <w:rFonts w:ascii="Times New Roman" w:hAnsi="Times New Roman" w:cs="Times New Roman"/>
        </w:rPr>
        <w:t>30101810600000000602,</w:t>
      </w:r>
      <w:r w:rsidR="009F2587" w:rsidRPr="009F2587">
        <w:rPr>
          <w:rFonts w:ascii="Times New Roman" w:hAnsi="Times New Roman" w:cs="Times New Roman"/>
          <w:bCs/>
        </w:rPr>
        <w:t xml:space="preserve"> БИК </w:t>
      </w:r>
      <w:r w:rsidR="009F2587" w:rsidRPr="009F2587">
        <w:rPr>
          <w:rFonts w:ascii="Times New Roman" w:hAnsi="Times New Roman" w:cs="Times New Roman"/>
        </w:rPr>
        <w:t>046015602</w:t>
      </w:r>
    </w:p>
    <w:p w14:paraId="7DF82398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p w14:paraId="7E143E2F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</w:rPr>
      </w:pP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32A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1606B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471AA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7CF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5" Type="http://schemas.openxmlformats.org/officeDocument/2006/relationships/hyperlink" Target="mailto:d.vernienko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2023-12-01T11:49:00Z</dcterms:created>
  <dcterms:modified xsi:type="dcterms:W3CDTF">2023-12-01T12:23:00Z</dcterms:modified>
</cp:coreProperties>
</file>