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№А83-22496/2022,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Вармана Виталия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Оружие FORTUNA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Вармана Виталия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