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7EDD" w14:textId="77777777" w:rsidR="00801278" w:rsidRDefault="00000000">
      <w:pPr>
        <w:pStyle w:val="2"/>
        <w:keepNext w:val="0"/>
        <w:numPr>
          <w:ilvl w:val="1"/>
          <w:numId w:val="1"/>
        </w:numPr>
        <w:tabs>
          <w:tab w:val="left" w:pos="0"/>
        </w:tabs>
        <w:spacing w:before="0" w:after="0" w:line="240" w:lineRule="auto"/>
        <w:ind w:left="576"/>
        <w:jc w:val="center"/>
        <w:rPr>
          <w:rFonts w:ascii="Times New Roman" w:hAnsi="Times New Roman"/>
          <w:sz w:val="20"/>
          <w:szCs w:val="20"/>
        </w:rPr>
      </w:pPr>
      <w:r>
        <w:rPr>
          <w:rStyle w:val="databind"/>
          <w:rFonts w:ascii="Times New Roman" w:hAnsi="Times New Roman"/>
          <w:color w:val="auto"/>
          <w:sz w:val="20"/>
          <w:szCs w:val="20"/>
        </w:rPr>
        <w:t>ДОГОВОР КУПЛИ-ПРОДАЖИ ИМУЩЕСТВА</w:t>
      </w:r>
    </w:p>
    <w:p w14:paraId="0EC9ACAB" w14:textId="77777777" w:rsidR="00801278" w:rsidRDefault="00801278">
      <w:pPr>
        <w:rPr>
          <w:rFonts w:ascii="Times New Roman" w:hAnsi="Times New Roman"/>
          <w:sz w:val="20"/>
          <w:szCs w:val="20"/>
        </w:rPr>
      </w:pPr>
    </w:p>
    <w:tbl>
      <w:tblPr>
        <w:tblW w:w="9923" w:type="dxa"/>
        <w:tblLayout w:type="fixed"/>
        <w:tblCellMar>
          <w:left w:w="0" w:type="dxa"/>
          <w:right w:w="0" w:type="dxa"/>
        </w:tblCellMar>
        <w:tblLook w:val="0000" w:firstRow="0" w:lastRow="0" w:firstColumn="0" w:lastColumn="0" w:noHBand="0" w:noVBand="0"/>
      </w:tblPr>
      <w:tblGrid>
        <w:gridCol w:w="4928"/>
        <w:gridCol w:w="4995"/>
      </w:tblGrid>
      <w:tr w:rsidR="00801278" w14:paraId="7091F2FA" w14:textId="77777777">
        <w:trPr>
          <w:trHeight w:val="270"/>
          <w:tblHeader/>
        </w:trPr>
        <w:tc>
          <w:tcPr>
            <w:tcW w:w="4928" w:type="dxa"/>
            <w:shd w:val="clear" w:color="auto" w:fill="auto"/>
            <w:vAlign w:val="center"/>
          </w:tcPr>
          <w:p w14:paraId="69F1E16D" w14:textId="77777777" w:rsidR="00801278" w:rsidRDefault="00000000">
            <w:pPr>
              <w:widowControl w:val="0"/>
              <w:snapToGrid w:val="0"/>
              <w:spacing w:after="0" w:line="240" w:lineRule="auto"/>
              <w:rPr>
                <w:rStyle w:val="databind"/>
                <w:rFonts w:ascii="Times New Roman" w:hAnsi="Times New Roman"/>
                <w:color w:val="auto"/>
                <w:sz w:val="20"/>
                <w:szCs w:val="20"/>
              </w:rPr>
            </w:pPr>
            <w:bookmarkStart w:id="0" w:name="linkContainere55"/>
            <w:bookmarkEnd w:id="0"/>
            <w:r>
              <w:rPr>
                <w:rFonts w:ascii="Times New Roman" w:hAnsi="Times New Roman"/>
                <w:sz w:val="20"/>
                <w:szCs w:val="20"/>
              </w:rPr>
              <w:t xml:space="preserve"> г. </w:t>
            </w:r>
            <w:r>
              <w:rPr>
                <w:rStyle w:val="databind"/>
                <w:rFonts w:ascii="Times New Roman" w:hAnsi="Times New Roman"/>
                <w:i w:val="0"/>
                <w:color w:val="auto"/>
                <w:sz w:val="20"/>
                <w:szCs w:val="20"/>
              </w:rPr>
              <w:t>Санкт-Петербург</w:t>
            </w:r>
          </w:p>
        </w:tc>
        <w:tc>
          <w:tcPr>
            <w:tcW w:w="4994" w:type="dxa"/>
            <w:shd w:val="clear" w:color="auto" w:fill="auto"/>
            <w:vAlign w:val="center"/>
          </w:tcPr>
          <w:p w14:paraId="7F621379" w14:textId="77777777" w:rsidR="00801278" w:rsidRDefault="00000000">
            <w:pPr>
              <w:widowControl w:val="0"/>
              <w:snapToGrid w:val="0"/>
              <w:spacing w:after="0" w:line="240" w:lineRule="auto"/>
              <w:jc w:val="center"/>
              <w:rPr>
                <w:rFonts w:ascii="Times New Roman" w:hAnsi="Times New Roman"/>
                <w:sz w:val="20"/>
                <w:szCs w:val="20"/>
              </w:rPr>
            </w:pPr>
            <w:r>
              <w:rPr>
                <w:rFonts w:ascii="Times New Roman" w:hAnsi="Times New Roman"/>
                <w:sz w:val="20"/>
                <w:szCs w:val="20"/>
              </w:rPr>
              <w:t xml:space="preserve">                                  «___» декабря 2023 г.</w:t>
            </w:r>
          </w:p>
        </w:tc>
      </w:tr>
    </w:tbl>
    <w:p w14:paraId="2A2361EC" w14:textId="77777777" w:rsidR="00801278" w:rsidRDefault="00000000">
      <w:pPr>
        <w:spacing w:after="0" w:line="240" w:lineRule="auto"/>
        <w:rPr>
          <w:rFonts w:ascii="Times New Roman" w:hAnsi="Times New Roman"/>
          <w:sz w:val="20"/>
          <w:szCs w:val="20"/>
        </w:rPr>
      </w:pPr>
      <w:r>
        <w:rPr>
          <w:rFonts w:ascii="Times New Roman" w:hAnsi="Times New Roman"/>
          <w:sz w:val="20"/>
          <w:szCs w:val="20"/>
        </w:rPr>
        <w:t> </w:t>
      </w:r>
      <w:bookmarkStart w:id="1" w:name="eC809B471"/>
      <w:bookmarkStart w:id="2" w:name="linkContainere9CE2D1A7"/>
      <w:bookmarkStart w:id="3" w:name="linkContainere54"/>
      <w:bookmarkEnd w:id="1"/>
      <w:bookmarkEnd w:id="2"/>
      <w:bookmarkEnd w:id="3"/>
    </w:p>
    <w:p w14:paraId="2A707360" w14:textId="77777777" w:rsidR="00801278" w:rsidRDefault="00801278">
      <w:pPr>
        <w:spacing w:after="0" w:line="240" w:lineRule="auto"/>
        <w:rPr>
          <w:rFonts w:ascii="Times New Roman" w:hAnsi="Times New Roman"/>
          <w:sz w:val="20"/>
          <w:szCs w:val="20"/>
          <w:highlight w:val="yellow"/>
        </w:rPr>
      </w:pPr>
    </w:p>
    <w:p w14:paraId="3706FF25" w14:textId="77777777" w:rsidR="00801278" w:rsidRPr="00635D3F" w:rsidRDefault="00000000">
      <w:pPr>
        <w:spacing w:after="0" w:line="240" w:lineRule="auto"/>
        <w:ind w:firstLine="709"/>
        <w:jc w:val="both"/>
        <w:rPr>
          <w:rFonts w:ascii="Times New Roman" w:hAnsi="Times New Roman"/>
          <w:sz w:val="20"/>
          <w:szCs w:val="20"/>
        </w:rPr>
      </w:pPr>
      <w:bookmarkStart w:id="4" w:name="_Hlk39067605"/>
      <w:r>
        <w:rPr>
          <w:rFonts w:ascii="Times New Roman" w:hAnsi="Times New Roman"/>
          <w:b/>
          <w:bCs/>
          <w:sz w:val="20"/>
          <w:szCs w:val="20"/>
        </w:rPr>
        <w:t xml:space="preserve">Финансовый управляющий Пронина Игоря Александровича (дата и место рождения: 22.10.1980 г.р., пос. Игрим Березовского р-на Тюменской обл., адрес: Тюменская обл., г. Тюмень, ул. Широтная, д. 217, кв. 96., ИНН </w:t>
      </w:r>
      <w:r>
        <w:rPr>
          <w:rFonts w:ascii="Times New Roman" w:hAnsi="Times New Roman"/>
          <w:b/>
          <w:bCs/>
          <w:color w:val="000000"/>
          <w:sz w:val="20"/>
          <w:szCs w:val="20"/>
          <w:shd w:val="clear" w:color="auto" w:fill="FFFFFF"/>
        </w:rPr>
        <w:t>720318596588</w:t>
      </w:r>
      <w:r>
        <w:rPr>
          <w:rFonts w:ascii="Times New Roman" w:hAnsi="Times New Roman"/>
          <w:b/>
          <w:bCs/>
          <w:sz w:val="20"/>
          <w:szCs w:val="20"/>
        </w:rPr>
        <w:t xml:space="preserve">, СНИЛС 055-630-672- 59) </w:t>
      </w:r>
      <w:r>
        <w:rPr>
          <w:rFonts w:ascii="Times New Roman" w:hAnsi="Times New Roman"/>
          <w:sz w:val="20"/>
          <w:szCs w:val="20"/>
        </w:rPr>
        <w:t xml:space="preserve">Теплова Елена Павловна, </w:t>
      </w:r>
      <w:r w:rsidRPr="00635D3F">
        <w:rPr>
          <w:rFonts w:ascii="Times New Roman" w:hAnsi="Times New Roman"/>
          <w:sz w:val="20"/>
          <w:szCs w:val="20"/>
        </w:rPr>
        <w:t xml:space="preserve">действующая на основании </w:t>
      </w:r>
      <w:bookmarkEnd w:id="4"/>
      <w:r w:rsidRPr="00635D3F">
        <w:rPr>
          <w:rFonts w:ascii="Times New Roman" w:hAnsi="Times New Roman"/>
          <w:sz w:val="20"/>
          <w:szCs w:val="20"/>
        </w:rPr>
        <w:t xml:space="preserve">Решения Арбитражного суда Тюменской области от </w:t>
      </w:r>
      <w:r w:rsidRPr="00635D3F">
        <w:rPr>
          <w:rFonts w:ascii="Times New Roman" w:hAnsi="Times New Roman"/>
        </w:rPr>
        <w:t xml:space="preserve">15.06.2023 </w:t>
      </w:r>
      <w:r w:rsidRPr="00635D3F">
        <w:rPr>
          <w:rFonts w:ascii="Times New Roman" w:hAnsi="Times New Roman"/>
          <w:sz w:val="20"/>
          <w:szCs w:val="20"/>
        </w:rPr>
        <w:t>г. по делу №</w:t>
      </w:r>
      <w:r w:rsidRPr="00635D3F">
        <w:rPr>
          <w:rFonts w:ascii="Times New Roman" w:hAnsi="Times New Roman"/>
          <w:color w:val="333333"/>
          <w:sz w:val="20"/>
          <w:szCs w:val="20"/>
        </w:rPr>
        <w:t>А70-8737/2023</w:t>
      </w:r>
      <w:r w:rsidRPr="00635D3F">
        <w:rPr>
          <w:rFonts w:ascii="Times New Roman" w:hAnsi="Times New Roman"/>
          <w:sz w:val="20"/>
          <w:szCs w:val="20"/>
        </w:rPr>
        <w:t>, далее именуемый</w:t>
      </w:r>
      <w:r w:rsidRPr="00635D3F">
        <w:rPr>
          <w:rFonts w:ascii="Times New Roman" w:hAnsi="Times New Roman"/>
          <w:sz w:val="20"/>
          <w:szCs w:val="20"/>
        </w:rPr>
        <w:noBreakHyphen/>
        <w:t>Продавец, с одной стороны</w:t>
      </w:r>
      <w:r w:rsidRPr="00635D3F">
        <w:rPr>
          <w:rFonts w:ascii="Times New Roman" w:hAnsi="Times New Roman"/>
          <w:i/>
          <w:sz w:val="20"/>
          <w:szCs w:val="20"/>
        </w:rPr>
        <w:t>,</w:t>
      </w:r>
      <w:r w:rsidRPr="00635D3F">
        <w:rPr>
          <w:rFonts w:ascii="Times New Roman" w:hAnsi="Times New Roman"/>
          <w:sz w:val="20"/>
          <w:szCs w:val="20"/>
        </w:rPr>
        <w:t xml:space="preserve"> и</w:t>
      </w:r>
    </w:p>
    <w:p w14:paraId="2276FD0B" w14:textId="77777777" w:rsidR="00801278" w:rsidRDefault="00000000">
      <w:pPr>
        <w:spacing w:after="0" w:line="240" w:lineRule="auto"/>
        <w:ind w:firstLine="708"/>
        <w:jc w:val="both"/>
        <w:rPr>
          <w:rFonts w:ascii="Times New Roman" w:hAnsi="Times New Roman"/>
          <w:sz w:val="20"/>
          <w:szCs w:val="20"/>
        </w:rPr>
      </w:pPr>
      <w:r w:rsidRPr="00635D3F">
        <w:rPr>
          <w:rFonts w:ascii="Times New Roman" w:hAnsi="Times New Roman"/>
          <w:sz w:val="20"/>
          <w:szCs w:val="20"/>
          <w:shd w:val="clear" w:color="auto" w:fill="FFFF00"/>
        </w:rPr>
        <w:t>_______</w:t>
      </w:r>
      <w:r w:rsidRPr="00635D3F">
        <w:rPr>
          <w:rFonts w:ascii="Times New Roman" w:hAnsi="Times New Roman"/>
          <w:sz w:val="20"/>
          <w:szCs w:val="20"/>
        </w:rPr>
        <w:t xml:space="preserve"> (далее – Покупатель), </w:t>
      </w:r>
      <w:r w:rsidRPr="00635D3F">
        <w:rPr>
          <w:rFonts w:ascii="Times New Roman" w:hAnsi="Times New Roman"/>
          <w:i/>
          <w:sz w:val="20"/>
          <w:szCs w:val="20"/>
        </w:rPr>
        <w:t xml:space="preserve">с другой стороны, </w:t>
      </w:r>
      <w:r w:rsidRPr="00635D3F">
        <w:rPr>
          <w:rFonts w:ascii="Times New Roman" w:hAnsi="Times New Roman"/>
          <w:sz w:val="20"/>
          <w:szCs w:val="20"/>
        </w:rPr>
        <w:t>вместе именуемые «Стороны», заключили настоящий Договор</w:t>
      </w:r>
      <w:r>
        <w:rPr>
          <w:rFonts w:ascii="Times New Roman" w:hAnsi="Times New Roman"/>
          <w:sz w:val="20"/>
          <w:szCs w:val="20"/>
        </w:rPr>
        <w:t xml:space="preserve"> купли-продажи имущества по результатам торгов, согласно Протоколу подведения итогов торгов от 14.02.2023 (далее – Договор) о нижеследующем:</w:t>
      </w:r>
    </w:p>
    <w:p w14:paraId="49D6573A" w14:textId="77777777" w:rsidR="00801278" w:rsidRDefault="00801278">
      <w:pPr>
        <w:pStyle w:val="paragraph"/>
        <w:jc w:val="both"/>
        <w:rPr>
          <w:sz w:val="20"/>
          <w:szCs w:val="20"/>
        </w:rPr>
      </w:pPr>
    </w:p>
    <w:p w14:paraId="3EDD29CE" w14:textId="77777777" w:rsidR="00801278" w:rsidRDefault="00000000">
      <w:pPr>
        <w:pStyle w:val="3"/>
        <w:tabs>
          <w:tab w:val="left" w:pos="0"/>
        </w:tabs>
        <w:spacing w:before="0" w:after="0"/>
        <w:ind w:left="720"/>
        <w:rPr>
          <w:sz w:val="20"/>
          <w:szCs w:val="20"/>
        </w:rPr>
      </w:pPr>
      <w:r>
        <w:rPr>
          <w:sz w:val="20"/>
          <w:szCs w:val="20"/>
        </w:rPr>
        <w:t>1. ПРЕДМЕТ ДОГОВОРА</w:t>
      </w:r>
    </w:p>
    <w:p w14:paraId="4599A697" w14:textId="77777777" w:rsidR="00801278" w:rsidRDefault="00801278">
      <w:pPr>
        <w:pStyle w:val="a0"/>
        <w:spacing w:after="0" w:line="240" w:lineRule="auto"/>
        <w:rPr>
          <w:rFonts w:ascii="Times New Roman" w:hAnsi="Times New Roman"/>
          <w:sz w:val="20"/>
          <w:szCs w:val="20"/>
          <w:highlight w:val="yellow"/>
        </w:rPr>
      </w:pPr>
    </w:p>
    <w:p w14:paraId="3298D822" w14:textId="77777777" w:rsidR="00801278" w:rsidRDefault="00000000">
      <w:pPr>
        <w:pStyle w:val="paragraph"/>
        <w:jc w:val="both"/>
        <w:rPr>
          <w:sz w:val="20"/>
          <w:szCs w:val="20"/>
        </w:rPr>
      </w:pPr>
      <w:r>
        <w:rPr>
          <w:sz w:val="20"/>
          <w:szCs w:val="20"/>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2CA84BB2" w14:textId="77777777" w:rsidR="00801278" w:rsidRDefault="00000000">
      <w:pPr>
        <w:pStyle w:val="paragraph"/>
        <w:jc w:val="both"/>
        <w:rPr>
          <w:sz w:val="20"/>
          <w:szCs w:val="20"/>
        </w:rPr>
      </w:pPr>
      <w:r>
        <w:rPr>
          <w:sz w:val="20"/>
          <w:szCs w:val="20"/>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4F6CC01C" w14:textId="77777777" w:rsidR="00801278" w:rsidRDefault="00000000">
      <w:pPr>
        <w:pStyle w:val="paragraph"/>
        <w:jc w:val="both"/>
        <w:rPr>
          <w:sz w:val="20"/>
          <w:szCs w:val="20"/>
        </w:rPr>
      </w:pPr>
      <w:r>
        <w:rPr>
          <w:sz w:val="20"/>
          <w:szCs w:val="20"/>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A12C0D9" w14:textId="77777777" w:rsidR="00801278" w:rsidRDefault="00000000">
      <w:pPr>
        <w:pStyle w:val="paragraph"/>
        <w:jc w:val="both"/>
        <w:rPr>
          <w:sz w:val="20"/>
          <w:szCs w:val="20"/>
        </w:rPr>
      </w:pPr>
      <w:r>
        <w:rPr>
          <w:sz w:val="20"/>
          <w:szCs w:val="20"/>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5C7D1408" w14:textId="77777777" w:rsidR="00801278" w:rsidRDefault="00000000">
      <w:pPr>
        <w:pStyle w:val="paragraph"/>
        <w:jc w:val="both"/>
        <w:rPr>
          <w:sz w:val="20"/>
          <w:szCs w:val="20"/>
        </w:rPr>
      </w:pPr>
      <w:r>
        <w:rPr>
          <w:sz w:val="20"/>
          <w:szCs w:val="20"/>
        </w:rPr>
        <w:t>1.5. Никакое иное имущество, кроме как прямо предусмотренное в настоящем договоре, не входит в состав Имущества.</w:t>
      </w:r>
    </w:p>
    <w:p w14:paraId="45765085" w14:textId="77777777" w:rsidR="00801278" w:rsidRDefault="00801278">
      <w:pPr>
        <w:pStyle w:val="3"/>
        <w:tabs>
          <w:tab w:val="left" w:pos="0"/>
        </w:tabs>
        <w:spacing w:before="0" w:after="0"/>
        <w:ind w:left="0" w:hanging="13"/>
        <w:rPr>
          <w:sz w:val="20"/>
          <w:szCs w:val="20"/>
          <w:highlight w:val="yellow"/>
        </w:rPr>
      </w:pPr>
    </w:p>
    <w:p w14:paraId="66FBE172" w14:textId="77777777" w:rsidR="00801278" w:rsidRDefault="00000000">
      <w:pPr>
        <w:pStyle w:val="3"/>
        <w:tabs>
          <w:tab w:val="left" w:pos="0"/>
        </w:tabs>
        <w:spacing w:before="0" w:after="0"/>
        <w:ind w:left="0" w:hanging="13"/>
        <w:rPr>
          <w:sz w:val="20"/>
          <w:szCs w:val="20"/>
        </w:rPr>
      </w:pPr>
      <w:r>
        <w:rPr>
          <w:sz w:val="20"/>
          <w:szCs w:val="20"/>
        </w:rPr>
        <w:t>2. ЦЕНА ПРОДАЖИ, ПОРЯДОК РАСЧЕТОВ И ПЕРЕДАЧИ ИМУЩЕСТВА.</w:t>
      </w:r>
    </w:p>
    <w:p w14:paraId="6804B82A" w14:textId="77777777" w:rsidR="00801278" w:rsidRDefault="00801278">
      <w:pPr>
        <w:pStyle w:val="a0"/>
        <w:spacing w:after="0" w:line="240" w:lineRule="auto"/>
        <w:rPr>
          <w:rFonts w:ascii="Times New Roman" w:hAnsi="Times New Roman"/>
          <w:sz w:val="20"/>
          <w:szCs w:val="20"/>
        </w:rPr>
      </w:pPr>
    </w:p>
    <w:p w14:paraId="181A16BA" w14:textId="77777777" w:rsidR="00801278" w:rsidRPr="00635D3F" w:rsidRDefault="00000000">
      <w:pPr>
        <w:tabs>
          <w:tab w:val="left" w:pos="540"/>
        </w:tabs>
        <w:spacing w:after="0" w:line="240" w:lineRule="auto"/>
        <w:ind w:firstLine="567"/>
        <w:jc w:val="both"/>
        <w:rPr>
          <w:rFonts w:ascii="Times New Roman" w:hAnsi="Times New Roman"/>
          <w:sz w:val="20"/>
          <w:szCs w:val="20"/>
        </w:rPr>
      </w:pPr>
      <w:r>
        <w:rPr>
          <w:rFonts w:ascii="Times New Roman" w:hAnsi="Times New Roman"/>
          <w:sz w:val="20"/>
          <w:szCs w:val="20"/>
        </w:rPr>
        <w:t xml:space="preserve">2.1. Цена продажи Имущества в </w:t>
      </w:r>
      <w:r w:rsidRPr="00635D3F">
        <w:rPr>
          <w:rFonts w:ascii="Times New Roman" w:hAnsi="Times New Roman"/>
          <w:sz w:val="20"/>
          <w:szCs w:val="20"/>
        </w:rPr>
        <w:t xml:space="preserve">соответствии с протоколом об итогах проведения торгов составляет 4 056 750 (четыре миллиона пятьдесят шесть тысяч семьсот пятьдесят) рублей, НДС не облагается. </w:t>
      </w:r>
    </w:p>
    <w:p w14:paraId="3BE68D86" w14:textId="77777777" w:rsidR="00801278" w:rsidRPr="00635D3F" w:rsidRDefault="00000000">
      <w:pPr>
        <w:spacing w:after="0" w:line="240" w:lineRule="auto"/>
        <w:ind w:firstLine="567"/>
        <w:jc w:val="both"/>
        <w:rPr>
          <w:rFonts w:ascii="Times New Roman" w:hAnsi="Times New Roman"/>
          <w:sz w:val="20"/>
          <w:szCs w:val="20"/>
        </w:rPr>
      </w:pPr>
      <w:r w:rsidRPr="00635D3F">
        <w:rPr>
          <w:rFonts w:ascii="Times New Roman" w:hAnsi="Times New Roman"/>
          <w:sz w:val="20"/>
          <w:szCs w:val="20"/>
        </w:rPr>
        <w:t>2.2. Сумма внесенного задатка, установленного в размере ______ (____) рублей, перечисленная Покупателем на расчетный счет Продавца на основании платежного поручения от «__» ___ 2023 г. № ___, засчитывается Покупателю в счет оплаты цены продажи Имущества в соответствии с частью 4 статьи 448 ГК РФ.</w:t>
      </w:r>
    </w:p>
    <w:p w14:paraId="16D0311D" w14:textId="77777777" w:rsidR="00801278" w:rsidRPr="00635D3F" w:rsidRDefault="00000000">
      <w:pPr>
        <w:spacing w:after="0" w:line="240" w:lineRule="auto"/>
        <w:ind w:firstLine="567"/>
        <w:jc w:val="both"/>
        <w:rPr>
          <w:rFonts w:ascii="Times New Roman" w:hAnsi="Times New Roman"/>
          <w:sz w:val="20"/>
          <w:szCs w:val="20"/>
        </w:rPr>
      </w:pPr>
      <w:r w:rsidRPr="00635D3F">
        <w:rPr>
          <w:rFonts w:ascii="Times New Roman" w:hAnsi="Times New Roman"/>
          <w:sz w:val="20"/>
          <w:szCs w:val="20"/>
        </w:rPr>
        <w:t>2.3. Подлежащая оплате оставшаяся часть цены продажи Имущества составляет 3 606 225 (три миллиона шестьсот шесть тысяч двести двадцать пять) рублей.</w:t>
      </w:r>
    </w:p>
    <w:p w14:paraId="4BF8DA6F" w14:textId="77777777" w:rsidR="00801278" w:rsidRPr="00635D3F" w:rsidRDefault="00000000">
      <w:pPr>
        <w:spacing w:after="0" w:line="240" w:lineRule="auto"/>
        <w:ind w:firstLine="567"/>
        <w:jc w:val="both"/>
        <w:rPr>
          <w:rFonts w:ascii="Times New Roman" w:hAnsi="Times New Roman"/>
          <w:sz w:val="20"/>
          <w:szCs w:val="20"/>
        </w:rPr>
      </w:pPr>
      <w:r w:rsidRPr="00635D3F">
        <w:rPr>
          <w:rFonts w:ascii="Times New Roman" w:hAnsi="Times New Roman"/>
          <w:sz w:val="20"/>
          <w:szCs w:val="20"/>
        </w:rPr>
        <w:t>2.3.1. Оплата по настоящему договору за Покупателя третьим лицом не допускается.</w:t>
      </w:r>
    </w:p>
    <w:p w14:paraId="24E0B74E" w14:textId="77777777" w:rsidR="00801278" w:rsidRPr="00635D3F" w:rsidRDefault="00000000">
      <w:pPr>
        <w:spacing w:after="0" w:line="240" w:lineRule="auto"/>
        <w:ind w:firstLine="567"/>
        <w:jc w:val="both"/>
        <w:rPr>
          <w:rFonts w:ascii="Times New Roman" w:hAnsi="Times New Roman"/>
          <w:sz w:val="20"/>
          <w:szCs w:val="20"/>
        </w:rPr>
      </w:pPr>
      <w:r w:rsidRPr="00635D3F">
        <w:rPr>
          <w:rFonts w:ascii="Times New Roman" w:hAnsi="Times New Roman"/>
          <w:sz w:val="20"/>
          <w:szCs w:val="20"/>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5BE50327" w14:textId="77777777" w:rsidR="00801278" w:rsidRDefault="00000000">
      <w:pPr>
        <w:spacing w:after="0" w:line="240" w:lineRule="auto"/>
        <w:ind w:firstLine="567"/>
        <w:jc w:val="both"/>
        <w:rPr>
          <w:rFonts w:ascii="Times New Roman" w:hAnsi="Times New Roman"/>
          <w:sz w:val="20"/>
          <w:szCs w:val="20"/>
        </w:rPr>
      </w:pPr>
      <w:r w:rsidRPr="00635D3F">
        <w:rPr>
          <w:rFonts w:ascii="Times New Roman" w:hAnsi="Times New Roman"/>
          <w:sz w:val="20"/>
          <w:szCs w:val="20"/>
        </w:rPr>
        <w:t>2.5. Покупатель перечисляет подлежащую оплате сумму, указанную</w:t>
      </w:r>
      <w:r>
        <w:rPr>
          <w:rFonts w:ascii="Times New Roman" w:hAnsi="Times New Roman"/>
          <w:sz w:val="20"/>
          <w:szCs w:val="20"/>
        </w:rPr>
        <w:t xml:space="preserve"> в п. 2.3. Договора, единовременно в течение 15 (пятнадцать)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7BB6C482"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bCs/>
          <w:sz w:val="20"/>
          <w:szCs w:val="20"/>
        </w:rPr>
        <w:t xml:space="preserve">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 </w:t>
      </w:r>
      <w:r>
        <w:rPr>
          <w:rFonts w:ascii="Times New Roman" w:hAnsi="Times New Roman"/>
          <w:sz w:val="20"/>
          <w:szCs w:val="20"/>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2D9DAB29"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lastRenderedPageBreak/>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4BC0828"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0C91AC38"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4B8890F9" w14:textId="77777777" w:rsidR="00801278" w:rsidRDefault="00801278">
      <w:pPr>
        <w:spacing w:after="0" w:line="240" w:lineRule="auto"/>
        <w:ind w:hanging="13"/>
        <w:jc w:val="both"/>
        <w:rPr>
          <w:rFonts w:ascii="Times New Roman" w:hAnsi="Times New Roman"/>
          <w:sz w:val="20"/>
          <w:szCs w:val="20"/>
          <w:highlight w:val="yellow"/>
        </w:rPr>
      </w:pPr>
    </w:p>
    <w:p w14:paraId="512E75E0" w14:textId="77777777" w:rsidR="00801278" w:rsidRDefault="00000000">
      <w:pPr>
        <w:spacing w:after="0" w:line="240" w:lineRule="auto"/>
        <w:ind w:hanging="13"/>
        <w:jc w:val="center"/>
        <w:rPr>
          <w:rFonts w:ascii="Times New Roman" w:hAnsi="Times New Roman"/>
          <w:b/>
          <w:sz w:val="20"/>
          <w:szCs w:val="20"/>
        </w:rPr>
      </w:pPr>
      <w:r>
        <w:rPr>
          <w:rFonts w:ascii="Times New Roman" w:hAnsi="Times New Roman"/>
          <w:b/>
          <w:sz w:val="20"/>
          <w:szCs w:val="20"/>
        </w:rPr>
        <w:t>3. ПЕРЕХОД ПРАВ НА ИМУЩЕСТВО</w:t>
      </w:r>
    </w:p>
    <w:p w14:paraId="7E6CEEE8" w14:textId="77777777" w:rsidR="00801278" w:rsidRDefault="00801278">
      <w:pPr>
        <w:spacing w:after="0" w:line="240" w:lineRule="auto"/>
        <w:ind w:hanging="13"/>
        <w:jc w:val="center"/>
        <w:rPr>
          <w:rFonts w:ascii="Times New Roman" w:hAnsi="Times New Roman"/>
          <w:b/>
          <w:sz w:val="20"/>
          <w:szCs w:val="20"/>
        </w:rPr>
      </w:pPr>
    </w:p>
    <w:p w14:paraId="341646FF" w14:textId="77777777" w:rsidR="00801278" w:rsidRDefault="00000000">
      <w:pPr>
        <w:spacing w:after="0" w:line="240" w:lineRule="auto"/>
        <w:ind w:firstLine="567"/>
        <w:jc w:val="both"/>
        <w:rPr>
          <w:rFonts w:ascii="Times New Roman" w:hAnsi="Times New Roman"/>
          <w:bCs/>
          <w:sz w:val="20"/>
          <w:szCs w:val="20"/>
        </w:rPr>
      </w:pPr>
      <w:r>
        <w:rPr>
          <w:rFonts w:ascii="Times New Roman" w:hAnsi="Times New Roman"/>
          <w:bCs/>
          <w:sz w:val="20"/>
          <w:szCs w:val="20"/>
        </w:rPr>
        <w:t>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55AE8345" w14:textId="77777777" w:rsidR="00801278" w:rsidRDefault="00000000">
      <w:pPr>
        <w:spacing w:after="0" w:line="240" w:lineRule="auto"/>
        <w:ind w:firstLine="567"/>
        <w:jc w:val="both"/>
        <w:rPr>
          <w:rFonts w:ascii="Times New Roman" w:hAnsi="Times New Roman"/>
          <w:bCs/>
          <w:sz w:val="20"/>
          <w:szCs w:val="20"/>
        </w:rPr>
      </w:pPr>
      <w:r>
        <w:rPr>
          <w:rFonts w:ascii="Times New Roman" w:hAnsi="Times New Roman"/>
          <w:bCs/>
          <w:sz w:val="20"/>
          <w:szCs w:val="20"/>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22EED7B8" w14:textId="77777777" w:rsidR="00801278" w:rsidRDefault="00000000">
      <w:pPr>
        <w:spacing w:after="0" w:line="240" w:lineRule="auto"/>
        <w:ind w:firstLine="567"/>
        <w:jc w:val="both"/>
        <w:rPr>
          <w:rFonts w:ascii="Times New Roman" w:hAnsi="Times New Roman"/>
          <w:bCs/>
          <w:sz w:val="20"/>
          <w:szCs w:val="20"/>
        </w:rPr>
      </w:pPr>
      <w:r>
        <w:rPr>
          <w:rFonts w:ascii="Times New Roman" w:hAnsi="Times New Roman"/>
          <w:bCs/>
          <w:sz w:val="20"/>
          <w:szCs w:val="20"/>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3FD665AA" w14:textId="77777777" w:rsidR="00801278" w:rsidRDefault="00000000">
      <w:pPr>
        <w:spacing w:after="0" w:line="240" w:lineRule="auto"/>
        <w:ind w:firstLine="567"/>
        <w:jc w:val="both"/>
        <w:rPr>
          <w:rFonts w:ascii="Times New Roman" w:hAnsi="Times New Roman"/>
          <w:bCs/>
          <w:sz w:val="20"/>
          <w:szCs w:val="20"/>
        </w:rPr>
      </w:pPr>
      <w:r>
        <w:rPr>
          <w:rFonts w:ascii="Times New Roman" w:hAnsi="Times New Roman"/>
          <w:bCs/>
          <w:sz w:val="20"/>
          <w:szCs w:val="20"/>
        </w:rPr>
        <w:t>3.3.1. Обязанность по передаче Имущества Покупателю считается исполненной;</w:t>
      </w:r>
    </w:p>
    <w:p w14:paraId="1F0710F6"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bCs/>
          <w:sz w:val="20"/>
          <w:szCs w:val="20"/>
        </w:rPr>
        <w:t>3.3.2. У Покупателя возникает право собственности на Имущество, если переход права собственности</w:t>
      </w:r>
      <w:r>
        <w:rPr>
          <w:rFonts w:ascii="Times New Roman" w:hAnsi="Times New Roman"/>
          <w:sz w:val="20"/>
          <w:szCs w:val="20"/>
        </w:rPr>
        <w:t xml:space="preserve"> на Имущество не подлежит государственной регистрации;</w:t>
      </w:r>
    </w:p>
    <w:p w14:paraId="6D227DEA"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3.3.3. Риск утраты (включая гибель и хищение) или повреждения Имущества переходит от Продавца к Покупателю.</w:t>
      </w:r>
    </w:p>
    <w:p w14:paraId="5F455DF6"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03328C33"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3.5. В случае если в соответствии с действующим законодательством Имущество подлежит регистрационному учету:</w:t>
      </w:r>
    </w:p>
    <w:p w14:paraId="45392E3C"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 xml:space="preserve">3.5.1. Одновременно с подписанием передаточного акта </w:t>
      </w:r>
      <w:r>
        <w:rPr>
          <w:rFonts w:ascii="Times New Roman" w:hAnsi="Times New Roman"/>
          <w:bCs/>
          <w:sz w:val="20"/>
          <w:szCs w:val="20"/>
        </w:rPr>
        <w:t>Продавец</w:t>
      </w:r>
      <w:r>
        <w:rPr>
          <w:rFonts w:ascii="Times New Roman" w:hAnsi="Times New Roman"/>
          <w:sz w:val="20"/>
          <w:szCs w:val="20"/>
        </w:rPr>
        <w:t xml:space="preserve"> обязан передать </w:t>
      </w:r>
      <w:r>
        <w:rPr>
          <w:rFonts w:ascii="Times New Roman" w:hAnsi="Times New Roman"/>
          <w:bCs/>
          <w:sz w:val="20"/>
          <w:szCs w:val="20"/>
        </w:rPr>
        <w:t>Покупателю, а Покупатель обязан принять</w:t>
      </w:r>
      <w:r>
        <w:rPr>
          <w:rFonts w:ascii="Times New Roman" w:hAnsi="Times New Roman"/>
          <w:sz w:val="20"/>
          <w:szCs w:val="20"/>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3DAF85FF"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3.5.2. Передаточный акт является основанием для регистрации Имущества в регистрирующем органе на имя Покупателя.</w:t>
      </w:r>
    </w:p>
    <w:p w14:paraId="11B45C16"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4F3D604E" w14:textId="77777777" w:rsidR="00801278" w:rsidRDefault="00801278">
      <w:pPr>
        <w:spacing w:after="0" w:line="240" w:lineRule="auto"/>
        <w:ind w:hanging="13"/>
        <w:jc w:val="both"/>
        <w:rPr>
          <w:rFonts w:ascii="Times New Roman" w:hAnsi="Times New Roman"/>
          <w:sz w:val="20"/>
          <w:szCs w:val="20"/>
        </w:rPr>
      </w:pPr>
    </w:p>
    <w:p w14:paraId="00A45F8A" w14:textId="77777777" w:rsidR="00801278" w:rsidRDefault="00000000">
      <w:pPr>
        <w:spacing w:after="0" w:line="240" w:lineRule="auto"/>
        <w:ind w:hanging="13"/>
        <w:jc w:val="center"/>
        <w:rPr>
          <w:rFonts w:ascii="Times New Roman" w:hAnsi="Times New Roman"/>
          <w:b/>
          <w:sz w:val="20"/>
          <w:szCs w:val="20"/>
        </w:rPr>
      </w:pPr>
      <w:r>
        <w:rPr>
          <w:rFonts w:ascii="Times New Roman" w:hAnsi="Times New Roman"/>
          <w:b/>
          <w:sz w:val="20"/>
          <w:szCs w:val="20"/>
        </w:rPr>
        <w:t>4. ОТВЕТСТВЕННОСТЬ СТОРОН</w:t>
      </w:r>
    </w:p>
    <w:p w14:paraId="3CF1E462" w14:textId="77777777" w:rsidR="00801278" w:rsidRDefault="00801278">
      <w:pPr>
        <w:spacing w:after="0" w:line="240" w:lineRule="auto"/>
        <w:ind w:hanging="13"/>
        <w:jc w:val="center"/>
        <w:rPr>
          <w:rFonts w:ascii="Times New Roman" w:hAnsi="Times New Roman"/>
          <w:b/>
          <w:sz w:val="20"/>
          <w:szCs w:val="20"/>
        </w:rPr>
      </w:pPr>
    </w:p>
    <w:p w14:paraId="26D366BC"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17190527" w14:textId="77777777" w:rsidR="00801278" w:rsidRDefault="00801278">
      <w:pPr>
        <w:spacing w:after="0" w:line="240" w:lineRule="auto"/>
        <w:ind w:hanging="13"/>
        <w:jc w:val="center"/>
        <w:rPr>
          <w:rFonts w:ascii="Times New Roman" w:hAnsi="Times New Roman"/>
          <w:b/>
          <w:sz w:val="20"/>
          <w:szCs w:val="20"/>
        </w:rPr>
      </w:pPr>
    </w:p>
    <w:p w14:paraId="35E76E41" w14:textId="77777777" w:rsidR="00801278" w:rsidRDefault="00000000">
      <w:pPr>
        <w:spacing w:after="0" w:line="240" w:lineRule="auto"/>
        <w:ind w:hanging="13"/>
        <w:jc w:val="center"/>
        <w:rPr>
          <w:rFonts w:ascii="Times New Roman" w:hAnsi="Times New Roman"/>
          <w:b/>
          <w:sz w:val="20"/>
          <w:szCs w:val="20"/>
        </w:rPr>
      </w:pPr>
      <w:r>
        <w:rPr>
          <w:rFonts w:ascii="Times New Roman" w:hAnsi="Times New Roman"/>
          <w:b/>
          <w:sz w:val="20"/>
          <w:szCs w:val="20"/>
        </w:rPr>
        <w:t>5. ПРОЧИЕ УСЛОВИЯ</w:t>
      </w:r>
    </w:p>
    <w:p w14:paraId="0A7D793A" w14:textId="77777777" w:rsidR="00801278" w:rsidRDefault="00801278">
      <w:pPr>
        <w:spacing w:after="0" w:line="240" w:lineRule="auto"/>
        <w:ind w:hanging="13"/>
        <w:jc w:val="center"/>
        <w:rPr>
          <w:rFonts w:ascii="Times New Roman" w:hAnsi="Times New Roman"/>
          <w:b/>
          <w:sz w:val="20"/>
          <w:szCs w:val="20"/>
        </w:rPr>
      </w:pPr>
    </w:p>
    <w:p w14:paraId="0AA04FBC"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431F9279"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 xml:space="preserve">5.2. Надлежащим признается направление документов Стороне-адресату любым из следующих способов: </w:t>
      </w:r>
    </w:p>
    <w:p w14:paraId="2D43081F"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 xml:space="preserve">5.2.1. Вручением корреспонденции посыльным (курьером) под роспись; </w:t>
      </w:r>
    </w:p>
    <w:p w14:paraId="7F9B50C5"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 xml:space="preserve">5.2.2. Ценным письмом с описью вложения и уведомлением о вручении; </w:t>
      </w:r>
    </w:p>
    <w:p w14:paraId="047688A9"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 xml:space="preserve">5.2.3. Телеграфным сообщением. </w:t>
      </w:r>
    </w:p>
    <w:p w14:paraId="52656EDF"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185B32B0"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 xml:space="preserve">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w:t>
      </w:r>
      <w:r>
        <w:rPr>
          <w:rFonts w:ascii="Times New Roman" w:hAnsi="Times New Roman"/>
          <w:sz w:val="20"/>
          <w:szCs w:val="20"/>
        </w:rPr>
        <w:lastRenderedPageBreak/>
        <w:t>влекут правовые последствия, идентичные получению Стороной-адресатом соответствующего почтового отправления или телеграфного сообщения.</w:t>
      </w:r>
    </w:p>
    <w:p w14:paraId="7DB43CF6"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5.5. В случаях, предусмотренных пунктом 5.3 настоящего Договора, датой получения Стороной-адресатом корреспонденции признаются:</w:t>
      </w:r>
    </w:p>
    <w:p w14:paraId="06939DF6"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681F8BC1"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5.5.2. День составления оператором связи служебного извещения или иного аналогичного документа о невручении телеграммы.</w:t>
      </w:r>
    </w:p>
    <w:p w14:paraId="1D415D75"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г. 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6FAB0C05"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0FF916B4"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5.8.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1E8A6AB" w14:textId="77777777" w:rsidR="00801278" w:rsidRDefault="00000000">
      <w:pPr>
        <w:spacing w:after="0" w:line="240" w:lineRule="auto"/>
        <w:ind w:firstLine="567"/>
        <w:jc w:val="both"/>
        <w:rPr>
          <w:rFonts w:ascii="Times New Roman" w:hAnsi="Times New Roman"/>
          <w:sz w:val="20"/>
          <w:szCs w:val="20"/>
        </w:rPr>
      </w:pPr>
      <w:r>
        <w:rPr>
          <w:rFonts w:ascii="Times New Roman" w:hAnsi="Times New Roman"/>
          <w:sz w:val="20"/>
          <w:szCs w:val="20"/>
        </w:rPr>
        <w:t>5.9. Приложение №1 Акт приема-передач является неотъемлемой частью настоящего Договора.</w:t>
      </w:r>
    </w:p>
    <w:p w14:paraId="354EDF90" w14:textId="77777777" w:rsidR="00801278" w:rsidRDefault="00801278">
      <w:pPr>
        <w:spacing w:after="0" w:line="240" w:lineRule="auto"/>
        <w:ind w:firstLine="567"/>
        <w:jc w:val="both"/>
        <w:rPr>
          <w:rFonts w:ascii="Times New Roman" w:hAnsi="Times New Roman"/>
          <w:sz w:val="20"/>
          <w:szCs w:val="20"/>
        </w:rPr>
      </w:pPr>
    </w:p>
    <w:p w14:paraId="2DE3714E" w14:textId="77777777" w:rsidR="00801278" w:rsidRDefault="00000000">
      <w:pPr>
        <w:pStyle w:val="3"/>
        <w:tabs>
          <w:tab w:val="left" w:pos="0"/>
        </w:tabs>
        <w:spacing w:before="0" w:after="0"/>
        <w:ind w:left="0" w:hanging="13"/>
        <w:rPr>
          <w:sz w:val="20"/>
          <w:szCs w:val="20"/>
        </w:rPr>
      </w:pPr>
      <w:r>
        <w:rPr>
          <w:sz w:val="20"/>
          <w:szCs w:val="20"/>
        </w:rPr>
        <w:t>6. АДРЕСА, РЕКВИЗИТЫ И ПОДПИСИ СТОРОН</w:t>
      </w:r>
    </w:p>
    <w:p w14:paraId="097E7696" w14:textId="77777777" w:rsidR="00801278" w:rsidRDefault="00801278">
      <w:pPr>
        <w:pStyle w:val="a0"/>
        <w:spacing w:after="0" w:line="240" w:lineRule="auto"/>
        <w:rPr>
          <w:rFonts w:ascii="Times New Roman" w:hAnsi="Times New Roman"/>
          <w:sz w:val="20"/>
          <w:szCs w:val="20"/>
        </w:rPr>
      </w:pPr>
    </w:p>
    <w:tbl>
      <w:tblPr>
        <w:tblW w:w="9350" w:type="dxa"/>
        <w:tblInd w:w="109" w:type="dxa"/>
        <w:tblLayout w:type="fixed"/>
        <w:tblLook w:val="0000" w:firstRow="0" w:lastRow="0" w:firstColumn="0" w:lastColumn="0" w:noHBand="0" w:noVBand="0"/>
      </w:tblPr>
      <w:tblGrid>
        <w:gridCol w:w="4676"/>
        <w:gridCol w:w="4674"/>
      </w:tblGrid>
      <w:tr w:rsidR="00801278" w14:paraId="072C0F48" w14:textId="77777777">
        <w:trPr>
          <w:trHeight w:val="94"/>
        </w:trPr>
        <w:tc>
          <w:tcPr>
            <w:tcW w:w="4675" w:type="dxa"/>
          </w:tcPr>
          <w:p w14:paraId="53980346" w14:textId="77777777" w:rsidR="00801278" w:rsidRDefault="00000000">
            <w:pPr>
              <w:widowControl w:val="0"/>
              <w:jc w:val="both"/>
              <w:rPr>
                <w:rFonts w:ascii="Times New Roman" w:hAnsi="Times New Roman"/>
                <w:b/>
                <w:sz w:val="20"/>
                <w:szCs w:val="20"/>
              </w:rPr>
            </w:pPr>
            <w:r>
              <w:rPr>
                <w:rFonts w:ascii="Times New Roman" w:hAnsi="Times New Roman"/>
                <w:b/>
                <w:sz w:val="20"/>
                <w:szCs w:val="20"/>
                <w:u w:val="single"/>
              </w:rPr>
              <w:t>Продавец:</w:t>
            </w:r>
          </w:p>
        </w:tc>
        <w:tc>
          <w:tcPr>
            <w:tcW w:w="4674" w:type="dxa"/>
            <w:shd w:val="clear" w:color="auto" w:fill="auto"/>
          </w:tcPr>
          <w:p w14:paraId="09C289C5" w14:textId="77777777" w:rsidR="00801278" w:rsidRDefault="00000000">
            <w:pPr>
              <w:widowControl w:val="0"/>
              <w:snapToGrid w:val="0"/>
              <w:jc w:val="both"/>
              <w:rPr>
                <w:rFonts w:ascii="Times New Roman" w:hAnsi="Times New Roman"/>
                <w:b/>
                <w:sz w:val="20"/>
                <w:szCs w:val="20"/>
                <w:u w:val="single"/>
              </w:rPr>
            </w:pPr>
            <w:r>
              <w:rPr>
                <w:rFonts w:ascii="Times New Roman" w:hAnsi="Times New Roman"/>
                <w:b/>
                <w:sz w:val="20"/>
                <w:szCs w:val="20"/>
                <w:u w:val="single"/>
              </w:rPr>
              <w:t>Покупатель:</w:t>
            </w:r>
          </w:p>
        </w:tc>
      </w:tr>
      <w:tr w:rsidR="00801278" w14:paraId="081FDB52" w14:textId="77777777">
        <w:trPr>
          <w:trHeight w:val="195"/>
        </w:trPr>
        <w:tc>
          <w:tcPr>
            <w:tcW w:w="4675" w:type="dxa"/>
          </w:tcPr>
          <w:p w14:paraId="4052DFEC" w14:textId="77777777" w:rsidR="00801278" w:rsidRDefault="00000000">
            <w:pPr>
              <w:pStyle w:val="af0"/>
              <w:widowControl w:val="0"/>
              <w:jc w:val="both"/>
              <w:rPr>
                <w:rFonts w:ascii="Times New Roman" w:hAnsi="Times New Roman"/>
                <w:sz w:val="20"/>
                <w:szCs w:val="20"/>
                <w:lang w:eastAsia="ru-RU"/>
              </w:rPr>
            </w:pPr>
            <w:r>
              <w:rPr>
                <w:rFonts w:ascii="Times New Roman" w:hAnsi="Times New Roman"/>
                <w:sz w:val="20"/>
                <w:szCs w:val="20"/>
                <w:lang w:eastAsia="ru-RU"/>
              </w:rPr>
              <w:t xml:space="preserve">Финансовый управляющий Пронина Игоря Александровича (дата рождения: 22.10.1980, место рождения: пос. Игрим Березовского р-на Тюменской обл., ИНН 720318596588; СНИЛС 055-630-672-59; адрес регистрации: Тюменская обл., г. Тюмень, ул. Широтная, д. 217, кв. 96) </w:t>
            </w:r>
            <w:r>
              <w:rPr>
                <w:rFonts w:ascii="Times New Roman" w:hAnsi="Times New Roman"/>
                <w:sz w:val="20"/>
                <w:szCs w:val="20"/>
              </w:rPr>
              <w:t>Теплова Елена Павловна, действующая на основании Решения Арбитражного суда Тюменской области от 15.06.2023 г. по делу №А70-8737/2023.</w:t>
            </w:r>
          </w:p>
          <w:p w14:paraId="4665455D" w14:textId="77777777" w:rsidR="00801278" w:rsidRDefault="00801278">
            <w:pPr>
              <w:pStyle w:val="af0"/>
              <w:widowControl w:val="0"/>
              <w:rPr>
                <w:rFonts w:ascii="Times New Roman" w:hAnsi="Times New Roman"/>
                <w:sz w:val="20"/>
                <w:szCs w:val="20"/>
                <w:lang w:eastAsia="ru-RU"/>
              </w:rPr>
            </w:pPr>
          </w:p>
          <w:p w14:paraId="3622D874" w14:textId="77777777" w:rsidR="00801278" w:rsidRDefault="00000000">
            <w:pPr>
              <w:pStyle w:val="af0"/>
              <w:widowControl w:val="0"/>
              <w:spacing w:line="276" w:lineRule="auto"/>
              <w:jc w:val="both"/>
              <w:rPr>
                <w:rFonts w:ascii="Times New Roman" w:hAnsi="Times New Roman"/>
                <w:sz w:val="20"/>
                <w:szCs w:val="20"/>
                <w:lang w:eastAsia="ru-RU"/>
              </w:rPr>
            </w:pPr>
            <w:r>
              <w:rPr>
                <w:rFonts w:ascii="Times New Roman" w:hAnsi="Times New Roman"/>
                <w:sz w:val="20"/>
                <w:szCs w:val="20"/>
                <w:lang w:eastAsia="ru-RU"/>
              </w:rPr>
              <w:t>Реквизиты для внесения оплаты:</w:t>
            </w:r>
          </w:p>
          <w:p w14:paraId="71D6A18B" w14:textId="77777777" w:rsidR="00801278" w:rsidRDefault="00000000">
            <w:pPr>
              <w:pStyle w:val="af0"/>
              <w:widowControl w:val="0"/>
              <w:jc w:val="both"/>
              <w:rPr>
                <w:rFonts w:ascii="Times New Roman" w:hAnsi="Times New Roman"/>
                <w:sz w:val="20"/>
                <w:szCs w:val="20"/>
                <w:lang w:eastAsia="ru-RU"/>
              </w:rPr>
            </w:pPr>
            <w:r>
              <w:rPr>
                <w:rFonts w:ascii="Times New Roman" w:hAnsi="Times New Roman"/>
                <w:sz w:val="20"/>
                <w:szCs w:val="20"/>
                <w:lang w:eastAsia="ru-RU"/>
              </w:rPr>
              <w:t>___</w:t>
            </w:r>
          </w:p>
          <w:p w14:paraId="520055AB" w14:textId="77777777" w:rsidR="00801278" w:rsidRDefault="00000000">
            <w:pPr>
              <w:pStyle w:val="af0"/>
              <w:widowControl w:val="0"/>
              <w:jc w:val="both"/>
              <w:rPr>
                <w:rFonts w:ascii="Times New Roman" w:hAnsi="Times New Roman"/>
                <w:sz w:val="20"/>
                <w:szCs w:val="20"/>
                <w:lang w:eastAsia="ru-RU"/>
              </w:rPr>
            </w:pPr>
            <w:r>
              <w:rPr>
                <w:rFonts w:ascii="Times New Roman" w:hAnsi="Times New Roman"/>
                <w:sz w:val="20"/>
                <w:szCs w:val="20"/>
                <w:lang w:eastAsia="ru-RU"/>
              </w:rPr>
              <w:t>Наименование получателя: Пронин Игорь Александрович</w:t>
            </w:r>
          </w:p>
          <w:p w14:paraId="71E36AD8" w14:textId="77777777" w:rsidR="00801278" w:rsidRDefault="00000000">
            <w:pPr>
              <w:pStyle w:val="af0"/>
              <w:widowControl w:val="0"/>
              <w:jc w:val="both"/>
              <w:rPr>
                <w:rFonts w:ascii="Times New Roman" w:hAnsi="Times New Roman"/>
                <w:sz w:val="20"/>
                <w:szCs w:val="20"/>
                <w:lang w:eastAsia="ru-RU"/>
              </w:rPr>
            </w:pPr>
            <w:r>
              <w:rPr>
                <w:rFonts w:ascii="Times New Roman" w:hAnsi="Times New Roman"/>
                <w:sz w:val="20"/>
                <w:szCs w:val="20"/>
                <w:lang w:eastAsia="ru-RU"/>
              </w:rPr>
              <w:t xml:space="preserve">Счет получателя: </w:t>
            </w:r>
          </w:p>
          <w:p w14:paraId="3C86C59F" w14:textId="77777777" w:rsidR="00801278" w:rsidRDefault="00000000">
            <w:pPr>
              <w:pStyle w:val="af0"/>
              <w:widowControl w:val="0"/>
              <w:jc w:val="both"/>
              <w:rPr>
                <w:rFonts w:ascii="Times New Roman" w:hAnsi="Times New Roman"/>
                <w:sz w:val="20"/>
                <w:szCs w:val="20"/>
                <w:lang w:eastAsia="ru-RU"/>
              </w:rPr>
            </w:pPr>
            <w:proofErr w:type="gramStart"/>
            <w:r>
              <w:rPr>
                <w:rFonts w:ascii="Times New Roman" w:hAnsi="Times New Roman"/>
                <w:sz w:val="20"/>
                <w:szCs w:val="20"/>
                <w:lang w:eastAsia="ru-RU"/>
              </w:rPr>
              <w:t>Кор/счет</w:t>
            </w:r>
            <w:proofErr w:type="gramEnd"/>
            <w:r>
              <w:rPr>
                <w:rFonts w:ascii="Times New Roman" w:hAnsi="Times New Roman"/>
                <w:sz w:val="20"/>
                <w:szCs w:val="20"/>
                <w:lang w:eastAsia="ru-RU"/>
              </w:rPr>
              <w:t xml:space="preserve"> банка: </w:t>
            </w:r>
          </w:p>
          <w:p w14:paraId="195846FF" w14:textId="77777777" w:rsidR="00801278" w:rsidRDefault="00000000">
            <w:pPr>
              <w:pStyle w:val="af0"/>
              <w:widowControl w:val="0"/>
              <w:spacing w:line="276" w:lineRule="auto"/>
              <w:jc w:val="both"/>
              <w:rPr>
                <w:rFonts w:ascii="Times New Roman" w:hAnsi="Times New Roman"/>
                <w:sz w:val="20"/>
                <w:szCs w:val="20"/>
                <w:lang w:eastAsia="ru-RU"/>
              </w:rPr>
            </w:pPr>
            <w:r>
              <w:rPr>
                <w:rFonts w:ascii="Times New Roman" w:hAnsi="Times New Roman"/>
                <w:sz w:val="20"/>
                <w:szCs w:val="20"/>
                <w:lang w:eastAsia="ru-RU"/>
              </w:rPr>
              <w:t xml:space="preserve">БИК </w:t>
            </w:r>
          </w:p>
          <w:p w14:paraId="6AA85D21" w14:textId="77777777" w:rsidR="00801278" w:rsidRDefault="00801278">
            <w:pPr>
              <w:pStyle w:val="af0"/>
              <w:widowControl w:val="0"/>
              <w:spacing w:line="276" w:lineRule="auto"/>
              <w:jc w:val="both"/>
              <w:rPr>
                <w:rFonts w:ascii="Times New Roman" w:hAnsi="Times New Roman"/>
                <w:sz w:val="20"/>
                <w:szCs w:val="20"/>
                <w:lang w:eastAsia="ru-RU"/>
              </w:rPr>
            </w:pPr>
          </w:p>
        </w:tc>
        <w:tc>
          <w:tcPr>
            <w:tcW w:w="4674" w:type="dxa"/>
            <w:shd w:val="clear" w:color="auto" w:fill="auto"/>
          </w:tcPr>
          <w:p w14:paraId="5809B98B" w14:textId="77777777" w:rsidR="00801278" w:rsidRDefault="00801278">
            <w:pPr>
              <w:widowControl w:val="0"/>
              <w:snapToGrid w:val="0"/>
              <w:jc w:val="both"/>
              <w:rPr>
                <w:rFonts w:ascii="Times New Roman" w:hAnsi="Times New Roman"/>
                <w:sz w:val="20"/>
                <w:szCs w:val="20"/>
              </w:rPr>
            </w:pPr>
          </w:p>
        </w:tc>
      </w:tr>
      <w:tr w:rsidR="00801278" w14:paraId="5EBDB0A7" w14:textId="77777777">
        <w:trPr>
          <w:trHeight w:val="42"/>
        </w:trPr>
        <w:tc>
          <w:tcPr>
            <w:tcW w:w="4675" w:type="dxa"/>
          </w:tcPr>
          <w:p w14:paraId="492D99C0" w14:textId="77777777" w:rsidR="00801278" w:rsidRDefault="00000000">
            <w:pPr>
              <w:pStyle w:val="af0"/>
              <w:widowControl w:val="0"/>
              <w:rPr>
                <w:rFonts w:ascii="Times New Roman" w:hAnsi="Times New Roman"/>
                <w:sz w:val="20"/>
                <w:szCs w:val="20"/>
              </w:rPr>
            </w:pPr>
            <w:r>
              <w:rPr>
                <w:noProof/>
              </w:rPr>
              <w:drawing>
                <wp:anchor distT="0" distB="0" distL="0" distR="0" simplePos="0" relativeHeight="2" behindDoc="1" locked="0" layoutInCell="1" allowOverlap="1" wp14:anchorId="044D46B6" wp14:editId="239E5709">
                  <wp:simplePos x="0" y="0"/>
                  <wp:positionH relativeFrom="margin">
                    <wp:posOffset>-561975</wp:posOffset>
                  </wp:positionH>
                  <wp:positionV relativeFrom="paragraph">
                    <wp:posOffset>-607060</wp:posOffset>
                  </wp:positionV>
                  <wp:extent cx="3058795" cy="2044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tretch>
                            <a:fillRect/>
                          </a:stretch>
                        </pic:blipFill>
                        <pic:spPr bwMode="auto">
                          <a:xfrm>
                            <a:off x="0" y="0"/>
                            <a:ext cx="3058795" cy="2044700"/>
                          </a:xfrm>
                          <a:prstGeom prst="rect">
                            <a:avLst/>
                          </a:prstGeom>
                        </pic:spPr>
                      </pic:pic>
                    </a:graphicData>
                  </a:graphic>
                </wp:anchor>
              </w:drawing>
            </w:r>
            <w:r>
              <w:rPr>
                <w:rFonts w:ascii="Times New Roman" w:hAnsi="Times New Roman"/>
                <w:sz w:val="20"/>
                <w:szCs w:val="20"/>
              </w:rPr>
              <w:t>Финансовый управляющий</w:t>
            </w:r>
          </w:p>
          <w:p w14:paraId="75704718" w14:textId="77777777" w:rsidR="00801278" w:rsidRDefault="00801278">
            <w:pPr>
              <w:pStyle w:val="af0"/>
              <w:widowControl w:val="0"/>
              <w:rPr>
                <w:rFonts w:ascii="Times New Roman" w:hAnsi="Times New Roman"/>
                <w:sz w:val="20"/>
                <w:szCs w:val="20"/>
              </w:rPr>
            </w:pPr>
          </w:p>
          <w:p w14:paraId="6F645695" w14:textId="77777777" w:rsidR="00801278" w:rsidRDefault="00000000">
            <w:pPr>
              <w:pStyle w:val="af0"/>
              <w:widowControl w:val="0"/>
              <w:rPr>
                <w:rFonts w:ascii="Times New Roman" w:hAnsi="Times New Roman"/>
                <w:sz w:val="20"/>
                <w:szCs w:val="20"/>
              </w:rPr>
            </w:pPr>
            <w:r>
              <w:rPr>
                <w:rFonts w:ascii="Times New Roman" w:hAnsi="Times New Roman"/>
                <w:sz w:val="20"/>
                <w:szCs w:val="20"/>
              </w:rPr>
              <w:t>________________________________ Е.П. Теплова</w:t>
            </w:r>
          </w:p>
        </w:tc>
        <w:tc>
          <w:tcPr>
            <w:tcW w:w="4674" w:type="dxa"/>
            <w:shd w:val="clear" w:color="auto" w:fill="auto"/>
          </w:tcPr>
          <w:p w14:paraId="775A7D80" w14:textId="77777777" w:rsidR="00801278" w:rsidRDefault="00801278">
            <w:pPr>
              <w:widowControl w:val="0"/>
              <w:snapToGrid w:val="0"/>
              <w:jc w:val="both"/>
              <w:rPr>
                <w:rFonts w:ascii="Times New Roman" w:hAnsi="Times New Roman"/>
                <w:sz w:val="20"/>
                <w:szCs w:val="20"/>
              </w:rPr>
            </w:pPr>
          </w:p>
          <w:p w14:paraId="658D7C94" w14:textId="77777777" w:rsidR="00801278" w:rsidRDefault="00000000">
            <w:pPr>
              <w:pStyle w:val="af0"/>
              <w:widowControl w:val="0"/>
              <w:rPr>
                <w:rFonts w:ascii="Times New Roman" w:hAnsi="Times New Roman"/>
                <w:sz w:val="20"/>
                <w:szCs w:val="20"/>
              </w:rPr>
            </w:pPr>
            <w:r>
              <w:rPr>
                <w:rFonts w:ascii="Times New Roman" w:hAnsi="Times New Roman"/>
                <w:sz w:val="20"/>
                <w:szCs w:val="20"/>
              </w:rPr>
              <w:t xml:space="preserve">________________________________ </w:t>
            </w:r>
          </w:p>
          <w:p w14:paraId="7FF114F3" w14:textId="77777777" w:rsidR="00801278" w:rsidRDefault="00801278">
            <w:pPr>
              <w:widowControl w:val="0"/>
              <w:snapToGrid w:val="0"/>
              <w:jc w:val="both"/>
              <w:rPr>
                <w:rFonts w:ascii="Times New Roman" w:hAnsi="Times New Roman"/>
                <w:sz w:val="20"/>
                <w:szCs w:val="20"/>
              </w:rPr>
            </w:pPr>
          </w:p>
        </w:tc>
      </w:tr>
    </w:tbl>
    <w:p w14:paraId="2E2ED29B" w14:textId="77777777" w:rsidR="00801278" w:rsidRDefault="00801278">
      <w:pPr>
        <w:rPr>
          <w:rFonts w:ascii="Times New Roman" w:hAnsi="Times New Roman"/>
          <w:color w:val="FF0000"/>
          <w:sz w:val="20"/>
          <w:szCs w:val="20"/>
          <w:highlight w:val="yellow"/>
        </w:rPr>
      </w:pPr>
    </w:p>
    <w:p w14:paraId="55525947" w14:textId="77777777" w:rsidR="00801278" w:rsidRDefault="00801278">
      <w:pPr>
        <w:pStyle w:val="3"/>
        <w:numPr>
          <w:ilvl w:val="2"/>
          <w:numId w:val="4"/>
        </w:numPr>
        <w:tabs>
          <w:tab w:val="left" w:pos="0"/>
        </w:tabs>
        <w:spacing w:before="0" w:after="0"/>
        <w:ind w:left="0" w:hanging="13"/>
        <w:jc w:val="right"/>
        <w:rPr>
          <w:rStyle w:val="a5"/>
          <w:sz w:val="20"/>
          <w:szCs w:val="20"/>
        </w:rPr>
      </w:pPr>
    </w:p>
    <w:p w14:paraId="5337D1E2" w14:textId="77777777" w:rsidR="00801278" w:rsidRDefault="00801278">
      <w:pPr>
        <w:pStyle w:val="3"/>
        <w:numPr>
          <w:ilvl w:val="2"/>
          <w:numId w:val="5"/>
        </w:numPr>
        <w:tabs>
          <w:tab w:val="left" w:pos="0"/>
        </w:tabs>
        <w:spacing w:before="0" w:after="0"/>
        <w:ind w:left="0" w:hanging="13"/>
        <w:jc w:val="right"/>
        <w:rPr>
          <w:rStyle w:val="a5"/>
          <w:sz w:val="20"/>
          <w:szCs w:val="20"/>
        </w:rPr>
      </w:pPr>
    </w:p>
    <w:p w14:paraId="1F7BA3D2" w14:textId="77777777" w:rsidR="00801278" w:rsidRDefault="00801278">
      <w:pPr>
        <w:pStyle w:val="3"/>
        <w:numPr>
          <w:ilvl w:val="2"/>
          <w:numId w:val="6"/>
        </w:numPr>
        <w:tabs>
          <w:tab w:val="left" w:pos="0"/>
        </w:tabs>
        <w:spacing w:before="0" w:after="0"/>
        <w:ind w:left="0" w:hanging="13"/>
        <w:jc w:val="left"/>
        <w:rPr>
          <w:rStyle w:val="a5"/>
          <w:sz w:val="20"/>
          <w:szCs w:val="20"/>
        </w:rPr>
      </w:pPr>
    </w:p>
    <w:p w14:paraId="65486529" w14:textId="77777777" w:rsidR="00801278" w:rsidRDefault="00000000">
      <w:pPr>
        <w:suppressAutoHyphens w:val="0"/>
        <w:spacing w:after="160" w:line="259" w:lineRule="auto"/>
        <w:rPr>
          <w:rStyle w:val="a5"/>
          <w:rFonts w:ascii="Times New Roman" w:hAnsi="Times New Roman"/>
          <w:b w:val="0"/>
          <w:bCs w:val="0"/>
          <w:sz w:val="20"/>
          <w:szCs w:val="20"/>
        </w:rPr>
      </w:pPr>
      <w:r>
        <w:br w:type="page"/>
      </w:r>
    </w:p>
    <w:p w14:paraId="255DC6BD" w14:textId="77777777" w:rsidR="00801278" w:rsidRDefault="00000000">
      <w:pPr>
        <w:pStyle w:val="3"/>
        <w:numPr>
          <w:ilvl w:val="2"/>
          <w:numId w:val="7"/>
        </w:numPr>
        <w:tabs>
          <w:tab w:val="left" w:pos="0"/>
        </w:tabs>
        <w:spacing w:before="0" w:after="0"/>
        <w:ind w:left="0" w:hanging="13"/>
        <w:jc w:val="right"/>
        <w:rPr>
          <w:rStyle w:val="a5"/>
          <w:sz w:val="20"/>
          <w:szCs w:val="20"/>
        </w:rPr>
      </w:pPr>
      <w:r>
        <w:rPr>
          <w:rStyle w:val="a5"/>
          <w:b/>
          <w:sz w:val="20"/>
          <w:szCs w:val="20"/>
        </w:rPr>
        <w:lastRenderedPageBreak/>
        <w:t>Приложение №1</w:t>
      </w:r>
    </w:p>
    <w:p w14:paraId="199E0945" w14:textId="77777777" w:rsidR="00801278" w:rsidRDefault="00000000">
      <w:pPr>
        <w:pStyle w:val="3"/>
        <w:numPr>
          <w:ilvl w:val="2"/>
          <w:numId w:val="8"/>
        </w:numPr>
        <w:tabs>
          <w:tab w:val="left" w:pos="0"/>
        </w:tabs>
        <w:spacing w:before="0" w:after="0"/>
        <w:ind w:left="0" w:hanging="13"/>
        <w:jc w:val="right"/>
        <w:rPr>
          <w:rStyle w:val="a5"/>
          <w:sz w:val="20"/>
          <w:szCs w:val="20"/>
        </w:rPr>
      </w:pPr>
      <w:r>
        <w:rPr>
          <w:rStyle w:val="a5"/>
          <w:b/>
          <w:sz w:val="20"/>
          <w:szCs w:val="20"/>
        </w:rPr>
        <w:t xml:space="preserve">к договору купли-продажи имущества </w:t>
      </w:r>
    </w:p>
    <w:p w14:paraId="5ED64FEA" w14:textId="77777777" w:rsidR="00801278" w:rsidRDefault="00000000">
      <w:pPr>
        <w:pStyle w:val="3"/>
        <w:numPr>
          <w:ilvl w:val="2"/>
          <w:numId w:val="9"/>
        </w:numPr>
        <w:tabs>
          <w:tab w:val="left" w:pos="0"/>
        </w:tabs>
        <w:spacing w:before="0" w:after="0"/>
        <w:ind w:left="0" w:hanging="13"/>
        <w:jc w:val="right"/>
        <w:rPr>
          <w:rStyle w:val="a5"/>
          <w:sz w:val="20"/>
          <w:szCs w:val="20"/>
        </w:rPr>
      </w:pPr>
      <w:r>
        <w:rPr>
          <w:rStyle w:val="a5"/>
          <w:b/>
          <w:sz w:val="20"/>
          <w:szCs w:val="20"/>
        </w:rPr>
        <w:t>от _</w:t>
      </w:r>
      <w:proofErr w:type="gramStart"/>
      <w:r>
        <w:rPr>
          <w:rStyle w:val="a5"/>
          <w:b/>
          <w:sz w:val="20"/>
          <w:szCs w:val="20"/>
        </w:rPr>
        <w:t>_._</w:t>
      </w:r>
      <w:proofErr w:type="gramEnd"/>
      <w:r>
        <w:rPr>
          <w:rStyle w:val="a5"/>
          <w:b/>
          <w:sz w:val="20"/>
          <w:szCs w:val="20"/>
        </w:rPr>
        <w:t>__.2023г.</w:t>
      </w:r>
    </w:p>
    <w:p w14:paraId="5EC4B885" w14:textId="77777777" w:rsidR="00801278" w:rsidRDefault="00801278">
      <w:pPr>
        <w:pStyle w:val="3"/>
        <w:numPr>
          <w:ilvl w:val="2"/>
          <w:numId w:val="10"/>
        </w:numPr>
        <w:tabs>
          <w:tab w:val="left" w:pos="0"/>
        </w:tabs>
        <w:spacing w:before="0" w:after="0"/>
        <w:ind w:left="0" w:hanging="13"/>
        <w:jc w:val="right"/>
        <w:rPr>
          <w:rStyle w:val="a5"/>
          <w:sz w:val="20"/>
          <w:szCs w:val="20"/>
        </w:rPr>
      </w:pPr>
    </w:p>
    <w:p w14:paraId="3BE7B177" w14:textId="77777777" w:rsidR="00801278" w:rsidRDefault="00801278">
      <w:pPr>
        <w:pStyle w:val="3"/>
        <w:numPr>
          <w:ilvl w:val="2"/>
          <w:numId w:val="11"/>
        </w:numPr>
        <w:tabs>
          <w:tab w:val="left" w:pos="0"/>
        </w:tabs>
        <w:spacing w:before="0" w:after="0"/>
        <w:ind w:left="0" w:hanging="13"/>
        <w:rPr>
          <w:rStyle w:val="a5"/>
          <w:sz w:val="20"/>
          <w:szCs w:val="20"/>
        </w:rPr>
      </w:pPr>
    </w:p>
    <w:p w14:paraId="428FF254" w14:textId="77777777" w:rsidR="00801278" w:rsidRDefault="00000000">
      <w:pPr>
        <w:pStyle w:val="3"/>
        <w:numPr>
          <w:ilvl w:val="2"/>
          <w:numId w:val="12"/>
        </w:numPr>
        <w:tabs>
          <w:tab w:val="left" w:pos="0"/>
        </w:tabs>
        <w:spacing w:before="0" w:after="0"/>
        <w:ind w:left="0" w:hanging="13"/>
        <w:rPr>
          <w:rStyle w:val="a5"/>
          <w:sz w:val="20"/>
          <w:szCs w:val="20"/>
        </w:rPr>
      </w:pPr>
      <w:r>
        <w:rPr>
          <w:rStyle w:val="a5"/>
          <w:b/>
          <w:sz w:val="20"/>
          <w:szCs w:val="20"/>
        </w:rPr>
        <w:t>ПЕРЕЧЕНЬ ПРОДАВАЕМОГО ИМУЩЕСТВА</w:t>
      </w:r>
    </w:p>
    <w:p w14:paraId="27506106" w14:textId="77777777" w:rsidR="00801278" w:rsidRDefault="00801278">
      <w:pPr>
        <w:pStyle w:val="3"/>
        <w:numPr>
          <w:ilvl w:val="2"/>
          <w:numId w:val="13"/>
        </w:numPr>
        <w:tabs>
          <w:tab w:val="left" w:pos="0"/>
        </w:tabs>
        <w:spacing w:before="0" w:after="0"/>
        <w:ind w:left="0" w:hanging="13"/>
        <w:jc w:val="right"/>
        <w:rPr>
          <w:rStyle w:val="a5"/>
          <w:sz w:val="20"/>
          <w:szCs w:val="20"/>
        </w:rPr>
      </w:pPr>
    </w:p>
    <w:tbl>
      <w:tblPr>
        <w:tblW w:w="9238" w:type="dxa"/>
        <w:tblInd w:w="109" w:type="dxa"/>
        <w:tblLayout w:type="fixed"/>
        <w:tblLook w:val="04A0" w:firstRow="1" w:lastRow="0" w:firstColumn="1" w:lastColumn="0" w:noHBand="0" w:noVBand="1"/>
      </w:tblPr>
      <w:tblGrid>
        <w:gridCol w:w="705"/>
        <w:gridCol w:w="5987"/>
        <w:gridCol w:w="2546"/>
      </w:tblGrid>
      <w:tr w:rsidR="00801278" w14:paraId="5C138FD4" w14:textId="77777777">
        <w:tc>
          <w:tcPr>
            <w:tcW w:w="705" w:type="dxa"/>
            <w:tcBorders>
              <w:top w:val="single" w:sz="4" w:space="0" w:color="000000"/>
              <w:left w:val="single" w:sz="4" w:space="0" w:color="000000"/>
              <w:bottom w:val="single" w:sz="4" w:space="0" w:color="000000"/>
              <w:right w:val="single" w:sz="4" w:space="0" w:color="000000"/>
            </w:tcBorders>
          </w:tcPr>
          <w:p w14:paraId="51A6FB38" w14:textId="77777777" w:rsidR="00801278" w:rsidRDefault="00000000">
            <w:pPr>
              <w:pStyle w:val="af0"/>
              <w:widowControl w:val="0"/>
              <w:rPr>
                <w:rFonts w:ascii="Times New Roman" w:hAnsi="Times New Roman"/>
                <w:sz w:val="20"/>
                <w:szCs w:val="20"/>
              </w:rPr>
            </w:pPr>
            <w:r>
              <w:rPr>
                <w:rFonts w:ascii="Times New Roman" w:hAnsi="Times New Roman"/>
                <w:sz w:val="20"/>
                <w:szCs w:val="20"/>
              </w:rPr>
              <w:t>№ Лота</w:t>
            </w:r>
          </w:p>
        </w:tc>
        <w:tc>
          <w:tcPr>
            <w:tcW w:w="5987" w:type="dxa"/>
            <w:tcBorders>
              <w:top w:val="single" w:sz="4" w:space="0" w:color="000000"/>
              <w:left w:val="single" w:sz="4" w:space="0" w:color="000000"/>
              <w:bottom w:val="single" w:sz="4" w:space="0" w:color="000000"/>
              <w:right w:val="single" w:sz="4" w:space="0" w:color="000000"/>
            </w:tcBorders>
          </w:tcPr>
          <w:p w14:paraId="0E007D98" w14:textId="77777777" w:rsidR="00801278" w:rsidRDefault="00000000">
            <w:pPr>
              <w:pStyle w:val="af0"/>
              <w:widowControl w:val="0"/>
              <w:rPr>
                <w:rFonts w:ascii="Times New Roman" w:hAnsi="Times New Roman"/>
                <w:sz w:val="20"/>
                <w:szCs w:val="20"/>
              </w:rPr>
            </w:pPr>
            <w:r>
              <w:rPr>
                <w:rFonts w:ascii="Times New Roman" w:hAnsi="Times New Roman"/>
                <w:sz w:val="20"/>
                <w:szCs w:val="20"/>
              </w:rPr>
              <w:t>Наименование имущества</w:t>
            </w:r>
          </w:p>
        </w:tc>
        <w:tc>
          <w:tcPr>
            <w:tcW w:w="2546" w:type="dxa"/>
            <w:tcBorders>
              <w:top w:val="single" w:sz="4" w:space="0" w:color="000000"/>
              <w:left w:val="single" w:sz="4" w:space="0" w:color="000000"/>
              <w:bottom w:val="single" w:sz="4" w:space="0" w:color="000000"/>
              <w:right w:val="single" w:sz="4" w:space="0" w:color="000000"/>
            </w:tcBorders>
          </w:tcPr>
          <w:p w14:paraId="43DEF96C" w14:textId="77777777" w:rsidR="00801278" w:rsidRDefault="00000000">
            <w:pPr>
              <w:pStyle w:val="af0"/>
              <w:widowControl w:val="0"/>
              <w:jc w:val="center"/>
              <w:rPr>
                <w:rFonts w:ascii="Times New Roman" w:hAnsi="Times New Roman"/>
                <w:sz w:val="20"/>
                <w:szCs w:val="20"/>
              </w:rPr>
            </w:pPr>
            <w:r>
              <w:rPr>
                <w:rFonts w:ascii="Times New Roman" w:hAnsi="Times New Roman"/>
                <w:sz w:val="20"/>
                <w:szCs w:val="20"/>
              </w:rPr>
              <w:t>Цена продажи (руб.)</w:t>
            </w:r>
          </w:p>
        </w:tc>
      </w:tr>
      <w:tr w:rsidR="00801278" w14:paraId="5AC50367" w14:textId="77777777">
        <w:tc>
          <w:tcPr>
            <w:tcW w:w="705" w:type="dxa"/>
            <w:tcBorders>
              <w:top w:val="single" w:sz="4" w:space="0" w:color="000000"/>
              <w:left w:val="single" w:sz="4" w:space="0" w:color="000000"/>
              <w:bottom w:val="single" w:sz="4" w:space="0" w:color="000000"/>
              <w:right w:val="single" w:sz="4" w:space="0" w:color="000000"/>
            </w:tcBorders>
            <w:vAlign w:val="center"/>
          </w:tcPr>
          <w:p w14:paraId="7581B1EC" w14:textId="77777777" w:rsidR="00801278" w:rsidRDefault="00000000">
            <w:pPr>
              <w:pStyle w:val="af0"/>
              <w:widowControl w:val="0"/>
              <w:jc w:val="center"/>
              <w:rPr>
                <w:rFonts w:ascii="Times New Roman" w:hAnsi="Times New Roman"/>
                <w:sz w:val="20"/>
                <w:szCs w:val="20"/>
              </w:rPr>
            </w:pPr>
            <w:r>
              <w:rPr>
                <w:rFonts w:ascii="Times New Roman" w:hAnsi="Times New Roman"/>
                <w:sz w:val="20"/>
                <w:szCs w:val="20"/>
              </w:rPr>
              <w:t>1</w:t>
            </w:r>
          </w:p>
        </w:tc>
        <w:tc>
          <w:tcPr>
            <w:tcW w:w="5987" w:type="dxa"/>
            <w:tcBorders>
              <w:top w:val="single" w:sz="4" w:space="0" w:color="000000"/>
              <w:left w:val="single" w:sz="4" w:space="0" w:color="000000"/>
              <w:bottom w:val="single" w:sz="4" w:space="0" w:color="000000"/>
              <w:right w:val="single" w:sz="4" w:space="0" w:color="000000"/>
            </w:tcBorders>
          </w:tcPr>
          <w:p w14:paraId="0B9398E2" w14:textId="77777777" w:rsidR="00801278" w:rsidRDefault="00000000">
            <w:pPr>
              <w:widowControl w:val="0"/>
              <w:spacing w:after="198" w:line="240" w:lineRule="auto"/>
              <w:ind w:left="113"/>
              <w:contextualSpacing/>
              <w:jc w:val="both"/>
              <w:rPr>
                <w:rFonts w:ascii="Times New Roman" w:eastAsia="Calibri" w:hAnsi="Times New Roman"/>
                <w:sz w:val="20"/>
                <w:szCs w:val="20"/>
                <w:lang w:eastAsia="ru-RU"/>
              </w:rPr>
            </w:pPr>
            <w:r>
              <w:rPr>
                <w:rFonts w:ascii="Times New Roman" w:eastAsia="Calibri" w:hAnsi="Times New Roman"/>
                <w:bCs/>
                <w:sz w:val="20"/>
                <w:szCs w:val="20"/>
                <w:lang w:eastAsia="ru-RU"/>
              </w:rPr>
              <w:t xml:space="preserve">Квартира по адресу: </w:t>
            </w:r>
            <w:proofErr w:type="spellStart"/>
            <w:r>
              <w:rPr>
                <w:rFonts w:ascii="Times New Roman" w:eastAsia="Calibri" w:hAnsi="Times New Roman"/>
                <w:bCs/>
                <w:sz w:val="20"/>
                <w:szCs w:val="20"/>
                <w:lang w:eastAsia="ru-RU"/>
              </w:rPr>
              <w:t>г.Тюмень</w:t>
            </w:r>
            <w:proofErr w:type="spellEnd"/>
            <w:r>
              <w:rPr>
                <w:rFonts w:ascii="Times New Roman" w:eastAsia="Calibri" w:hAnsi="Times New Roman"/>
                <w:bCs/>
                <w:sz w:val="20"/>
                <w:szCs w:val="20"/>
                <w:lang w:eastAsia="ru-RU"/>
              </w:rPr>
              <w:t>, ул. Широтная 217 кв.96, общей площадью 67,8 кв.м., кадастровый условный номер: 72:23:0432002:24586</w:t>
            </w:r>
          </w:p>
        </w:tc>
        <w:tc>
          <w:tcPr>
            <w:tcW w:w="2546" w:type="dxa"/>
            <w:tcBorders>
              <w:top w:val="single" w:sz="4" w:space="0" w:color="000000"/>
              <w:left w:val="single" w:sz="4" w:space="0" w:color="000000"/>
              <w:bottom w:val="single" w:sz="4" w:space="0" w:color="000000"/>
              <w:right w:val="single" w:sz="4" w:space="0" w:color="000000"/>
            </w:tcBorders>
            <w:vAlign w:val="center"/>
          </w:tcPr>
          <w:p w14:paraId="385CCA2D" w14:textId="77777777" w:rsidR="00801278" w:rsidRDefault="00000000">
            <w:pPr>
              <w:pStyle w:val="af0"/>
              <w:widowControl w:val="0"/>
              <w:jc w:val="center"/>
              <w:rPr>
                <w:rFonts w:ascii="Times New Roman" w:hAnsi="Times New Roman"/>
                <w:sz w:val="20"/>
                <w:szCs w:val="20"/>
              </w:rPr>
            </w:pPr>
            <w:r>
              <w:rPr>
                <w:rFonts w:ascii="Times New Roman" w:hAnsi="Times New Roman"/>
                <w:sz w:val="20"/>
                <w:szCs w:val="20"/>
              </w:rPr>
              <w:t xml:space="preserve"> </w:t>
            </w:r>
            <w:r w:rsidRPr="00635D3F">
              <w:rPr>
                <w:rFonts w:ascii="Times New Roman" w:eastAsia="Calibri" w:hAnsi="Times New Roman"/>
                <w:bCs/>
                <w:sz w:val="20"/>
                <w:szCs w:val="20"/>
                <w:lang w:eastAsia="ru-RU"/>
              </w:rPr>
              <w:t>рублей.</w:t>
            </w:r>
          </w:p>
        </w:tc>
      </w:tr>
    </w:tbl>
    <w:p w14:paraId="53206534" w14:textId="77777777" w:rsidR="00801278" w:rsidRDefault="00801278">
      <w:pPr>
        <w:pStyle w:val="3"/>
        <w:numPr>
          <w:ilvl w:val="2"/>
          <w:numId w:val="14"/>
        </w:numPr>
        <w:tabs>
          <w:tab w:val="left" w:pos="0"/>
        </w:tabs>
        <w:spacing w:before="0" w:after="0"/>
        <w:ind w:left="0" w:hanging="13"/>
        <w:jc w:val="right"/>
        <w:rPr>
          <w:rStyle w:val="a5"/>
          <w:sz w:val="20"/>
          <w:szCs w:val="20"/>
        </w:rPr>
      </w:pPr>
    </w:p>
    <w:p w14:paraId="1CD74D1E" w14:textId="77777777" w:rsidR="00801278" w:rsidRDefault="00801278">
      <w:pPr>
        <w:pStyle w:val="3"/>
        <w:numPr>
          <w:ilvl w:val="2"/>
          <w:numId w:val="15"/>
        </w:numPr>
        <w:tabs>
          <w:tab w:val="left" w:pos="0"/>
        </w:tabs>
        <w:spacing w:before="0" w:after="0"/>
        <w:ind w:left="0" w:hanging="13"/>
        <w:jc w:val="right"/>
        <w:rPr>
          <w:rStyle w:val="a5"/>
          <w:sz w:val="20"/>
          <w:szCs w:val="20"/>
        </w:rPr>
      </w:pPr>
    </w:p>
    <w:p w14:paraId="0AB6277B" w14:textId="77777777" w:rsidR="00801278" w:rsidRDefault="00801278">
      <w:pPr>
        <w:pStyle w:val="3"/>
        <w:numPr>
          <w:ilvl w:val="2"/>
          <w:numId w:val="16"/>
        </w:numPr>
        <w:tabs>
          <w:tab w:val="left" w:pos="0"/>
        </w:tabs>
        <w:spacing w:before="0" w:after="0"/>
        <w:ind w:left="0" w:hanging="13"/>
        <w:jc w:val="right"/>
        <w:rPr>
          <w:rStyle w:val="a5"/>
          <w:sz w:val="20"/>
          <w:szCs w:val="20"/>
        </w:rPr>
      </w:pPr>
    </w:p>
    <w:p w14:paraId="09155A47" w14:textId="77777777" w:rsidR="00801278" w:rsidRDefault="00801278">
      <w:pPr>
        <w:pStyle w:val="3"/>
        <w:numPr>
          <w:ilvl w:val="2"/>
          <w:numId w:val="17"/>
        </w:numPr>
        <w:tabs>
          <w:tab w:val="left" w:pos="0"/>
        </w:tabs>
        <w:spacing w:before="0" w:after="0"/>
        <w:ind w:left="0" w:hanging="13"/>
        <w:jc w:val="right"/>
        <w:rPr>
          <w:rStyle w:val="a5"/>
          <w:sz w:val="20"/>
          <w:szCs w:val="20"/>
        </w:rPr>
      </w:pPr>
    </w:p>
    <w:tbl>
      <w:tblPr>
        <w:tblW w:w="9350" w:type="dxa"/>
        <w:tblInd w:w="109" w:type="dxa"/>
        <w:tblLayout w:type="fixed"/>
        <w:tblLook w:val="0000" w:firstRow="0" w:lastRow="0" w:firstColumn="0" w:lastColumn="0" w:noHBand="0" w:noVBand="0"/>
      </w:tblPr>
      <w:tblGrid>
        <w:gridCol w:w="4676"/>
        <w:gridCol w:w="4674"/>
      </w:tblGrid>
      <w:tr w:rsidR="00801278" w14:paraId="6DD598E2" w14:textId="77777777">
        <w:trPr>
          <w:trHeight w:val="94"/>
        </w:trPr>
        <w:tc>
          <w:tcPr>
            <w:tcW w:w="4675" w:type="dxa"/>
          </w:tcPr>
          <w:p w14:paraId="1334F8F0" w14:textId="77777777" w:rsidR="00801278" w:rsidRDefault="00000000">
            <w:pPr>
              <w:widowControl w:val="0"/>
              <w:jc w:val="both"/>
              <w:rPr>
                <w:rFonts w:ascii="Times New Roman" w:hAnsi="Times New Roman"/>
                <w:b/>
                <w:sz w:val="20"/>
                <w:szCs w:val="20"/>
              </w:rPr>
            </w:pPr>
            <w:r>
              <w:rPr>
                <w:rFonts w:ascii="Times New Roman" w:hAnsi="Times New Roman"/>
                <w:b/>
                <w:sz w:val="20"/>
                <w:szCs w:val="20"/>
                <w:u w:val="single"/>
              </w:rPr>
              <w:t>Продавец:</w:t>
            </w:r>
          </w:p>
        </w:tc>
        <w:tc>
          <w:tcPr>
            <w:tcW w:w="4674" w:type="dxa"/>
            <w:shd w:val="clear" w:color="auto" w:fill="auto"/>
          </w:tcPr>
          <w:p w14:paraId="723EC9EE" w14:textId="77777777" w:rsidR="00801278" w:rsidRDefault="00000000">
            <w:pPr>
              <w:widowControl w:val="0"/>
              <w:snapToGrid w:val="0"/>
              <w:jc w:val="both"/>
              <w:rPr>
                <w:rFonts w:ascii="Times New Roman" w:hAnsi="Times New Roman"/>
                <w:b/>
                <w:sz w:val="20"/>
                <w:szCs w:val="20"/>
                <w:u w:val="single"/>
              </w:rPr>
            </w:pPr>
            <w:r>
              <w:rPr>
                <w:rFonts w:ascii="Times New Roman" w:hAnsi="Times New Roman"/>
                <w:b/>
                <w:sz w:val="20"/>
                <w:szCs w:val="20"/>
                <w:u w:val="single"/>
              </w:rPr>
              <w:t>Покупатель:</w:t>
            </w:r>
          </w:p>
        </w:tc>
      </w:tr>
      <w:tr w:rsidR="00801278" w14:paraId="32D933D8" w14:textId="77777777">
        <w:trPr>
          <w:trHeight w:val="195"/>
        </w:trPr>
        <w:tc>
          <w:tcPr>
            <w:tcW w:w="4675" w:type="dxa"/>
          </w:tcPr>
          <w:p w14:paraId="365705D2" w14:textId="77777777" w:rsidR="00801278" w:rsidRDefault="00000000">
            <w:pPr>
              <w:pStyle w:val="af0"/>
              <w:widowControl w:val="0"/>
              <w:jc w:val="both"/>
              <w:rPr>
                <w:rFonts w:ascii="Times New Roman" w:hAnsi="Times New Roman"/>
                <w:sz w:val="20"/>
                <w:szCs w:val="20"/>
                <w:lang w:eastAsia="ru-RU"/>
              </w:rPr>
            </w:pPr>
            <w:r>
              <w:rPr>
                <w:rFonts w:ascii="Times New Roman" w:hAnsi="Times New Roman"/>
                <w:sz w:val="20"/>
                <w:szCs w:val="20"/>
                <w:lang w:eastAsia="ru-RU"/>
              </w:rPr>
              <w:t xml:space="preserve">Финансовый управляющий Пронина Игоря Александровича (дата рождения: 22.10.1980, место рождения: пос. Игрим Березовского р-на Тюменской обл., ИНН 720318596588; СНИЛС 055-630-672-59; адрес регистрации: Тюменская обл., г. Тюмень, ул. Широтная, д. 217, кв. 96) </w:t>
            </w:r>
            <w:r>
              <w:rPr>
                <w:rFonts w:ascii="Times New Roman" w:hAnsi="Times New Roman"/>
                <w:sz w:val="20"/>
                <w:szCs w:val="20"/>
              </w:rPr>
              <w:t>Теплова Елена Павловна, действующая на основании Решения Арбитражного суда Тюменской области от 15.06.2023 г. по делу №А70-8737/2023.</w:t>
            </w:r>
          </w:p>
          <w:p w14:paraId="43871C89" w14:textId="77777777" w:rsidR="00801278" w:rsidRDefault="00801278">
            <w:pPr>
              <w:pStyle w:val="af0"/>
              <w:widowControl w:val="0"/>
              <w:rPr>
                <w:rFonts w:ascii="Times New Roman" w:hAnsi="Times New Roman"/>
                <w:sz w:val="20"/>
                <w:szCs w:val="20"/>
                <w:lang w:eastAsia="ru-RU"/>
              </w:rPr>
            </w:pPr>
          </w:p>
          <w:p w14:paraId="315E860B" w14:textId="77777777" w:rsidR="00801278" w:rsidRDefault="00000000">
            <w:pPr>
              <w:pStyle w:val="af0"/>
              <w:widowControl w:val="0"/>
              <w:spacing w:line="276" w:lineRule="auto"/>
              <w:jc w:val="both"/>
              <w:rPr>
                <w:rFonts w:ascii="Times New Roman" w:hAnsi="Times New Roman"/>
                <w:sz w:val="20"/>
                <w:szCs w:val="20"/>
                <w:lang w:eastAsia="ru-RU"/>
              </w:rPr>
            </w:pPr>
            <w:r>
              <w:rPr>
                <w:rFonts w:ascii="Times New Roman" w:hAnsi="Times New Roman"/>
                <w:sz w:val="20"/>
                <w:szCs w:val="20"/>
                <w:lang w:eastAsia="ru-RU"/>
              </w:rPr>
              <w:t>Реквизиты для внесения оплаты:</w:t>
            </w:r>
          </w:p>
          <w:p w14:paraId="12491869" w14:textId="77777777" w:rsidR="00801278" w:rsidRDefault="00000000">
            <w:pPr>
              <w:pStyle w:val="af0"/>
              <w:widowControl w:val="0"/>
              <w:jc w:val="both"/>
              <w:rPr>
                <w:rFonts w:ascii="Times New Roman" w:hAnsi="Times New Roman"/>
                <w:sz w:val="20"/>
                <w:szCs w:val="20"/>
                <w:lang w:eastAsia="ru-RU"/>
              </w:rPr>
            </w:pPr>
            <w:r>
              <w:rPr>
                <w:rFonts w:ascii="Times New Roman" w:hAnsi="Times New Roman"/>
                <w:sz w:val="20"/>
                <w:szCs w:val="20"/>
                <w:lang w:eastAsia="ru-RU"/>
              </w:rPr>
              <w:t>___</w:t>
            </w:r>
          </w:p>
          <w:p w14:paraId="193A2167" w14:textId="77777777" w:rsidR="00801278" w:rsidRDefault="00000000">
            <w:pPr>
              <w:pStyle w:val="af0"/>
              <w:widowControl w:val="0"/>
              <w:jc w:val="both"/>
              <w:rPr>
                <w:rFonts w:ascii="Times New Roman" w:hAnsi="Times New Roman"/>
                <w:sz w:val="20"/>
                <w:szCs w:val="20"/>
                <w:lang w:eastAsia="ru-RU"/>
              </w:rPr>
            </w:pPr>
            <w:r>
              <w:rPr>
                <w:rFonts w:ascii="Times New Roman" w:hAnsi="Times New Roman"/>
                <w:sz w:val="20"/>
                <w:szCs w:val="20"/>
                <w:lang w:eastAsia="ru-RU"/>
              </w:rPr>
              <w:t>Наименование получателя: Пронин Игорь Александрович</w:t>
            </w:r>
          </w:p>
          <w:p w14:paraId="66203B2A" w14:textId="77777777" w:rsidR="00801278" w:rsidRDefault="00000000">
            <w:pPr>
              <w:pStyle w:val="af0"/>
              <w:widowControl w:val="0"/>
              <w:jc w:val="both"/>
              <w:rPr>
                <w:rFonts w:ascii="Times New Roman" w:hAnsi="Times New Roman"/>
                <w:sz w:val="20"/>
                <w:szCs w:val="20"/>
                <w:lang w:eastAsia="ru-RU"/>
              </w:rPr>
            </w:pPr>
            <w:r>
              <w:rPr>
                <w:rFonts w:ascii="Times New Roman" w:hAnsi="Times New Roman"/>
                <w:sz w:val="20"/>
                <w:szCs w:val="20"/>
                <w:lang w:eastAsia="ru-RU"/>
              </w:rPr>
              <w:t xml:space="preserve">Счет получателя: </w:t>
            </w:r>
          </w:p>
          <w:p w14:paraId="7D8AB6C9" w14:textId="77777777" w:rsidR="00801278" w:rsidRDefault="00000000">
            <w:pPr>
              <w:pStyle w:val="af0"/>
              <w:widowControl w:val="0"/>
              <w:jc w:val="both"/>
              <w:rPr>
                <w:rFonts w:ascii="Times New Roman" w:hAnsi="Times New Roman"/>
                <w:sz w:val="20"/>
                <w:szCs w:val="20"/>
                <w:lang w:eastAsia="ru-RU"/>
              </w:rPr>
            </w:pPr>
            <w:proofErr w:type="gramStart"/>
            <w:r>
              <w:rPr>
                <w:rFonts w:ascii="Times New Roman" w:hAnsi="Times New Roman"/>
                <w:sz w:val="20"/>
                <w:szCs w:val="20"/>
                <w:lang w:eastAsia="ru-RU"/>
              </w:rPr>
              <w:t>Кор/счет</w:t>
            </w:r>
            <w:proofErr w:type="gramEnd"/>
            <w:r>
              <w:rPr>
                <w:rFonts w:ascii="Times New Roman" w:hAnsi="Times New Roman"/>
                <w:sz w:val="20"/>
                <w:szCs w:val="20"/>
                <w:lang w:eastAsia="ru-RU"/>
              </w:rPr>
              <w:t xml:space="preserve"> банка: </w:t>
            </w:r>
          </w:p>
          <w:p w14:paraId="4D9338E0" w14:textId="77777777" w:rsidR="00801278" w:rsidRDefault="00000000">
            <w:pPr>
              <w:pStyle w:val="af0"/>
              <w:widowControl w:val="0"/>
              <w:spacing w:line="276" w:lineRule="auto"/>
              <w:jc w:val="both"/>
              <w:rPr>
                <w:rFonts w:ascii="Times New Roman" w:hAnsi="Times New Roman"/>
                <w:sz w:val="20"/>
                <w:szCs w:val="20"/>
                <w:lang w:eastAsia="ru-RU"/>
              </w:rPr>
            </w:pPr>
            <w:r>
              <w:rPr>
                <w:rFonts w:ascii="Times New Roman" w:hAnsi="Times New Roman"/>
                <w:sz w:val="20"/>
                <w:szCs w:val="20"/>
                <w:lang w:eastAsia="ru-RU"/>
              </w:rPr>
              <w:t xml:space="preserve">БИК </w:t>
            </w:r>
          </w:p>
          <w:p w14:paraId="23F9CCF5" w14:textId="77777777" w:rsidR="00801278" w:rsidRDefault="00801278">
            <w:pPr>
              <w:pStyle w:val="af0"/>
              <w:widowControl w:val="0"/>
              <w:spacing w:line="276" w:lineRule="auto"/>
              <w:jc w:val="both"/>
              <w:rPr>
                <w:rFonts w:ascii="Times New Roman" w:hAnsi="Times New Roman"/>
                <w:sz w:val="20"/>
                <w:szCs w:val="20"/>
                <w:lang w:eastAsia="ru-RU"/>
              </w:rPr>
            </w:pPr>
          </w:p>
        </w:tc>
        <w:tc>
          <w:tcPr>
            <w:tcW w:w="4674" w:type="dxa"/>
            <w:shd w:val="clear" w:color="auto" w:fill="auto"/>
          </w:tcPr>
          <w:p w14:paraId="413895D7" w14:textId="77777777" w:rsidR="00801278" w:rsidRDefault="00801278">
            <w:pPr>
              <w:widowControl w:val="0"/>
              <w:snapToGrid w:val="0"/>
              <w:jc w:val="both"/>
              <w:rPr>
                <w:rFonts w:ascii="Times New Roman" w:hAnsi="Times New Roman"/>
                <w:sz w:val="20"/>
                <w:szCs w:val="20"/>
              </w:rPr>
            </w:pPr>
          </w:p>
        </w:tc>
      </w:tr>
      <w:tr w:rsidR="00801278" w14:paraId="3C320D77" w14:textId="77777777">
        <w:trPr>
          <w:trHeight w:val="42"/>
        </w:trPr>
        <w:tc>
          <w:tcPr>
            <w:tcW w:w="4675" w:type="dxa"/>
          </w:tcPr>
          <w:p w14:paraId="51A6BE09" w14:textId="77777777" w:rsidR="00801278" w:rsidRDefault="00000000">
            <w:pPr>
              <w:pStyle w:val="af0"/>
              <w:widowControl w:val="0"/>
              <w:rPr>
                <w:rFonts w:ascii="Times New Roman" w:hAnsi="Times New Roman"/>
                <w:sz w:val="20"/>
                <w:szCs w:val="20"/>
              </w:rPr>
            </w:pPr>
            <w:r>
              <w:rPr>
                <w:noProof/>
              </w:rPr>
              <w:drawing>
                <wp:anchor distT="0" distB="0" distL="0" distR="0" simplePos="0" relativeHeight="3" behindDoc="1" locked="0" layoutInCell="1" allowOverlap="1" wp14:anchorId="0C7DC07A" wp14:editId="4F4DB161">
                  <wp:simplePos x="0" y="0"/>
                  <wp:positionH relativeFrom="margin">
                    <wp:posOffset>-371475</wp:posOffset>
                  </wp:positionH>
                  <wp:positionV relativeFrom="paragraph">
                    <wp:posOffset>-609600</wp:posOffset>
                  </wp:positionV>
                  <wp:extent cx="3058795" cy="2044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stretch>
                            <a:fillRect/>
                          </a:stretch>
                        </pic:blipFill>
                        <pic:spPr bwMode="auto">
                          <a:xfrm>
                            <a:off x="0" y="0"/>
                            <a:ext cx="3058795" cy="2044700"/>
                          </a:xfrm>
                          <a:prstGeom prst="rect">
                            <a:avLst/>
                          </a:prstGeom>
                        </pic:spPr>
                      </pic:pic>
                    </a:graphicData>
                  </a:graphic>
                </wp:anchor>
              </w:drawing>
            </w:r>
            <w:r>
              <w:rPr>
                <w:rFonts w:ascii="Times New Roman" w:hAnsi="Times New Roman"/>
                <w:sz w:val="20"/>
                <w:szCs w:val="20"/>
              </w:rPr>
              <w:t>Финансовый управляющий</w:t>
            </w:r>
          </w:p>
          <w:p w14:paraId="04D52D93" w14:textId="77777777" w:rsidR="00801278" w:rsidRDefault="00801278">
            <w:pPr>
              <w:pStyle w:val="af0"/>
              <w:widowControl w:val="0"/>
              <w:rPr>
                <w:rFonts w:ascii="Times New Roman" w:hAnsi="Times New Roman"/>
                <w:sz w:val="20"/>
                <w:szCs w:val="20"/>
              </w:rPr>
            </w:pPr>
          </w:p>
          <w:p w14:paraId="01420CC4" w14:textId="77777777" w:rsidR="00801278" w:rsidRDefault="00000000">
            <w:pPr>
              <w:pStyle w:val="af0"/>
              <w:widowControl w:val="0"/>
              <w:rPr>
                <w:rFonts w:ascii="Times New Roman" w:hAnsi="Times New Roman"/>
                <w:sz w:val="20"/>
                <w:szCs w:val="20"/>
              </w:rPr>
            </w:pPr>
            <w:r>
              <w:rPr>
                <w:rFonts w:ascii="Times New Roman" w:hAnsi="Times New Roman"/>
                <w:sz w:val="20"/>
                <w:szCs w:val="20"/>
              </w:rPr>
              <w:t>________________________________ Е.П. Теплова</w:t>
            </w:r>
          </w:p>
          <w:p w14:paraId="5DF05CB2" w14:textId="77777777" w:rsidR="00801278" w:rsidRDefault="00801278">
            <w:pPr>
              <w:widowControl w:val="0"/>
              <w:snapToGrid w:val="0"/>
              <w:ind w:hanging="13"/>
              <w:jc w:val="both"/>
              <w:rPr>
                <w:rFonts w:ascii="Times New Roman" w:hAnsi="Times New Roman"/>
                <w:sz w:val="20"/>
                <w:szCs w:val="20"/>
              </w:rPr>
            </w:pPr>
          </w:p>
        </w:tc>
        <w:tc>
          <w:tcPr>
            <w:tcW w:w="4674" w:type="dxa"/>
            <w:shd w:val="clear" w:color="auto" w:fill="auto"/>
          </w:tcPr>
          <w:p w14:paraId="6920F9EC" w14:textId="77777777" w:rsidR="00801278" w:rsidRDefault="00801278">
            <w:pPr>
              <w:widowControl w:val="0"/>
              <w:snapToGrid w:val="0"/>
              <w:jc w:val="both"/>
              <w:rPr>
                <w:rFonts w:ascii="Times New Roman" w:hAnsi="Times New Roman"/>
                <w:sz w:val="20"/>
                <w:szCs w:val="20"/>
              </w:rPr>
            </w:pPr>
          </w:p>
          <w:p w14:paraId="3120AF32" w14:textId="77777777" w:rsidR="00801278" w:rsidRDefault="00000000">
            <w:pPr>
              <w:pStyle w:val="af0"/>
              <w:widowControl w:val="0"/>
              <w:rPr>
                <w:rFonts w:ascii="Times New Roman" w:hAnsi="Times New Roman"/>
                <w:sz w:val="20"/>
                <w:szCs w:val="20"/>
              </w:rPr>
            </w:pPr>
            <w:r>
              <w:rPr>
                <w:rFonts w:ascii="Times New Roman" w:hAnsi="Times New Roman"/>
                <w:sz w:val="20"/>
                <w:szCs w:val="20"/>
              </w:rPr>
              <w:t xml:space="preserve">________________________________ </w:t>
            </w:r>
          </w:p>
          <w:p w14:paraId="4DEDF08C" w14:textId="77777777" w:rsidR="00801278" w:rsidRDefault="00801278">
            <w:pPr>
              <w:widowControl w:val="0"/>
              <w:snapToGrid w:val="0"/>
              <w:jc w:val="both"/>
              <w:rPr>
                <w:rFonts w:ascii="Times New Roman" w:hAnsi="Times New Roman"/>
                <w:sz w:val="20"/>
                <w:szCs w:val="20"/>
              </w:rPr>
            </w:pPr>
          </w:p>
        </w:tc>
      </w:tr>
    </w:tbl>
    <w:p w14:paraId="673B6991" w14:textId="77777777" w:rsidR="00801278" w:rsidRDefault="00801278">
      <w:pPr>
        <w:pStyle w:val="3"/>
        <w:numPr>
          <w:ilvl w:val="2"/>
          <w:numId w:val="18"/>
        </w:numPr>
        <w:tabs>
          <w:tab w:val="left" w:pos="0"/>
        </w:tabs>
        <w:spacing w:before="0" w:after="0"/>
        <w:ind w:left="0" w:hanging="13"/>
        <w:jc w:val="right"/>
        <w:rPr>
          <w:rStyle w:val="a5"/>
          <w:sz w:val="20"/>
          <w:szCs w:val="20"/>
        </w:rPr>
      </w:pPr>
    </w:p>
    <w:p w14:paraId="6D4DC99F" w14:textId="77777777" w:rsidR="00801278" w:rsidRDefault="00801278">
      <w:pPr>
        <w:pStyle w:val="3"/>
        <w:numPr>
          <w:ilvl w:val="2"/>
          <w:numId w:val="19"/>
        </w:numPr>
        <w:tabs>
          <w:tab w:val="left" w:pos="0"/>
        </w:tabs>
        <w:spacing w:before="0" w:after="0"/>
        <w:ind w:left="0" w:hanging="13"/>
        <w:jc w:val="right"/>
        <w:rPr>
          <w:rStyle w:val="a5"/>
          <w:sz w:val="20"/>
          <w:szCs w:val="20"/>
        </w:rPr>
      </w:pPr>
    </w:p>
    <w:p w14:paraId="5C3CD2D2" w14:textId="77777777" w:rsidR="00801278" w:rsidRDefault="00801278">
      <w:pPr>
        <w:pStyle w:val="3"/>
        <w:numPr>
          <w:ilvl w:val="2"/>
          <w:numId w:val="20"/>
        </w:numPr>
        <w:tabs>
          <w:tab w:val="left" w:pos="0"/>
        </w:tabs>
        <w:spacing w:before="0" w:after="0"/>
        <w:ind w:left="0" w:hanging="13"/>
        <w:jc w:val="right"/>
        <w:rPr>
          <w:rStyle w:val="a5"/>
          <w:sz w:val="20"/>
          <w:szCs w:val="20"/>
        </w:rPr>
      </w:pPr>
    </w:p>
    <w:p w14:paraId="24709815" w14:textId="77777777" w:rsidR="00801278" w:rsidRDefault="00801278">
      <w:pPr>
        <w:pStyle w:val="3"/>
        <w:numPr>
          <w:ilvl w:val="2"/>
          <w:numId w:val="21"/>
        </w:numPr>
        <w:tabs>
          <w:tab w:val="left" w:pos="0"/>
        </w:tabs>
        <w:spacing w:before="0" w:after="0"/>
        <w:ind w:left="0" w:hanging="13"/>
        <w:jc w:val="right"/>
        <w:rPr>
          <w:rStyle w:val="a5"/>
          <w:sz w:val="20"/>
          <w:szCs w:val="20"/>
        </w:rPr>
      </w:pPr>
    </w:p>
    <w:p w14:paraId="0E8736A6" w14:textId="77777777" w:rsidR="00801278" w:rsidRDefault="00801278">
      <w:pPr>
        <w:pStyle w:val="3"/>
        <w:numPr>
          <w:ilvl w:val="0"/>
          <w:numId w:val="0"/>
        </w:numPr>
        <w:spacing w:before="0" w:after="0"/>
        <w:jc w:val="left"/>
        <w:rPr>
          <w:b w:val="0"/>
          <w:bCs w:val="0"/>
          <w:sz w:val="20"/>
          <w:szCs w:val="20"/>
          <w:highlight w:val="yellow"/>
        </w:rPr>
      </w:pPr>
    </w:p>
    <w:p w14:paraId="744829AF" w14:textId="77777777" w:rsidR="00801278" w:rsidRDefault="00801278">
      <w:pPr>
        <w:pStyle w:val="a0"/>
        <w:rPr>
          <w:rFonts w:ascii="Times New Roman" w:hAnsi="Times New Roman"/>
          <w:sz w:val="20"/>
          <w:szCs w:val="20"/>
          <w:highlight w:val="yellow"/>
        </w:rPr>
      </w:pPr>
    </w:p>
    <w:p w14:paraId="0F74254C" w14:textId="77777777" w:rsidR="00801278" w:rsidRDefault="00801278">
      <w:pPr>
        <w:pStyle w:val="a0"/>
        <w:rPr>
          <w:rFonts w:ascii="Times New Roman" w:hAnsi="Times New Roman"/>
          <w:sz w:val="20"/>
          <w:szCs w:val="20"/>
          <w:highlight w:val="yellow"/>
        </w:rPr>
      </w:pPr>
    </w:p>
    <w:p w14:paraId="75C79EDC" w14:textId="77777777" w:rsidR="00801278" w:rsidRDefault="00801278">
      <w:pPr>
        <w:pStyle w:val="a0"/>
        <w:rPr>
          <w:rFonts w:ascii="Times New Roman" w:hAnsi="Times New Roman"/>
          <w:sz w:val="20"/>
          <w:szCs w:val="20"/>
          <w:highlight w:val="yellow"/>
        </w:rPr>
      </w:pPr>
    </w:p>
    <w:p w14:paraId="06265E5A" w14:textId="77777777" w:rsidR="00801278" w:rsidRDefault="00801278">
      <w:pPr>
        <w:pStyle w:val="3"/>
        <w:numPr>
          <w:ilvl w:val="0"/>
          <w:numId w:val="0"/>
        </w:numPr>
        <w:spacing w:before="0" w:after="0"/>
        <w:jc w:val="left"/>
        <w:rPr>
          <w:b w:val="0"/>
          <w:bCs w:val="0"/>
          <w:sz w:val="20"/>
          <w:szCs w:val="20"/>
          <w:highlight w:val="yellow"/>
        </w:rPr>
      </w:pPr>
    </w:p>
    <w:p w14:paraId="08FE6310" w14:textId="77777777" w:rsidR="00801278" w:rsidRDefault="00801278">
      <w:pPr>
        <w:pStyle w:val="a0"/>
        <w:rPr>
          <w:rFonts w:ascii="Times New Roman" w:hAnsi="Times New Roman"/>
          <w:sz w:val="20"/>
          <w:szCs w:val="20"/>
          <w:highlight w:val="yellow"/>
        </w:rPr>
      </w:pPr>
    </w:p>
    <w:p w14:paraId="222B116A" w14:textId="77777777" w:rsidR="00801278" w:rsidRDefault="00801278">
      <w:pPr>
        <w:pStyle w:val="a0"/>
        <w:rPr>
          <w:rFonts w:ascii="Times New Roman" w:hAnsi="Times New Roman"/>
          <w:sz w:val="20"/>
          <w:szCs w:val="20"/>
          <w:highlight w:val="yellow"/>
        </w:rPr>
      </w:pPr>
    </w:p>
    <w:p w14:paraId="6947D69D" w14:textId="77777777" w:rsidR="00801278" w:rsidRDefault="00801278">
      <w:pPr>
        <w:pStyle w:val="a0"/>
        <w:rPr>
          <w:rFonts w:ascii="Times New Roman" w:hAnsi="Times New Roman"/>
          <w:sz w:val="20"/>
          <w:szCs w:val="20"/>
          <w:highlight w:val="yellow"/>
        </w:rPr>
      </w:pPr>
    </w:p>
    <w:p w14:paraId="04012D57" w14:textId="77777777" w:rsidR="00801278" w:rsidRDefault="00801278">
      <w:pPr>
        <w:pStyle w:val="a0"/>
        <w:rPr>
          <w:rFonts w:ascii="Times New Roman" w:hAnsi="Times New Roman"/>
          <w:sz w:val="20"/>
          <w:szCs w:val="20"/>
          <w:highlight w:val="yellow"/>
        </w:rPr>
      </w:pPr>
    </w:p>
    <w:p w14:paraId="3C351016" w14:textId="77777777" w:rsidR="00801278" w:rsidRDefault="00801278">
      <w:pPr>
        <w:pStyle w:val="3"/>
        <w:numPr>
          <w:ilvl w:val="2"/>
          <w:numId w:val="22"/>
        </w:numPr>
        <w:tabs>
          <w:tab w:val="left" w:pos="0"/>
        </w:tabs>
        <w:spacing w:before="0" w:after="0"/>
        <w:ind w:left="0" w:hanging="13"/>
        <w:jc w:val="right"/>
        <w:rPr>
          <w:rStyle w:val="a5"/>
          <w:sz w:val="20"/>
          <w:szCs w:val="20"/>
        </w:rPr>
      </w:pPr>
    </w:p>
    <w:p w14:paraId="5AB6FFA5" w14:textId="77777777" w:rsidR="00801278" w:rsidRDefault="00801278">
      <w:pPr>
        <w:pStyle w:val="3"/>
        <w:numPr>
          <w:ilvl w:val="2"/>
          <w:numId w:val="23"/>
        </w:numPr>
        <w:tabs>
          <w:tab w:val="left" w:pos="0"/>
        </w:tabs>
        <w:spacing w:before="0" w:after="0"/>
        <w:ind w:left="0" w:hanging="13"/>
        <w:jc w:val="right"/>
        <w:rPr>
          <w:rStyle w:val="a5"/>
          <w:sz w:val="20"/>
          <w:szCs w:val="20"/>
        </w:rPr>
      </w:pPr>
    </w:p>
    <w:p w14:paraId="397A4D1C" w14:textId="77777777" w:rsidR="00801278" w:rsidRDefault="00801278">
      <w:pPr>
        <w:pStyle w:val="3"/>
        <w:numPr>
          <w:ilvl w:val="2"/>
          <w:numId w:val="24"/>
        </w:numPr>
        <w:tabs>
          <w:tab w:val="left" w:pos="0"/>
        </w:tabs>
        <w:spacing w:before="0" w:after="0"/>
        <w:ind w:left="0" w:hanging="13"/>
        <w:jc w:val="right"/>
        <w:rPr>
          <w:rStyle w:val="a5"/>
          <w:sz w:val="20"/>
          <w:szCs w:val="20"/>
        </w:rPr>
      </w:pPr>
    </w:p>
    <w:p w14:paraId="23ED01CB" w14:textId="77777777" w:rsidR="00801278" w:rsidRDefault="00801278">
      <w:pPr>
        <w:pStyle w:val="3"/>
        <w:numPr>
          <w:ilvl w:val="2"/>
          <w:numId w:val="25"/>
        </w:numPr>
        <w:tabs>
          <w:tab w:val="left" w:pos="0"/>
        </w:tabs>
        <w:spacing w:before="0" w:after="0"/>
        <w:ind w:left="0" w:hanging="13"/>
        <w:jc w:val="right"/>
        <w:rPr>
          <w:rStyle w:val="a5"/>
          <w:sz w:val="20"/>
          <w:szCs w:val="20"/>
        </w:rPr>
      </w:pPr>
    </w:p>
    <w:p w14:paraId="566A7B52" w14:textId="77777777" w:rsidR="00801278" w:rsidRDefault="00801278">
      <w:pPr>
        <w:pStyle w:val="a0"/>
        <w:rPr>
          <w:rFonts w:ascii="Times New Roman" w:hAnsi="Times New Roman"/>
        </w:rPr>
      </w:pPr>
    </w:p>
    <w:p w14:paraId="4E09E9EE" w14:textId="77777777" w:rsidR="00801278" w:rsidRDefault="00801278">
      <w:pPr>
        <w:pStyle w:val="a0"/>
        <w:rPr>
          <w:rFonts w:ascii="Times New Roman" w:hAnsi="Times New Roman"/>
        </w:rPr>
      </w:pPr>
    </w:p>
    <w:p w14:paraId="6D6033F0" w14:textId="77777777" w:rsidR="00801278" w:rsidRDefault="00801278">
      <w:pPr>
        <w:pStyle w:val="3"/>
        <w:numPr>
          <w:ilvl w:val="2"/>
          <w:numId w:val="26"/>
        </w:numPr>
        <w:tabs>
          <w:tab w:val="left" w:pos="0"/>
        </w:tabs>
        <w:spacing w:before="0" w:after="0"/>
        <w:ind w:left="0" w:hanging="13"/>
        <w:jc w:val="right"/>
        <w:rPr>
          <w:rStyle w:val="a5"/>
          <w:sz w:val="20"/>
          <w:szCs w:val="20"/>
        </w:rPr>
      </w:pPr>
    </w:p>
    <w:p w14:paraId="1EB56E48" w14:textId="77777777" w:rsidR="00801278" w:rsidRDefault="00000000">
      <w:pPr>
        <w:pStyle w:val="3"/>
        <w:numPr>
          <w:ilvl w:val="2"/>
          <w:numId w:val="27"/>
        </w:numPr>
        <w:tabs>
          <w:tab w:val="left" w:pos="0"/>
        </w:tabs>
        <w:spacing w:before="0" w:after="0"/>
        <w:ind w:left="0" w:hanging="13"/>
        <w:jc w:val="right"/>
        <w:rPr>
          <w:rStyle w:val="a5"/>
          <w:sz w:val="20"/>
          <w:szCs w:val="20"/>
        </w:rPr>
      </w:pPr>
      <w:r>
        <w:rPr>
          <w:rStyle w:val="a5"/>
          <w:b/>
          <w:sz w:val="20"/>
          <w:szCs w:val="20"/>
        </w:rPr>
        <w:t>Приложение №2</w:t>
      </w:r>
    </w:p>
    <w:p w14:paraId="31548FCE" w14:textId="77777777" w:rsidR="00801278" w:rsidRDefault="00000000">
      <w:pPr>
        <w:pStyle w:val="3"/>
        <w:numPr>
          <w:ilvl w:val="2"/>
          <w:numId w:val="28"/>
        </w:numPr>
        <w:tabs>
          <w:tab w:val="left" w:pos="0"/>
        </w:tabs>
        <w:spacing w:before="0" w:after="0"/>
        <w:ind w:left="0" w:hanging="13"/>
        <w:jc w:val="right"/>
        <w:rPr>
          <w:rStyle w:val="a5"/>
          <w:sz w:val="20"/>
          <w:szCs w:val="20"/>
        </w:rPr>
      </w:pPr>
      <w:r>
        <w:rPr>
          <w:rStyle w:val="a5"/>
          <w:b/>
          <w:sz w:val="20"/>
          <w:szCs w:val="20"/>
        </w:rPr>
        <w:t xml:space="preserve">к договору купли-продажи имущества </w:t>
      </w:r>
    </w:p>
    <w:p w14:paraId="141DAEE6" w14:textId="77777777" w:rsidR="00801278" w:rsidRDefault="00000000">
      <w:pPr>
        <w:pStyle w:val="3"/>
        <w:numPr>
          <w:ilvl w:val="2"/>
          <w:numId w:val="29"/>
        </w:numPr>
        <w:tabs>
          <w:tab w:val="left" w:pos="0"/>
        </w:tabs>
        <w:spacing w:before="0" w:after="0"/>
        <w:ind w:left="0" w:hanging="13"/>
        <w:jc w:val="right"/>
        <w:rPr>
          <w:rStyle w:val="a5"/>
          <w:sz w:val="20"/>
          <w:szCs w:val="20"/>
        </w:rPr>
      </w:pPr>
      <w:r>
        <w:rPr>
          <w:rStyle w:val="a5"/>
          <w:b/>
          <w:sz w:val="20"/>
          <w:szCs w:val="20"/>
        </w:rPr>
        <w:t>от _</w:t>
      </w:r>
      <w:proofErr w:type="gramStart"/>
      <w:r>
        <w:rPr>
          <w:rStyle w:val="a5"/>
          <w:b/>
          <w:sz w:val="20"/>
          <w:szCs w:val="20"/>
        </w:rPr>
        <w:t>_._</w:t>
      </w:r>
      <w:proofErr w:type="gramEnd"/>
      <w:r>
        <w:rPr>
          <w:rStyle w:val="a5"/>
          <w:b/>
          <w:sz w:val="20"/>
          <w:szCs w:val="20"/>
        </w:rPr>
        <w:t>_.2023 г.</w:t>
      </w:r>
    </w:p>
    <w:p w14:paraId="51CB77F5" w14:textId="77777777" w:rsidR="00801278" w:rsidRDefault="00801278">
      <w:pPr>
        <w:pStyle w:val="3"/>
        <w:numPr>
          <w:ilvl w:val="2"/>
          <w:numId w:val="30"/>
        </w:numPr>
        <w:tabs>
          <w:tab w:val="left" w:pos="0"/>
        </w:tabs>
        <w:spacing w:before="0" w:after="0"/>
        <w:ind w:left="0" w:hanging="13"/>
        <w:rPr>
          <w:rStyle w:val="a5"/>
          <w:sz w:val="20"/>
          <w:szCs w:val="20"/>
        </w:rPr>
      </w:pPr>
    </w:p>
    <w:p w14:paraId="05C5DA02" w14:textId="77777777" w:rsidR="00801278" w:rsidRDefault="00000000">
      <w:pPr>
        <w:pStyle w:val="3"/>
        <w:numPr>
          <w:ilvl w:val="2"/>
          <w:numId w:val="31"/>
        </w:numPr>
        <w:tabs>
          <w:tab w:val="left" w:pos="0"/>
        </w:tabs>
        <w:spacing w:before="0" w:after="0"/>
        <w:ind w:left="0" w:hanging="13"/>
        <w:rPr>
          <w:rStyle w:val="a5"/>
          <w:sz w:val="20"/>
          <w:szCs w:val="20"/>
        </w:rPr>
      </w:pPr>
      <w:r>
        <w:rPr>
          <w:rStyle w:val="a5"/>
          <w:b/>
          <w:sz w:val="20"/>
          <w:szCs w:val="20"/>
        </w:rPr>
        <w:t>АКТ</w:t>
      </w:r>
      <w:r>
        <w:rPr>
          <w:sz w:val="20"/>
          <w:szCs w:val="20"/>
        </w:rPr>
        <w:br/>
      </w:r>
      <w:r>
        <w:rPr>
          <w:rStyle w:val="a5"/>
          <w:b/>
          <w:sz w:val="20"/>
          <w:szCs w:val="20"/>
        </w:rPr>
        <w:t>приема-передачи имущества</w:t>
      </w:r>
    </w:p>
    <w:tbl>
      <w:tblPr>
        <w:tblW w:w="9781" w:type="dxa"/>
        <w:tblLayout w:type="fixed"/>
        <w:tblCellMar>
          <w:left w:w="0" w:type="dxa"/>
          <w:right w:w="0" w:type="dxa"/>
        </w:tblCellMar>
        <w:tblLook w:val="04A0" w:firstRow="1" w:lastRow="0" w:firstColumn="1" w:lastColumn="0" w:noHBand="0" w:noVBand="1"/>
      </w:tblPr>
      <w:tblGrid>
        <w:gridCol w:w="6336"/>
        <w:gridCol w:w="3445"/>
      </w:tblGrid>
      <w:tr w:rsidR="00801278" w14:paraId="7792A2C7" w14:textId="77777777">
        <w:trPr>
          <w:trHeight w:val="270"/>
          <w:tblHeader/>
        </w:trPr>
        <w:tc>
          <w:tcPr>
            <w:tcW w:w="6335" w:type="dxa"/>
          </w:tcPr>
          <w:p w14:paraId="124936B3" w14:textId="77777777" w:rsidR="00801278" w:rsidRDefault="00000000">
            <w:pPr>
              <w:widowControl w:val="0"/>
              <w:snapToGrid w:val="0"/>
              <w:spacing w:after="0" w:line="240" w:lineRule="auto"/>
              <w:ind w:hanging="13"/>
              <w:rPr>
                <w:rStyle w:val="databind"/>
                <w:rFonts w:ascii="Times New Roman" w:hAnsi="Times New Roman"/>
                <w:i w:val="0"/>
                <w:color w:val="auto"/>
                <w:sz w:val="20"/>
                <w:szCs w:val="20"/>
              </w:rPr>
            </w:pPr>
            <w:bookmarkStart w:id="5" w:name="linkContainere965B91BA"/>
            <w:bookmarkEnd w:id="5"/>
            <w:r>
              <w:rPr>
                <w:rStyle w:val="databind"/>
                <w:rFonts w:ascii="Times New Roman" w:hAnsi="Times New Roman"/>
                <w:i w:val="0"/>
                <w:color w:val="auto"/>
                <w:sz w:val="20"/>
                <w:szCs w:val="20"/>
              </w:rPr>
              <w:t>г. Санкт-Петербург</w:t>
            </w:r>
          </w:p>
        </w:tc>
        <w:tc>
          <w:tcPr>
            <w:tcW w:w="3445" w:type="dxa"/>
          </w:tcPr>
          <w:p w14:paraId="1DC43ECE" w14:textId="77777777" w:rsidR="00801278" w:rsidRDefault="00801278">
            <w:pPr>
              <w:widowControl w:val="0"/>
              <w:snapToGrid w:val="0"/>
              <w:spacing w:after="0" w:line="240" w:lineRule="auto"/>
              <w:ind w:hanging="13"/>
              <w:rPr>
                <w:rFonts w:ascii="Times New Roman" w:hAnsi="Times New Roman"/>
                <w:sz w:val="20"/>
                <w:szCs w:val="20"/>
              </w:rPr>
            </w:pPr>
          </w:p>
          <w:p w14:paraId="0CAA2D25" w14:textId="77777777" w:rsidR="00801278" w:rsidRDefault="00000000">
            <w:pPr>
              <w:widowControl w:val="0"/>
              <w:snapToGrid w:val="0"/>
              <w:spacing w:after="0" w:line="240" w:lineRule="auto"/>
              <w:ind w:hanging="13"/>
              <w:rPr>
                <w:rFonts w:ascii="Times New Roman" w:hAnsi="Times New Roman"/>
                <w:sz w:val="20"/>
                <w:szCs w:val="20"/>
              </w:rPr>
            </w:pPr>
            <w:r>
              <w:rPr>
                <w:rFonts w:ascii="Times New Roman" w:hAnsi="Times New Roman"/>
                <w:sz w:val="20"/>
                <w:szCs w:val="20"/>
              </w:rPr>
              <w:t xml:space="preserve">                               _</w:t>
            </w:r>
            <w:proofErr w:type="gramStart"/>
            <w:r>
              <w:rPr>
                <w:rFonts w:ascii="Times New Roman" w:hAnsi="Times New Roman"/>
                <w:sz w:val="20"/>
                <w:szCs w:val="20"/>
              </w:rPr>
              <w:t>_._</w:t>
            </w:r>
            <w:proofErr w:type="gramEnd"/>
            <w:r>
              <w:rPr>
                <w:rFonts w:ascii="Times New Roman" w:hAnsi="Times New Roman"/>
                <w:sz w:val="20"/>
                <w:szCs w:val="20"/>
              </w:rPr>
              <w:t>_.2023 г.</w:t>
            </w:r>
          </w:p>
        </w:tc>
      </w:tr>
    </w:tbl>
    <w:p w14:paraId="4F7BB14A" w14:textId="77777777" w:rsidR="00801278" w:rsidRDefault="00801278">
      <w:pPr>
        <w:spacing w:after="0" w:line="240" w:lineRule="auto"/>
        <w:ind w:hanging="13"/>
        <w:jc w:val="both"/>
        <w:rPr>
          <w:rFonts w:ascii="Times New Roman" w:hAnsi="Times New Roman"/>
          <w:sz w:val="20"/>
          <w:szCs w:val="20"/>
          <w:highlight w:val="yellow"/>
        </w:rPr>
      </w:pPr>
    </w:p>
    <w:p w14:paraId="574D4D9B" w14:textId="77777777" w:rsidR="00801278" w:rsidRDefault="00000000">
      <w:pPr>
        <w:pStyle w:val="af0"/>
        <w:ind w:firstLine="708"/>
        <w:jc w:val="both"/>
        <w:rPr>
          <w:rFonts w:ascii="Times New Roman" w:hAnsi="Times New Roman"/>
          <w:sz w:val="20"/>
          <w:szCs w:val="20"/>
        </w:rPr>
      </w:pPr>
      <w:bookmarkStart w:id="6" w:name="_Hlk390676051"/>
      <w:r>
        <w:rPr>
          <w:rFonts w:ascii="Times New Roman" w:hAnsi="Times New Roman"/>
          <w:b/>
          <w:bCs/>
          <w:sz w:val="20"/>
          <w:szCs w:val="20"/>
        </w:rPr>
        <w:t>Финансовый управляющий</w:t>
      </w:r>
      <w:r>
        <w:rPr>
          <w:rFonts w:ascii="Times New Roman" w:eastAsia="Times New Roman" w:hAnsi="Times New Roman"/>
          <w:b/>
          <w:bCs/>
          <w:sz w:val="20"/>
          <w:szCs w:val="20"/>
          <w:lang w:eastAsia="ar-SA"/>
        </w:rPr>
        <w:t xml:space="preserve"> Пронина Игоря Александровича (дата и место рождения: 22.10.1980 г.р., пос. Игрим Березовского р-на Тюменской обл., адрес: Тюменская обл., г. Тюмень, ул. Широтная, д. 217, кв. 96., ИНН </w:t>
      </w:r>
      <w:r>
        <w:rPr>
          <w:rFonts w:ascii="Times New Roman" w:eastAsia="Times New Roman" w:hAnsi="Times New Roman"/>
          <w:b/>
          <w:bCs/>
          <w:color w:val="000000"/>
          <w:sz w:val="20"/>
          <w:szCs w:val="20"/>
          <w:shd w:val="clear" w:color="auto" w:fill="FFFFFF"/>
          <w:lang w:eastAsia="ar-SA"/>
        </w:rPr>
        <w:t>720318596588</w:t>
      </w:r>
      <w:r>
        <w:rPr>
          <w:rFonts w:ascii="Times New Roman" w:eastAsia="Times New Roman" w:hAnsi="Times New Roman"/>
          <w:b/>
          <w:bCs/>
          <w:sz w:val="20"/>
          <w:szCs w:val="20"/>
          <w:lang w:eastAsia="ar-SA"/>
        </w:rPr>
        <w:t xml:space="preserve">, СНИЛС 055-630-672- 59) </w:t>
      </w:r>
      <w:r>
        <w:rPr>
          <w:rFonts w:ascii="Times New Roman" w:hAnsi="Times New Roman"/>
          <w:sz w:val="20"/>
          <w:szCs w:val="20"/>
        </w:rPr>
        <w:t xml:space="preserve">Теплова Елена Павловна, действующая на основании </w:t>
      </w:r>
      <w:bookmarkEnd w:id="6"/>
      <w:r>
        <w:rPr>
          <w:rFonts w:ascii="Times New Roman" w:hAnsi="Times New Roman"/>
          <w:sz w:val="20"/>
          <w:szCs w:val="20"/>
        </w:rPr>
        <w:t xml:space="preserve">Решения Арбитражного суда Тюменской области от </w:t>
      </w:r>
      <w:r>
        <w:rPr>
          <w:rFonts w:ascii="Times New Roman" w:hAnsi="Times New Roman"/>
        </w:rPr>
        <w:t xml:space="preserve">15.06.2023 </w:t>
      </w:r>
      <w:r>
        <w:rPr>
          <w:rFonts w:ascii="Times New Roman" w:hAnsi="Times New Roman"/>
          <w:sz w:val="20"/>
          <w:szCs w:val="20"/>
        </w:rPr>
        <w:t>г. по делу №</w:t>
      </w:r>
      <w:r>
        <w:rPr>
          <w:rFonts w:ascii="Times New Roman" w:hAnsi="Times New Roman"/>
          <w:color w:val="333333"/>
        </w:rPr>
        <w:t>А70-8737/202</w:t>
      </w:r>
      <w:r>
        <w:rPr>
          <w:rFonts w:ascii="Times New Roman" w:hAnsi="Times New Roman"/>
          <w:sz w:val="20"/>
          <w:szCs w:val="20"/>
        </w:rPr>
        <w:t xml:space="preserve">, далее именуемый – Продавец, </w:t>
      </w:r>
      <w:r>
        <w:rPr>
          <w:rFonts w:ascii="Times New Roman" w:hAnsi="Times New Roman"/>
          <w:bCs/>
          <w:sz w:val="20"/>
          <w:szCs w:val="20"/>
        </w:rPr>
        <w:t>с одной стороны</w:t>
      </w:r>
      <w:r>
        <w:rPr>
          <w:rStyle w:val="databind"/>
          <w:rFonts w:ascii="Times New Roman" w:hAnsi="Times New Roman"/>
          <w:iCs w:val="0"/>
          <w:color w:val="auto"/>
          <w:sz w:val="20"/>
          <w:szCs w:val="20"/>
        </w:rPr>
        <w:t xml:space="preserve">, </w:t>
      </w:r>
      <w:r>
        <w:rPr>
          <w:rStyle w:val="databind"/>
          <w:rFonts w:ascii="Times New Roman" w:hAnsi="Times New Roman"/>
          <w:i w:val="0"/>
          <w:iCs w:val="0"/>
          <w:color w:val="auto"/>
          <w:sz w:val="20"/>
          <w:szCs w:val="20"/>
        </w:rPr>
        <w:t>и</w:t>
      </w:r>
      <w:r>
        <w:rPr>
          <w:rFonts w:ascii="Times New Roman" w:hAnsi="Times New Roman"/>
          <w:sz w:val="20"/>
          <w:szCs w:val="20"/>
        </w:rPr>
        <w:t xml:space="preserve"> </w:t>
      </w:r>
    </w:p>
    <w:p w14:paraId="4BA71876" w14:textId="77777777" w:rsidR="00801278" w:rsidRDefault="00000000">
      <w:pPr>
        <w:pStyle w:val="af0"/>
        <w:ind w:firstLine="708"/>
        <w:jc w:val="both"/>
        <w:rPr>
          <w:rFonts w:ascii="Times New Roman" w:hAnsi="Times New Roman"/>
          <w:sz w:val="20"/>
          <w:szCs w:val="20"/>
        </w:rPr>
      </w:pPr>
      <w:r>
        <w:rPr>
          <w:rFonts w:ascii="Times New Roman" w:hAnsi="Times New Roman"/>
          <w:sz w:val="20"/>
          <w:szCs w:val="20"/>
          <w:lang w:eastAsia="ru-RU"/>
        </w:rPr>
        <w:t xml:space="preserve">____ (далее – Покупатель), </w:t>
      </w:r>
      <w:r>
        <w:rPr>
          <w:rFonts w:ascii="Times New Roman" w:hAnsi="Times New Roman"/>
          <w:i/>
          <w:sz w:val="20"/>
          <w:szCs w:val="20"/>
          <w:lang w:eastAsia="ru-RU"/>
        </w:rPr>
        <w:t xml:space="preserve">с другой стороны, </w:t>
      </w:r>
      <w:r>
        <w:rPr>
          <w:rFonts w:ascii="Times New Roman" w:hAnsi="Times New Roman"/>
          <w:sz w:val="20"/>
          <w:szCs w:val="20"/>
          <w:lang w:eastAsia="ru-RU"/>
        </w:rPr>
        <w:t>вместе именуемые "Стороны", заключили настоящий акт к Договору купли-продажи имущества от _</w:t>
      </w:r>
      <w:proofErr w:type="gramStart"/>
      <w:r>
        <w:rPr>
          <w:rFonts w:ascii="Times New Roman" w:hAnsi="Times New Roman"/>
          <w:sz w:val="20"/>
          <w:szCs w:val="20"/>
          <w:lang w:eastAsia="ru-RU"/>
        </w:rPr>
        <w:t>_._</w:t>
      </w:r>
      <w:proofErr w:type="gramEnd"/>
      <w:r>
        <w:rPr>
          <w:rFonts w:ascii="Times New Roman" w:hAnsi="Times New Roman"/>
          <w:sz w:val="20"/>
          <w:szCs w:val="20"/>
          <w:lang w:eastAsia="ru-RU"/>
        </w:rPr>
        <w:t>__.2023 г, о</w:t>
      </w:r>
      <w:r>
        <w:rPr>
          <w:rFonts w:ascii="Times New Roman" w:hAnsi="Times New Roman"/>
          <w:sz w:val="20"/>
          <w:szCs w:val="20"/>
        </w:rPr>
        <w:t xml:space="preserve"> нижеследующем:</w:t>
      </w:r>
    </w:p>
    <w:p w14:paraId="646248F2" w14:textId="77777777" w:rsidR="00801278" w:rsidRDefault="00000000">
      <w:pPr>
        <w:pStyle w:val="af0"/>
        <w:ind w:firstLine="708"/>
        <w:jc w:val="both"/>
        <w:rPr>
          <w:rFonts w:ascii="Times New Roman" w:hAnsi="Times New Roman"/>
          <w:sz w:val="20"/>
          <w:szCs w:val="20"/>
        </w:rPr>
      </w:pPr>
      <w:r>
        <w:rPr>
          <w:rFonts w:ascii="Times New Roman" w:hAnsi="Times New Roman"/>
          <w:sz w:val="20"/>
          <w:szCs w:val="20"/>
        </w:rPr>
        <w:t>Продавец в соответствии с настоящим актом передал в собственность Покупателю, а Покупатель принял в свою собственность следующее имущество:</w:t>
      </w:r>
    </w:p>
    <w:tbl>
      <w:tblPr>
        <w:tblW w:w="8505" w:type="dxa"/>
        <w:tblInd w:w="534" w:type="dxa"/>
        <w:tblLayout w:type="fixed"/>
        <w:tblLook w:val="04A0" w:firstRow="1" w:lastRow="0" w:firstColumn="1" w:lastColumn="0" w:noHBand="0" w:noVBand="1"/>
      </w:tblPr>
      <w:tblGrid>
        <w:gridCol w:w="8505"/>
      </w:tblGrid>
      <w:tr w:rsidR="00801278" w14:paraId="630B7BF5" w14:textId="77777777">
        <w:tc>
          <w:tcPr>
            <w:tcW w:w="8505" w:type="dxa"/>
            <w:tcBorders>
              <w:top w:val="single" w:sz="4" w:space="0" w:color="000000"/>
              <w:left w:val="single" w:sz="4" w:space="0" w:color="000000"/>
              <w:bottom w:val="single" w:sz="4" w:space="0" w:color="000000"/>
              <w:right w:val="single" w:sz="4" w:space="0" w:color="000000"/>
            </w:tcBorders>
          </w:tcPr>
          <w:p w14:paraId="29956334" w14:textId="77777777" w:rsidR="00801278" w:rsidRDefault="00000000">
            <w:pPr>
              <w:pStyle w:val="af0"/>
              <w:widowControl w:val="0"/>
              <w:rPr>
                <w:rFonts w:ascii="Times New Roman" w:hAnsi="Times New Roman"/>
                <w:sz w:val="20"/>
                <w:szCs w:val="20"/>
              </w:rPr>
            </w:pPr>
            <w:bookmarkStart w:id="7" w:name="linkContainere9A979E69"/>
            <w:bookmarkEnd w:id="7"/>
            <w:r>
              <w:rPr>
                <w:rFonts w:ascii="Times New Roman" w:hAnsi="Times New Roman"/>
                <w:sz w:val="20"/>
                <w:szCs w:val="20"/>
              </w:rPr>
              <w:t>Наименование имущества</w:t>
            </w:r>
          </w:p>
        </w:tc>
      </w:tr>
      <w:tr w:rsidR="00801278" w14:paraId="5ED0800E" w14:textId="77777777">
        <w:tc>
          <w:tcPr>
            <w:tcW w:w="8505" w:type="dxa"/>
            <w:tcBorders>
              <w:top w:val="single" w:sz="4" w:space="0" w:color="000000"/>
              <w:left w:val="single" w:sz="4" w:space="0" w:color="000000"/>
              <w:bottom w:val="single" w:sz="4" w:space="0" w:color="000000"/>
              <w:right w:val="single" w:sz="4" w:space="0" w:color="000000"/>
            </w:tcBorders>
          </w:tcPr>
          <w:p w14:paraId="4A9F5D70" w14:textId="77777777" w:rsidR="00801278" w:rsidRDefault="00000000">
            <w:pPr>
              <w:widowControl w:val="0"/>
              <w:spacing w:after="198" w:line="240" w:lineRule="auto"/>
              <w:ind w:left="113"/>
              <w:contextualSpacing/>
              <w:jc w:val="both"/>
              <w:rPr>
                <w:rFonts w:ascii="Times New Roman" w:hAnsi="Times New Roman"/>
                <w:sz w:val="20"/>
                <w:szCs w:val="20"/>
              </w:rPr>
            </w:pPr>
            <w:r>
              <w:rPr>
                <w:rFonts w:ascii="Times New Roman" w:eastAsia="Calibri" w:hAnsi="Times New Roman"/>
                <w:bCs/>
                <w:sz w:val="20"/>
                <w:szCs w:val="20"/>
                <w:lang w:eastAsia="ru-RU"/>
              </w:rPr>
              <w:t xml:space="preserve">Квартира по адресу: </w:t>
            </w:r>
            <w:proofErr w:type="spellStart"/>
            <w:r>
              <w:rPr>
                <w:rFonts w:ascii="Times New Roman" w:eastAsia="Calibri" w:hAnsi="Times New Roman"/>
                <w:bCs/>
                <w:sz w:val="20"/>
                <w:szCs w:val="20"/>
                <w:lang w:eastAsia="ru-RU"/>
              </w:rPr>
              <w:t>г.Тюмень</w:t>
            </w:r>
            <w:proofErr w:type="spellEnd"/>
            <w:r>
              <w:rPr>
                <w:rFonts w:ascii="Times New Roman" w:eastAsia="Calibri" w:hAnsi="Times New Roman"/>
                <w:bCs/>
                <w:sz w:val="20"/>
                <w:szCs w:val="20"/>
                <w:lang w:eastAsia="ru-RU"/>
              </w:rPr>
              <w:t>, ул. Широтная 217 кв.96, общей площадью 67,8 кв.м., кадастровый условный номер: 72:23:0432002:24586</w:t>
            </w:r>
          </w:p>
        </w:tc>
      </w:tr>
    </w:tbl>
    <w:p w14:paraId="7FCD8847" w14:textId="77777777" w:rsidR="00801278" w:rsidRDefault="00000000">
      <w:pPr>
        <w:spacing w:after="0" w:line="240" w:lineRule="auto"/>
        <w:ind w:hanging="13"/>
        <w:jc w:val="both"/>
        <w:rPr>
          <w:rFonts w:ascii="Times New Roman" w:hAnsi="Times New Roman"/>
          <w:sz w:val="20"/>
          <w:szCs w:val="20"/>
        </w:rPr>
      </w:pPr>
      <w:r>
        <w:rPr>
          <w:rFonts w:ascii="Times New Roman" w:hAnsi="Times New Roman"/>
          <w:sz w:val="20"/>
          <w:szCs w:val="20"/>
        </w:rPr>
        <w:t>2. Имущество передано вместе с принадлежностями (сопутствующими документами), относящимися к нему.</w:t>
      </w:r>
    </w:p>
    <w:p w14:paraId="0AF1FAEA" w14:textId="77777777" w:rsidR="00801278" w:rsidRDefault="00000000">
      <w:pPr>
        <w:spacing w:after="0" w:line="240" w:lineRule="auto"/>
        <w:ind w:hanging="13"/>
        <w:jc w:val="both"/>
        <w:rPr>
          <w:rFonts w:ascii="Times New Roman" w:hAnsi="Times New Roman"/>
          <w:sz w:val="20"/>
          <w:szCs w:val="20"/>
        </w:rPr>
      </w:pPr>
      <w:r>
        <w:rPr>
          <w:rFonts w:ascii="Times New Roman" w:hAnsi="Times New Roman"/>
          <w:sz w:val="20"/>
          <w:szCs w:val="20"/>
        </w:rPr>
        <w:t xml:space="preserve">3. </w:t>
      </w:r>
      <w:proofErr w:type="gramStart"/>
      <w:r>
        <w:rPr>
          <w:rFonts w:ascii="Times New Roman" w:hAnsi="Times New Roman"/>
          <w:sz w:val="20"/>
          <w:szCs w:val="20"/>
        </w:rPr>
        <w:t xml:space="preserve">Местонахождение:  </w:t>
      </w:r>
      <w:proofErr w:type="spellStart"/>
      <w:r>
        <w:rPr>
          <w:rFonts w:ascii="Times New Roman" w:eastAsia="Calibri" w:hAnsi="Times New Roman"/>
          <w:bCs/>
          <w:sz w:val="20"/>
          <w:szCs w:val="20"/>
          <w:lang w:eastAsia="ru-RU"/>
        </w:rPr>
        <w:t>г.Тюмень</w:t>
      </w:r>
      <w:proofErr w:type="spellEnd"/>
      <w:proofErr w:type="gramEnd"/>
      <w:r>
        <w:rPr>
          <w:rFonts w:ascii="Times New Roman" w:eastAsia="Calibri" w:hAnsi="Times New Roman"/>
          <w:bCs/>
          <w:sz w:val="20"/>
          <w:szCs w:val="20"/>
          <w:lang w:eastAsia="ru-RU"/>
        </w:rPr>
        <w:t>, ул. Широтная 217 кв.96.</w:t>
      </w:r>
    </w:p>
    <w:p w14:paraId="0033A4E0" w14:textId="77777777" w:rsidR="00801278" w:rsidRDefault="00000000">
      <w:pPr>
        <w:spacing w:after="0" w:line="240" w:lineRule="auto"/>
        <w:ind w:hanging="13"/>
        <w:jc w:val="both"/>
        <w:rPr>
          <w:rFonts w:ascii="Times New Roman" w:hAnsi="Times New Roman"/>
          <w:sz w:val="20"/>
          <w:szCs w:val="20"/>
        </w:rPr>
      </w:pPr>
      <w:r>
        <w:rPr>
          <w:rFonts w:ascii="Times New Roman" w:hAnsi="Times New Roman"/>
          <w:sz w:val="20"/>
          <w:szCs w:val="20"/>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5848CBE3" w14:textId="77777777" w:rsidR="00801278" w:rsidRDefault="00000000">
      <w:pPr>
        <w:pStyle w:val="paragraph"/>
        <w:ind w:hanging="13"/>
        <w:jc w:val="both"/>
        <w:rPr>
          <w:sz w:val="20"/>
          <w:szCs w:val="20"/>
        </w:rPr>
      </w:pPr>
      <w:r>
        <w:rPr>
          <w:sz w:val="20"/>
          <w:szCs w:val="20"/>
        </w:rPr>
        <w:t>5. Подписав настоящий акт, Стороны подтверждают, что обязательства Сторон по приему-передаче имущества по Договору купли-продажи имущества от __</w:t>
      </w:r>
      <w:proofErr w:type="gramStart"/>
      <w:r>
        <w:rPr>
          <w:sz w:val="20"/>
          <w:szCs w:val="20"/>
        </w:rPr>
        <w:t>_._</w:t>
      </w:r>
      <w:proofErr w:type="gramEnd"/>
      <w:r>
        <w:rPr>
          <w:sz w:val="20"/>
          <w:szCs w:val="20"/>
        </w:rPr>
        <w:t>__.2023 года исполнены Сторонами надлежащим образом.</w:t>
      </w:r>
    </w:p>
    <w:p w14:paraId="7BC2AB3D" w14:textId="77777777" w:rsidR="00801278" w:rsidRDefault="00000000">
      <w:pPr>
        <w:pStyle w:val="paragraph"/>
        <w:ind w:hanging="13"/>
        <w:jc w:val="both"/>
        <w:rPr>
          <w:sz w:val="20"/>
          <w:szCs w:val="20"/>
        </w:rPr>
      </w:pPr>
      <w:r>
        <w:rPr>
          <w:sz w:val="20"/>
          <w:szCs w:val="20"/>
        </w:rPr>
        <w:t>6. Настоящий акт подписан в 5 (пяти) подлинных экземплярах на русском языке по одному для каждой из Сторон.</w:t>
      </w:r>
    </w:p>
    <w:p w14:paraId="76304156" w14:textId="77777777" w:rsidR="00801278" w:rsidRDefault="00000000">
      <w:pPr>
        <w:pStyle w:val="paragraph"/>
        <w:ind w:hanging="13"/>
        <w:jc w:val="center"/>
        <w:rPr>
          <w:sz w:val="20"/>
          <w:szCs w:val="20"/>
        </w:rPr>
      </w:pPr>
      <w:r>
        <w:rPr>
          <w:sz w:val="20"/>
          <w:szCs w:val="20"/>
        </w:rPr>
        <w:t>7. Адреса и реквизиты Сторон:</w:t>
      </w:r>
      <w:r>
        <w:rPr>
          <w:sz w:val="20"/>
          <w:szCs w:val="20"/>
        </w:rPr>
        <w:br/>
      </w:r>
    </w:p>
    <w:tbl>
      <w:tblPr>
        <w:tblW w:w="9350" w:type="dxa"/>
        <w:tblInd w:w="109" w:type="dxa"/>
        <w:tblLayout w:type="fixed"/>
        <w:tblLook w:val="0000" w:firstRow="0" w:lastRow="0" w:firstColumn="0" w:lastColumn="0" w:noHBand="0" w:noVBand="0"/>
      </w:tblPr>
      <w:tblGrid>
        <w:gridCol w:w="4676"/>
        <w:gridCol w:w="4674"/>
      </w:tblGrid>
      <w:tr w:rsidR="00801278" w14:paraId="625C9ED0" w14:textId="77777777">
        <w:trPr>
          <w:trHeight w:val="94"/>
        </w:trPr>
        <w:tc>
          <w:tcPr>
            <w:tcW w:w="4675" w:type="dxa"/>
          </w:tcPr>
          <w:p w14:paraId="34477BF3" w14:textId="77777777" w:rsidR="00801278" w:rsidRDefault="00000000">
            <w:pPr>
              <w:widowControl w:val="0"/>
              <w:jc w:val="both"/>
              <w:rPr>
                <w:rFonts w:ascii="Times New Roman" w:hAnsi="Times New Roman"/>
                <w:b/>
                <w:sz w:val="20"/>
                <w:szCs w:val="20"/>
              </w:rPr>
            </w:pPr>
            <w:r>
              <w:rPr>
                <w:rFonts w:ascii="Times New Roman" w:hAnsi="Times New Roman"/>
                <w:b/>
                <w:sz w:val="20"/>
                <w:szCs w:val="20"/>
                <w:u w:val="single"/>
              </w:rPr>
              <w:t>Продавец:</w:t>
            </w:r>
          </w:p>
        </w:tc>
        <w:tc>
          <w:tcPr>
            <w:tcW w:w="4674" w:type="dxa"/>
            <w:shd w:val="clear" w:color="auto" w:fill="auto"/>
          </w:tcPr>
          <w:p w14:paraId="356AEEEC" w14:textId="77777777" w:rsidR="00801278" w:rsidRDefault="00000000">
            <w:pPr>
              <w:widowControl w:val="0"/>
              <w:snapToGrid w:val="0"/>
              <w:jc w:val="both"/>
              <w:rPr>
                <w:rFonts w:ascii="Times New Roman" w:hAnsi="Times New Roman"/>
                <w:b/>
                <w:sz w:val="20"/>
                <w:szCs w:val="20"/>
                <w:u w:val="single"/>
              </w:rPr>
            </w:pPr>
            <w:r>
              <w:rPr>
                <w:rFonts w:ascii="Times New Roman" w:hAnsi="Times New Roman"/>
                <w:b/>
                <w:sz w:val="20"/>
                <w:szCs w:val="20"/>
                <w:u w:val="single"/>
              </w:rPr>
              <w:t>Покупатель:</w:t>
            </w:r>
          </w:p>
        </w:tc>
      </w:tr>
      <w:tr w:rsidR="00801278" w14:paraId="70E1A6EA" w14:textId="77777777">
        <w:trPr>
          <w:trHeight w:val="195"/>
        </w:trPr>
        <w:tc>
          <w:tcPr>
            <w:tcW w:w="4675" w:type="dxa"/>
          </w:tcPr>
          <w:p w14:paraId="16456B8E" w14:textId="77777777" w:rsidR="00801278" w:rsidRDefault="00000000">
            <w:pPr>
              <w:pStyle w:val="af0"/>
              <w:widowControl w:val="0"/>
              <w:jc w:val="both"/>
              <w:rPr>
                <w:rFonts w:ascii="Times New Roman" w:hAnsi="Times New Roman"/>
                <w:sz w:val="20"/>
                <w:szCs w:val="20"/>
                <w:lang w:eastAsia="ru-RU"/>
              </w:rPr>
            </w:pPr>
            <w:r>
              <w:rPr>
                <w:rFonts w:ascii="Times New Roman" w:hAnsi="Times New Roman"/>
                <w:sz w:val="20"/>
                <w:szCs w:val="20"/>
                <w:lang w:eastAsia="ru-RU"/>
              </w:rPr>
              <w:t xml:space="preserve">Финансовый управляющий Пронина Игоря Александровича (дата рождения: 22.10.1980, место рождения: пос. Игрим Березовского р-на Тюменской обл., ИНН 720318596588; СНИЛС 055-630-672-59; адрес регистрации: Тюменская обл., г. Тюмень, ул. Широтная, д. 217, кв. 96) </w:t>
            </w:r>
            <w:r>
              <w:rPr>
                <w:rFonts w:ascii="Times New Roman" w:hAnsi="Times New Roman"/>
                <w:sz w:val="20"/>
                <w:szCs w:val="20"/>
              </w:rPr>
              <w:t>Теплова Елена Павловна, действующая на основании Решения Арбитражного суда Тюменской области от 15.06.2023 г. по делу №А70-8737/2023.</w:t>
            </w:r>
          </w:p>
          <w:p w14:paraId="003BDFD6" w14:textId="77777777" w:rsidR="00801278" w:rsidRDefault="00801278">
            <w:pPr>
              <w:pStyle w:val="af0"/>
              <w:widowControl w:val="0"/>
              <w:rPr>
                <w:rFonts w:ascii="Times New Roman" w:hAnsi="Times New Roman"/>
                <w:sz w:val="20"/>
                <w:szCs w:val="20"/>
                <w:lang w:eastAsia="ru-RU"/>
              </w:rPr>
            </w:pPr>
          </w:p>
          <w:p w14:paraId="1406BF87" w14:textId="77777777" w:rsidR="00801278" w:rsidRDefault="00000000">
            <w:pPr>
              <w:pStyle w:val="af0"/>
              <w:widowControl w:val="0"/>
              <w:spacing w:line="276" w:lineRule="auto"/>
              <w:jc w:val="both"/>
              <w:rPr>
                <w:rFonts w:ascii="Times New Roman" w:hAnsi="Times New Roman"/>
                <w:sz w:val="20"/>
                <w:szCs w:val="20"/>
                <w:lang w:eastAsia="ru-RU"/>
              </w:rPr>
            </w:pPr>
            <w:r>
              <w:rPr>
                <w:rFonts w:ascii="Times New Roman" w:hAnsi="Times New Roman"/>
                <w:sz w:val="20"/>
                <w:szCs w:val="20"/>
                <w:lang w:eastAsia="ru-RU"/>
              </w:rPr>
              <w:t>Реквизиты для внесения оплаты:</w:t>
            </w:r>
          </w:p>
          <w:p w14:paraId="61EE6D04" w14:textId="77777777" w:rsidR="00801278" w:rsidRDefault="00000000">
            <w:pPr>
              <w:pStyle w:val="af0"/>
              <w:widowControl w:val="0"/>
              <w:jc w:val="both"/>
              <w:rPr>
                <w:rFonts w:ascii="Times New Roman" w:hAnsi="Times New Roman"/>
                <w:sz w:val="20"/>
                <w:szCs w:val="20"/>
                <w:lang w:eastAsia="ru-RU"/>
              </w:rPr>
            </w:pPr>
            <w:r>
              <w:rPr>
                <w:rFonts w:ascii="Times New Roman" w:hAnsi="Times New Roman"/>
                <w:sz w:val="20"/>
                <w:szCs w:val="20"/>
                <w:lang w:eastAsia="ru-RU"/>
              </w:rPr>
              <w:t>___</w:t>
            </w:r>
          </w:p>
          <w:p w14:paraId="12D92BE5" w14:textId="77777777" w:rsidR="00801278" w:rsidRDefault="00000000">
            <w:pPr>
              <w:pStyle w:val="af0"/>
              <w:widowControl w:val="0"/>
              <w:jc w:val="both"/>
              <w:rPr>
                <w:rFonts w:ascii="Times New Roman" w:hAnsi="Times New Roman"/>
                <w:sz w:val="20"/>
                <w:szCs w:val="20"/>
                <w:lang w:eastAsia="ru-RU"/>
              </w:rPr>
            </w:pPr>
            <w:r>
              <w:rPr>
                <w:rFonts w:ascii="Times New Roman" w:hAnsi="Times New Roman"/>
                <w:sz w:val="20"/>
                <w:szCs w:val="20"/>
                <w:lang w:eastAsia="ru-RU"/>
              </w:rPr>
              <w:t>Наименование получателя: Пронин Игорь Александрович</w:t>
            </w:r>
          </w:p>
          <w:p w14:paraId="3075BC65" w14:textId="77777777" w:rsidR="00801278" w:rsidRDefault="00000000">
            <w:pPr>
              <w:pStyle w:val="af0"/>
              <w:widowControl w:val="0"/>
              <w:jc w:val="both"/>
              <w:rPr>
                <w:rFonts w:ascii="Times New Roman" w:hAnsi="Times New Roman"/>
                <w:sz w:val="20"/>
                <w:szCs w:val="20"/>
                <w:lang w:eastAsia="ru-RU"/>
              </w:rPr>
            </w:pPr>
            <w:r>
              <w:rPr>
                <w:rFonts w:ascii="Times New Roman" w:hAnsi="Times New Roman"/>
                <w:sz w:val="20"/>
                <w:szCs w:val="20"/>
                <w:lang w:eastAsia="ru-RU"/>
              </w:rPr>
              <w:t xml:space="preserve">Счет получателя: </w:t>
            </w:r>
          </w:p>
          <w:p w14:paraId="2FC93E1E" w14:textId="77777777" w:rsidR="00801278" w:rsidRDefault="00000000">
            <w:pPr>
              <w:pStyle w:val="af0"/>
              <w:widowControl w:val="0"/>
              <w:jc w:val="both"/>
              <w:rPr>
                <w:rFonts w:ascii="Times New Roman" w:hAnsi="Times New Roman"/>
                <w:sz w:val="20"/>
                <w:szCs w:val="20"/>
                <w:lang w:eastAsia="ru-RU"/>
              </w:rPr>
            </w:pPr>
            <w:proofErr w:type="gramStart"/>
            <w:r>
              <w:rPr>
                <w:rFonts w:ascii="Times New Roman" w:hAnsi="Times New Roman"/>
                <w:sz w:val="20"/>
                <w:szCs w:val="20"/>
                <w:lang w:eastAsia="ru-RU"/>
              </w:rPr>
              <w:t>Кор/счет</w:t>
            </w:r>
            <w:proofErr w:type="gramEnd"/>
            <w:r>
              <w:rPr>
                <w:rFonts w:ascii="Times New Roman" w:hAnsi="Times New Roman"/>
                <w:sz w:val="20"/>
                <w:szCs w:val="20"/>
                <w:lang w:eastAsia="ru-RU"/>
              </w:rPr>
              <w:t xml:space="preserve"> банка: </w:t>
            </w:r>
          </w:p>
          <w:p w14:paraId="5660CD0E" w14:textId="77777777" w:rsidR="00801278" w:rsidRDefault="00000000">
            <w:pPr>
              <w:pStyle w:val="af0"/>
              <w:widowControl w:val="0"/>
              <w:spacing w:line="276" w:lineRule="auto"/>
              <w:jc w:val="both"/>
              <w:rPr>
                <w:rFonts w:ascii="Times New Roman" w:hAnsi="Times New Roman"/>
                <w:sz w:val="20"/>
                <w:szCs w:val="20"/>
                <w:lang w:eastAsia="ru-RU"/>
              </w:rPr>
            </w:pPr>
            <w:r>
              <w:rPr>
                <w:rFonts w:ascii="Times New Roman" w:hAnsi="Times New Roman"/>
                <w:sz w:val="20"/>
                <w:szCs w:val="20"/>
                <w:lang w:eastAsia="ru-RU"/>
              </w:rPr>
              <w:t xml:space="preserve">БИК </w:t>
            </w:r>
          </w:p>
          <w:p w14:paraId="5AA768DA" w14:textId="77777777" w:rsidR="00801278" w:rsidRDefault="00801278">
            <w:pPr>
              <w:pStyle w:val="af0"/>
              <w:widowControl w:val="0"/>
              <w:spacing w:line="276" w:lineRule="auto"/>
              <w:jc w:val="both"/>
              <w:rPr>
                <w:rFonts w:ascii="Times New Roman" w:hAnsi="Times New Roman"/>
                <w:sz w:val="20"/>
                <w:szCs w:val="20"/>
                <w:lang w:eastAsia="ru-RU"/>
              </w:rPr>
            </w:pPr>
          </w:p>
        </w:tc>
        <w:tc>
          <w:tcPr>
            <w:tcW w:w="4674" w:type="dxa"/>
            <w:shd w:val="clear" w:color="auto" w:fill="auto"/>
          </w:tcPr>
          <w:p w14:paraId="636E5A12" w14:textId="77777777" w:rsidR="00801278" w:rsidRDefault="00801278">
            <w:pPr>
              <w:widowControl w:val="0"/>
              <w:snapToGrid w:val="0"/>
              <w:jc w:val="both"/>
              <w:rPr>
                <w:rFonts w:ascii="Times New Roman" w:hAnsi="Times New Roman"/>
                <w:sz w:val="20"/>
                <w:szCs w:val="20"/>
              </w:rPr>
            </w:pPr>
          </w:p>
          <w:p w14:paraId="1B824D71" w14:textId="77777777" w:rsidR="00801278" w:rsidRDefault="00801278">
            <w:pPr>
              <w:widowControl w:val="0"/>
              <w:rPr>
                <w:rFonts w:ascii="Times New Roman" w:hAnsi="Times New Roman"/>
                <w:sz w:val="20"/>
                <w:szCs w:val="20"/>
              </w:rPr>
            </w:pPr>
          </w:p>
        </w:tc>
      </w:tr>
      <w:tr w:rsidR="00801278" w14:paraId="400BCA9B" w14:textId="77777777">
        <w:trPr>
          <w:trHeight w:val="42"/>
        </w:trPr>
        <w:tc>
          <w:tcPr>
            <w:tcW w:w="4675" w:type="dxa"/>
          </w:tcPr>
          <w:p w14:paraId="1BCD480F" w14:textId="77777777" w:rsidR="00801278" w:rsidRDefault="00000000">
            <w:pPr>
              <w:pStyle w:val="af0"/>
              <w:widowControl w:val="0"/>
              <w:rPr>
                <w:rFonts w:ascii="Times New Roman" w:hAnsi="Times New Roman"/>
                <w:sz w:val="20"/>
                <w:szCs w:val="20"/>
              </w:rPr>
            </w:pPr>
            <w:r>
              <w:rPr>
                <w:noProof/>
              </w:rPr>
              <w:drawing>
                <wp:anchor distT="0" distB="0" distL="0" distR="0" simplePos="0" relativeHeight="4" behindDoc="1" locked="0" layoutInCell="1" allowOverlap="1" wp14:anchorId="729AC4C1" wp14:editId="367B1D3F">
                  <wp:simplePos x="0" y="0"/>
                  <wp:positionH relativeFrom="margin">
                    <wp:posOffset>-266700</wp:posOffset>
                  </wp:positionH>
                  <wp:positionV relativeFrom="paragraph">
                    <wp:posOffset>-607060</wp:posOffset>
                  </wp:positionV>
                  <wp:extent cx="3058795" cy="20447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6"/>
                          <a:stretch>
                            <a:fillRect/>
                          </a:stretch>
                        </pic:blipFill>
                        <pic:spPr bwMode="auto">
                          <a:xfrm>
                            <a:off x="0" y="0"/>
                            <a:ext cx="3058795" cy="2044700"/>
                          </a:xfrm>
                          <a:prstGeom prst="rect">
                            <a:avLst/>
                          </a:prstGeom>
                        </pic:spPr>
                      </pic:pic>
                    </a:graphicData>
                  </a:graphic>
                </wp:anchor>
              </w:drawing>
            </w:r>
            <w:r>
              <w:rPr>
                <w:rFonts w:ascii="Times New Roman" w:hAnsi="Times New Roman"/>
                <w:sz w:val="20"/>
                <w:szCs w:val="20"/>
              </w:rPr>
              <w:t>Финансовый управляющий</w:t>
            </w:r>
          </w:p>
          <w:p w14:paraId="2D523467" w14:textId="77777777" w:rsidR="00801278" w:rsidRDefault="00801278">
            <w:pPr>
              <w:pStyle w:val="af0"/>
              <w:widowControl w:val="0"/>
              <w:rPr>
                <w:rFonts w:ascii="Times New Roman" w:hAnsi="Times New Roman"/>
                <w:sz w:val="20"/>
                <w:szCs w:val="20"/>
              </w:rPr>
            </w:pPr>
          </w:p>
          <w:p w14:paraId="45B11BCC" w14:textId="77777777" w:rsidR="00801278" w:rsidRDefault="00000000">
            <w:pPr>
              <w:pStyle w:val="af0"/>
              <w:widowControl w:val="0"/>
              <w:rPr>
                <w:rFonts w:ascii="Times New Roman" w:hAnsi="Times New Roman"/>
                <w:sz w:val="20"/>
                <w:szCs w:val="20"/>
              </w:rPr>
            </w:pPr>
            <w:r>
              <w:rPr>
                <w:rFonts w:ascii="Times New Roman" w:hAnsi="Times New Roman"/>
                <w:sz w:val="20"/>
                <w:szCs w:val="20"/>
              </w:rPr>
              <w:t>________________________________ Е.П. Теплова</w:t>
            </w:r>
          </w:p>
        </w:tc>
        <w:tc>
          <w:tcPr>
            <w:tcW w:w="4674" w:type="dxa"/>
            <w:shd w:val="clear" w:color="auto" w:fill="auto"/>
          </w:tcPr>
          <w:p w14:paraId="36844CC8" w14:textId="77777777" w:rsidR="00801278" w:rsidRDefault="00801278">
            <w:pPr>
              <w:widowControl w:val="0"/>
              <w:snapToGrid w:val="0"/>
              <w:jc w:val="both"/>
              <w:rPr>
                <w:rFonts w:ascii="Times New Roman" w:hAnsi="Times New Roman"/>
                <w:sz w:val="20"/>
                <w:szCs w:val="20"/>
              </w:rPr>
            </w:pPr>
          </w:p>
          <w:p w14:paraId="0C826F2C" w14:textId="77777777" w:rsidR="00801278" w:rsidRDefault="00000000">
            <w:pPr>
              <w:pStyle w:val="af0"/>
              <w:widowControl w:val="0"/>
              <w:rPr>
                <w:rFonts w:ascii="Times New Roman" w:hAnsi="Times New Roman"/>
                <w:sz w:val="20"/>
                <w:szCs w:val="20"/>
              </w:rPr>
            </w:pPr>
            <w:r>
              <w:rPr>
                <w:rFonts w:ascii="Times New Roman" w:hAnsi="Times New Roman"/>
                <w:sz w:val="20"/>
                <w:szCs w:val="20"/>
              </w:rPr>
              <w:t>________________________________</w:t>
            </w:r>
          </w:p>
          <w:p w14:paraId="02EFAEA6" w14:textId="77777777" w:rsidR="00801278" w:rsidRDefault="00801278">
            <w:pPr>
              <w:widowControl w:val="0"/>
              <w:snapToGrid w:val="0"/>
              <w:jc w:val="both"/>
              <w:rPr>
                <w:rFonts w:ascii="Times New Roman" w:hAnsi="Times New Roman"/>
                <w:sz w:val="20"/>
                <w:szCs w:val="20"/>
              </w:rPr>
            </w:pPr>
          </w:p>
        </w:tc>
      </w:tr>
    </w:tbl>
    <w:p w14:paraId="1F686DE9" w14:textId="77777777" w:rsidR="00801278" w:rsidRDefault="00801278">
      <w:pPr>
        <w:rPr>
          <w:rFonts w:ascii="Times New Roman" w:hAnsi="Times New Roman"/>
          <w:color w:val="FF0000"/>
          <w:sz w:val="20"/>
          <w:szCs w:val="20"/>
        </w:rPr>
      </w:pPr>
    </w:p>
    <w:sectPr w:rsidR="00801278">
      <w:pgSz w:w="11906" w:h="16838"/>
      <w:pgMar w:top="851" w:right="850" w:bottom="568"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6159F"/>
    <w:multiLevelType w:val="multilevel"/>
    <w:tmpl w:val="4A086340"/>
    <w:lvl w:ilvl="0">
      <w:start w:val="1"/>
      <w:numFmt w:val="none"/>
      <w:suff w:val="nothing"/>
      <w:lvlText w:val=""/>
      <w:lvlJc w:val="left"/>
      <w:pPr>
        <w:tabs>
          <w:tab w:val="num" w:pos="0"/>
        </w:tabs>
        <w:ind w:left="1848" w:hanging="432"/>
      </w:pPr>
    </w:lvl>
    <w:lvl w:ilvl="1">
      <w:start w:val="1"/>
      <w:numFmt w:val="none"/>
      <w:suff w:val="nothing"/>
      <w:lvlText w:val=""/>
      <w:lvlJc w:val="left"/>
      <w:pPr>
        <w:tabs>
          <w:tab w:val="num" w:pos="0"/>
        </w:tabs>
        <w:ind w:left="1992" w:hanging="576"/>
      </w:pPr>
    </w:lvl>
    <w:lvl w:ilvl="2">
      <w:start w:val="1"/>
      <w:numFmt w:val="none"/>
      <w:pStyle w:val="3"/>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1" w15:restartNumberingAfterBreak="0">
    <w:nsid w:val="3ACE35DA"/>
    <w:multiLevelType w:val="multilevel"/>
    <w:tmpl w:val="77AEAA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0251580"/>
    <w:multiLevelType w:val="multilevel"/>
    <w:tmpl w:val="0ACC71F0"/>
    <w:lvl w:ilvl="0">
      <w:start w:val="1"/>
      <w:numFmt w:val="none"/>
      <w:suff w:val="nothing"/>
      <w:lvlText w:val=""/>
      <w:lvlJc w:val="left"/>
      <w:pPr>
        <w:tabs>
          <w:tab w:val="num" w:pos="0"/>
        </w:tabs>
        <w:ind w:left="1848" w:hanging="432"/>
      </w:p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num w:numId="1" w16cid:durableId="1078793718">
    <w:abstractNumId w:val="0"/>
  </w:num>
  <w:num w:numId="2" w16cid:durableId="914317894">
    <w:abstractNumId w:val="2"/>
  </w:num>
  <w:num w:numId="3" w16cid:durableId="1731804852">
    <w:abstractNumId w:val="1"/>
  </w:num>
  <w:num w:numId="4" w16cid:durableId="1778595155">
    <w:abstractNumId w:val="0"/>
    <w:lvlOverride w:ilvl="0"/>
    <w:lvlOverride w:ilvl="1"/>
    <w:lvlOverride w:ilvl="2">
      <w:startOverride w:val="1"/>
    </w:lvlOverride>
  </w:num>
  <w:num w:numId="5" w16cid:durableId="619528920">
    <w:abstractNumId w:val="0"/>
  </w:num>
  <w:num w:numId="6" w16cid:durableId="1955290095">
    <w:abstractNumId w:val="0"/>
  </w:num>
  <w:num w:numId="7" w16cid:durableId="1388411391">
    <w:abstractNumId w:val="0"/>
  </w:num>
  <w:num w:numId="8" w16cid:durableId="353112707">
    <w:abstractNumId w:val="0"/>
  </w:num>
  <w:num w:numId="9" w16cid:durableId="2053576357">
    <w:abstractNumId w:val="0"/>
  </w:num>
  <w:num w:numId="10" w16cid:durableId="994989632">
    <w:abstractNumId w:val="0"/>
  </w:num>
  <w:num w:numId="11" w16cid:durableId="2097046238">
    <w:abstractNumId w:val="0"/>
  </w:num>
  <w:num w:numId="12" w16cid:durableId="1884515621">
    <w:abstractNumId w:val="0"/>
  </w:num>
  <w:num w:numId="13" w16cid:durableId="1589071479">
    <w:abstractNumId w:val="0"/>
  </w:num>
  <w:num w:numId="14" w16cid:durableId="1080561529">
    <w:abstractNumId w:val="0"/>
  </w:num>
  <w:num w:numId="15" w16cid:durableId="760032524">
    <w:abstractNumId w:val="0"/>
  </w:num>
  <w:num w:numId="16" w16cid:durableId="2019385229">
    <w:abstractNumId w:val="0"/>
  </w:num>
  <w:num w:numId="17" w16cid:durableId="361440787">
    <w:abstractNumId w:val="0"/>
  </w:num>
  <w:num w:numId="18" w16cid:durableId="1859149725">
    <w:abstractNumId w:val="0"/>
  </w:num>
  <w:num w:numId="19" w16cid:durableId="1747066701">
    <w:abstractNumId w:val="0"/>
  </w:num>
  <w:num w:numId="20" w16cid:durableId="366874179">
    <w:abstractNumId w:val="0"/>
  </w:num>
  <w:num w:numId="21" w16cid:durableId="1637950178">
    <w:abstractNumId w:val="0"/>
  </w:num>
  <w:num w:numId="22" w16cid:durableId="1084915597">
    <w:abstractNumId w:val="0"/>
  </w:num>
  <w:num w:numId="23" w16cid:durableId="873156695">
    <w:abstractNumId w:val="0"/>
  </w:num>
  <w:num w:numId="24" w16cid:durableId="1987664132">
    <w:abstractNumId w:val="0"/>
  </w:num>
  <w:num w:numId="25" w16cid:durableId="1223322761">
    <w:abstractNumId w:val="0"/>
  </w:num>
  <w:num w:numId="26" w16cid:durableId="2097940696">
    <w:abstractNumId w:val="0"/>
  </w:num>
  <w:num w:numId="27" w16cid:durableId="58291151">
    <w:abstractNumId w:val="0"/>
  </w:num>
  <w:num w:numId="28" w16cid:durableId="59404219">
    <w:abstractNumId w:val="0"/>
  </w:num>
  <w:num w:numId="29" w16cid:durableId="931282632">
    <w:abstractNumId w:val="0"/>
  </w:num>
  <w:num w:numId="30" w16cid:durableId="33578220">
    <w:abstractNumId w:val="0"/>
  </w:num>
  <w:num w:numId="31" w16cid:durableId="1561137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801278"/>
    <w:rsid w:val="00635D3F"/>
    <w:rsid w:val="0080127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20A6"/>
  <w15:docId w15:val="{40B24C36-7758-48D7-92A0-D396A280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pacing w:after="200" w:line="276" w:lineRule="auto"/>
    </w:pPr>
    <w:rPr>
      <w:rFonts w:eastAsia="Times New Roman"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qFormat/>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qFormat/>
    <w:rsid w:val="00572B76"/>
    <w:rPr>
      <w:rFonts w:ascii="Times New Roman" w:eastAsia="Times New Roman" w:hAnsi="Times New Roman" w:cs="Times New Roman"/>
      <w:b/>
      <w:bCs/>
      <w:sz w:val="27"/>
      <w:szCs w:val="27"/>
      <w:lang w:eastAsia="ar-SA"/>
    </w:rPr>
  </w:style>
  <w:style w:type="character" w:customStyle="1" w:styleId="a4">
    <w:name w:val="Основной текст Знак"/>
    <w:basedOn w:val="a1"/>
    <w:link w:val="a0"/>
    <w:qFormat/>
    <w:rsid w:val="00572B76"/>
    <w:rPr>
      <w:rFonts w:ascii="Calibri" w:eastAsia="Times New Roman" w:hAnsi="Calibri" w:cs="Times New Roman"/>
      <w:lang w:eastAsia="ar-SA"/>
    </w:rPr>
  </w:style>
  <w:style w:type="character" w:customStyle="1" w:styleId="databind">
    <w:name w:val="databind"/>
    <w:qFormat/>
    <w:rsid w:val="00572B76"/>
    <w:rPr>
      <w:i/>
      <w:iCs/>
      <w:color w:val="777777"/>
    </w:rPr>
  </w:style>
  <w:style w:type="character" w:styleId="a5">
    <w:name w:val="Strong"/>
    <w:basedOn w:val="a1"/>
    <w:qFormat/>
    <w:rsid w:val="00A87AD4"/>
    <w:rPr>
      <w:b/>
      <w:bCs/>
    </w:rPr>
  </w:style>
  <w:style w:type="character" w:customStyle="1" w:styleId="a6">
    <w:name w:val="Верхний колонтитул Знак"/>
    <w:basedOn w:val="a1"/>
    <w:link w:val="a7"/>
    <w:uiPriority w:val="99"/>
    <w:qFormat/>
    <w:rsid w:val="00A87AD4"/>
    <w:rPr>
      <w:rFonts w:ascii="Calibri" w:eastAsia="Times New Roman" w:hAnsi="Calibri" w:cs="Times New Roman"/>
      <w:lang w:eastAsia="ar-SA"/>
    </w:rPr>
  </w:style>
  <w:style w:type="character" w:customStyle="1" w:styleId="a8">
    <w:name w:val="Нижний колонтитул Знак"/>
    <w:basedOn w:val="a1"/>
    <w:link w:val="a9"/>
    <w:uiPriority w:val="99"/>
    <w:qFormat/>
    <w:rsid w:val="00A87AD4"/>
    <w:rPr>
      <w:rFonts w:ascii="Calibri" w:eastAsia="Times New Roman" w:hAnsi="Calibri" w:cs="Times New Roman"/>
      <w:lang w:eastAsia="ar-SA"/>
    </w:rPr>
  </w:style>
  <w:style w:type="character" w:customStyle="1" w:styleId="aa">
    <w:name w:val="Другое_"/>
    <w:basedOn w:val="a1"/>
    <w:link w:val="ab"/>
    <w:qFormat/>
    <w:rsid w:val="00132A52"/>
    <w:rPr>
      <w:rFonts w:ascii="Times New Roman" w:eastAsia="Times New Roman" w:hAnsi="Times New Roman" w:cs="Times New Roman"/>
      <w:shd w:val="clear" w:color="auto" w:fill="FFFFFF"/>
    </w:rPr>
  </w:style>
  <w:style w:type="paragraph" w:styleId="ac">
    <w:name w:val="Title"/>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4"/>
    <w:rsid w:val="00572B76"/>
    <w:pPr>
      <w:spacing w:after="120"/>
    </w:pPr>
  </w:style>
  <w:style w:type="paragraph" w:styleId="ad">
    <w:name w:val="List"/>
    <w:basedOn w:val="a0"/>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styleId="af">
    <w:name w:val="index heading"/>
    <w:basedOn w:val="a"/>
    <w:qFormat/>
    <w:pPr>
      <w:suppressLineNumbers/>
    </w:pPr>
    <w:rPr>
      <w:rFonts w:cs="Lohit Devanagari"/>
    </w:rPr>
  </w:style>
  <w:style w:type="paragraph" w:styleId="af0">
    <w:name w:val="No Spacing"/>
    <w:uiPriority w:val="1"/>
    <w:qFormat/>
    <w:rsid w:val="00572B76"/>
    <w:rPr>
      <w:rFonts w:cs="Times New Roman"/>
    </w:rPr>
  </w:style>
  <w:style w:type="paragraph" w:customStyle="1" w:styleId="paragraph">
    <w:name w:val="paragraph"/>
    <w:basedOn w:val="a"/>
    <w:qFormat/>
    <w:rsid w:val="00572B76"/>
    <w:pPr>
      <w:spacing w:after="0" w:line="240" w:lineRule="auto"/>
      <w:ind w:firstLine="567"/>
    </w:pPr>
    <w:rPr>
      <w:rFonts w:ascii="Times New Roman" w:hAnsi="Times New Roman"/>
      <w:sz w:val="24"/>
      <w:szCs w:val="24"/>
    </w:rPr>
  </w:style>
  <w:style w:type="paragraph" w:customStyle="1" w:styleId="af1">
    <w:name w:val="Колонтитул"/>
    <w:basedOn w:val="a"/>
    <w:qFormat/>
  </w:style>
  <w:style w:type="paragraph" w:styleId="a7">
    <w:name w:val="header"/>
    <w:basedOn w:val="a"/>
    <w:link w:val="a6"/>
    <w:uiPriority w:val="99"/>
    <w:unhideWhenUsed/>
    <w:rsid w:val="00A87AD4"/>
    <w:pPr>
      <w:tabs>
        <w:tab w:val="center" w:pos="4677"/>
        <w:tab w:val="right" w:pos="9355"/>
      </w:tabs>
      <w:spacing w:after="0" w:line="240" w:lineRule="auto"/>
    </w:pPr>
  </w:style>
  <w:style w:type="paragraph" w:styleId="a9">
    <w:name w:val="footer"/>
    <w:basedOn w:val="a"/>
    <w:link w:val="a8"/>
    <w:uiPriority w:val="99"/>
    <w:unhideWhenUsed/>
    <w:rsid w:val="00A87AD4"/>
    <w:pPr>
      <w:tabs>
        <w:tab w:val="center" w:pos="4677"/>
        <w:tab w:val="right" w:pos="9355"/>
      </w:tabs>
      <w:spacing w:after="0" w:line="240" w:lineRule="auto"/>
    </w:pPr>
  </w:style>
  <w:style w:type="paragraph" w:customStyle="1" w:styleId="ab">
    <w:name w:val="Другое"/>
    <w:basedOn w:val="a"/>
    <w:link w:val="aa"/>
    <w:qFormat/>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 w:type="paragraph" w:customStyle="1" w:styleId="af2">
    <w:name w:val="Содержимое таблицы"/>
    <w:basedOn w:val="a"/>
    <w:qFormat/>
    <w:pPr>
      <w:widowControl w:val="0"/>
      <w:suppressLineNumbers/>
    </w:pPr>
  </w:style>
  <w:style w:type="paragraph" w:customStyle="1" w:styleId="af3">
    <w:name w:val="Заголовок таблицы"/>
    <w:basedOn w:val="af2"/>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2235</Words>
  <Characters>12742</Characters>
  <Application>Microsoft Office Word</Application>
  <DocSecurity>0</DocSecurity>
  <Lines>106</Lines>
  <Paragraphs>29</Paragraphs>
  <ScaleCrop>false</ScaleCrop>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dc:description/>
  <cp:lastModifiedBy>Екатерина Суханова</cp:lastModifiedBy>
  <cp:revision>82</cp:revision>
  <cp:lastPrinted>2023-02-17T12:36:00Z</cp:lastPrinted>
  <dcterms:created xsi:type="dcterms:W3CDTF">2018-03-27T14:45:00Z</dcterms:created>
  <dcterms:modified xsi:type="dcterms:W3CDTF">2023-12-11T12:51:00Z</dcterms:modified>
  <dc:language>ru-RU</dc:language>
</cp:coreProperties>
</file>