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587318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39E3A9C" w:rsidR="00777765" w:rsidRPr="00587318" w:rsidRDefault="00546133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31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8731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87318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«Мираф-Банк» (АО «</w:t>
      </w:r>
      <w:proofErr w:type="spellStart"/>
      <w:r w:rsidRPr="00587318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Pr="00587318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 (далее – финансовая организация),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58731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587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587318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58731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34819A0" w14:textId="7E4CFDA6" w:rsidR="00E006C2" w:rsidRPr="00587318" w:rsidRDefault="00E006C2" w:rsidP="00E006C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587318">
        <w:rPr>
          <w:rFonts w:ascii="Times New Roman" w:eastAsia="Times New Roman" w:hAnsi="Times New Roman" w:cs="Times New Roman"/>
          <w:sz w:val="24"/>
          <w:szCs w:val="24"/>
        </w:rPr>
        <w:t>Нежилое помещение - 115,7 кв. м, адрес: Самарская обл., г. Самара, р-н Куйбышевский, Пугачевский тракт, д. 57, этажность: 1, комнаты 7-15, 26, 35,</w:t>
      </w:r>
      <w:r w:rsidRPr="005873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7318">
        <w:rPr>
          <w:rFonts w:ascii="Times New Roman" w:eastAsia="Times New Roman" w:hAnsi="Times New Roman" w:cs="Times New Roman"/>
          <w:sz w:val="24"/>
          <w:szCs w:val="24"/>
        </w:rPr>
        <w:t>кадастровый номер 63:01:0414006:5018</w:t>
      </w:r>
      <w:r w:rsidRPr="00587318">
        <w:rPr>
          <w:rFonts w:ascii="Times New Roman" w:hAnsi="Times New Roman" w:cs="Times New Roman"/>
          <w:sz w:val="24"/>
          <w:szCs w:val="24"/>
        </w:rPr>
        <w:t>–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>4 297 464,00</w:t>
      </w:r>
      <w:r w:rsidRPr="0058731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8A89069" w14:textId="3A1CBD4A" w:rsidR="00B368B1" w:rsidRPr="0058731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7318">
        <w:rPr>
          <w:color w:val="000000"/>
        </w:rPr>
        <w:t>С подробной информацией о составе лот</w:t>
      </w:r>
      <w:r w:rsidR="00365504" w:rsidRPr="00587318">
        <w:rPr>
          <w:color w:val="000000"/>
        </w:rPr>
        <w:t>а</w:t>
      </w:r>
      <w:r w:rsidRPr="00587318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587318">
          <w:rPr>
            <w:rStyle w:val="a4"/>
          </w:rPr>
          <w:t>www.asv.org.ru</w:t>
        </w:r>
      </w:hyperlink>
      <w:r w:rsidRPr="00587318">
        <w:rPr>
          <w:color w:val="000000"/>
        </w:rPr>
        <w:t xml:space="preserve">, </w:t>
      </w:r>
      <w:hyperlink r:id="rId5" w:history="1">
        <w:r w:rsidRPr="0058731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87318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58731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87318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7EE9930E" w:rsidR="00B368B1" w:rsidRPr="0058731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7318">
        <w:rPr>
          <w:b/>
          <w:bCs/>
          <w:color w:val="000000"/>
        </w:rPr>
        <w:t>Торги</w:t>
      </w:r>
      <w:r w:rsidRPr="0058731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A7922" w:rsidRPr="00587318">
        <w:rPr>
          <w:b/>
          <w:bCs/>
          <w:color w:val="000000"/>
        </w:rPr>
        <w:t>25 октября</w:t>
      </w:r>
      <w:r w:rsidRPr="00587318">
        <w:rPr>
          <w:color w:val="000000"/>
        </w:rPr>
        <w:t xml:space="preserve"> </w:t>
      </w:r>
      <w:r w:rsidRPr="00587318">
        <w:rPr>
          <w:b/>
        </w:rPr>
        <w:t>2023 г.</w:t>
      </w:r>
      <w:r w:rsidRPr="00587318">
        <w:t xml:space="preserve"> </w:t>
      </w:r>
      <w:r w:rsidRPr="00587318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587318">
          <w:rPr>
            <w:rStyle w:val="a4"/>
          </w:rPr>
          <w:t>http://lot-online.ru</w:t>
        </w:r>
      </w:hyperlink>
      <w:r w:rsidRPr="00587318">
        <w:rPr>
          <w:color w:val="000000"/>
        </w:rPr>
        <w:t xml:space="preserve"> (далее – ЭТП).</w:t>
      </w:r>
    </w:p>
    <w:p w14:paraId="50FBD816" w14:textId="77777777" w:rsidR="00B368B1" w:rsidRPr="0058731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7318">
        <w:rPr>
          <w:color w:val="000000"/>
        </w:rPr>
        <w:t>Время окончания Торгов:</w:t>
      </w:r>
    </w:p>
    <w:p w14:paraId="689DA998" w14:textId="77777777" w:rsidR="00B368B1" w:rsidRPr="0058731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731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58731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731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612A1E5" w:rsidR="00B368B1" w:rsidRPr="0058731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7318">
        <w:rPr>
          <w:color w:val="000000"/>
        </w:rPr>
        <w:t xml:space="preserve">В случае, если по итогам Торгов, назначенных на </w:t>
      </w:r>
      <w:r w:rsidR="003A7922" w:rsidRPr="00587318">
        <w:rPr>
          <w:b/>
          <w:bCs/>
          <w:color w:val="000000"/>
        </w:rPr>
        <w:t>25 октября</w:t>
      </w:r>
      <w:r w:rsidRPr="00587318">
        <w:rPr>
          <w:color w:val="000000"/>
        </w:rPr>
        <w:t xml:space="preserve"> </w:t>
      </w:r>
      <w:r w:rsidRPr="00587318">
        <w:rPr>
          <w:b/>
          <w:bCs/>
          <w:color w:val="000000"/>
        </w:rPr>
        <w:t>2023 г.,</w:t>
      </w:r>
      <w:r w:rsidRPr="00587318">
        <w:rPr>
          <w:color w:val="000000"/>
        </w:rPr>
        <w:t xml:space="preserve"> лот не реализован, то в 14:00 часов по московскому времени </w:t>
      </w:r>
      <w:r w:rsidR="003A7922" w:rsidRPr="00587318">
        <w:rPr>
          <w:b/>
          <w:bCs/>
          <w:color w:val="000000"/>
        </w:rPr>
        <w:t>11 декабря</w:t>
      </w:r>
      <w:r w:rsidRPr="00587318">
        <w:rPr>
          <w:b/>
          <w:bCs/>
          <w:color w:val="000000"/>
        </w:rPr>
        <w:t xml:space="preserve"> 2023</w:t>
      </w:r>
      <w:r w:rsidRPr="00587318">
        <w:rPr>
          <w:b/>
        </w:rPr>
        <w:t xml:space="preserve"> г.</w:t>
      </w:r>
      <w:r w:rsidRPr="00587318">
        <w:t xml:space="preserve"> </w:t>
      </w:r>
      <w:r w:rsidRPr="00587318">
        <w:rPr>
          <w:color w:val="000000"/>
        </w:rPr>
        <w:t>на ЭТП</w:t>
      </w:r>
      <w:r w:rsidRPr="00587318">
        <w:t xml:space="preserve"> </w:t>
      </w:r>
      <w:r w:rsidRPr="00587318">
        <w:rPr>
          <w:color w:val="000000"/>
        </w:rPr>
        <w:t>будут проведены</w:t>
      </w:r>
      <w:r w:rsidRPr="00587318">
        <w:rPr>
          <w:b/>
          <w:bCs/>
          <w:color w:val="000000"/>
        </w:rPr>
        <w:t xml:space="preserve"> повторные Торги </w:t>
      </w:r>
      <w:r w:rsidRPr="00587318">
        <w:rPr>
          <w:color w:val="000000"/>
        </w:rPr>
        <w:t>со снижением начальной цены лот</w:t>
      </w:r>
      <w:r w:rsidR="00587318" w:rsidRPr="00587318">
        <w:rPr>
          <w:color w:val="000000"/>
        </w:rPr>
        <w:t>а</w:t>
      </w:r>
      <w:r w:rsidRPr="00587318">
        <w:rPr>
          <w:color w:val="000000"/>
        </w:rPr>
        <w:t xml:space="preserve"> на 10 (Десять) процентов.</w:t>
      </w:r>
    </w:p>
    <w:p w14:paraId="1CEBE899" w14:textId="77777777" w:rsidR="00B368B1" w:rsidRPr="0058731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7318">
        <w:rPr>
          <w:color w:val="000000"/>
        </w:rPr>
        <w:t>Оператор ЭТП (далее – Оператор) обеспечивает проведение Торгов.</w:t>
      </w:r>
    </w:p>
    <w:p w14:paraId="2146F187" w14:textId="3BEE28E1" w:rsidR="00B368B1" w:rsidRPr="0058731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731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A7922" w:rsidRPr="00587318">
        <w:rPr>
          <w:b/>
          <w:bCs/>
          <w:color w:val="000000"/>
        </w:rPr>
        <w:t>12 сентября</w:t>
      </w:r>
      <w:r w:rsidRPr="00587318">
        <w:rPr>
          <w:color w:val="000000"/>
        </w:rPr>
        <w:t xml:space="preserve"> </w:t>
      </w:r>
      <w:r w:rsidRPr="00587318">
        <w:rPr>
          <w:b/>
          <w:bCs/>
          <w:color w:val="000000"/>
        </w:rPr>
        <w:t>2023 г.,</w:t>
      </w:r>
      <w:r w:rsidRPr="00587318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A7922" w:rsidRPr="00587318">
        <w:rPr>
          <w:b/>
          <w:bCs/>
          <w:color w:val="000000"/>
        </w:rPr>
        <w:t>30 октября</w:t>
      </w:r>
      <w:r w:rsidRPr="00587318">
        <w:rPr>
          <w:color w:val="000000"/>
        </w:rPr>
        <w:t xml:space="preserve"> </w:t>
      </w:r>
      <w:r w:rsidRPr="00587318">
        <w:rPr>
          <w:b/>
          <w:bCs/>
          <w:color w:val="000000"/>
        </w:rPr>
        <w:t>2023</w:t>
      </w:r>
      <w:r w:rsidRPr="00587318">
        <w:rPr>
          <w:b/>
          <w:bCs/>
        </w:rPr>
        <w:t xml:space="preserve"> г.</w:t>
      </w:r>
      <w:r w:rsidRPr="0058731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58731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8731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EF70DAD" w:rsidR="00B368B1" w:rsidRPr="0058731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87318">
        <w:rPr>
          <w:b/>
          <w:bCs/>
          <w:color w:val="000000"/>
        </w:rPr>
        <w:t>Торги ППП</w:t>
      </w:r>
      <w:r w:rsidRPr="00587318">
        <w:rPr>
          <w:color w:val="000000"/>
          <w:shd w:val="clear" w:color="auto" w:fill="FFFFFF"/>
        </w:rPr>
        <w:t xml:space="preserve"> будут проведены на ЭТП: </w:t>
      </w:r>
      <w:r w:rsidRPr="00587318">
        <w:rPr>
          <w:b/>
          <w:bCs/>
          <w:color w:val="000000"/>
        </w:rPr>
        <w:t xml:space="preserve">с </w:t>
      </w:r>
      <w:r w:rsidR="00B901FA" w:rsidRPr="002E175E">
        <w:rPr>
          <w:rFonts w:eastAsia="Times New Roman"/>
          <w:b/>
          <w:bCs/>
          <w:color w:val="000000"/>
        </w:rPr>
        <w:t xml:space="preserve">14 декабря </w:t>
      </w:r>
      <w:r w:rsidRPr="00587318">
        <w:rPr>
          <w:b/>
          <w:bCs/>
          <w:color w:val="000000"/>
        </w:rPr>
        <w:t xml:space="preserve">2023 г. по </w:t>
      </w:r>
      <w:r w:rsidR="003A7922" w:rsidRPr="002E175E">
        <w:rPr>
          <w:rFonts w:eastAsia="Times New Roman"/>
          <w:b/>
          <w:bCs/>
          <w:color w:val="000000"/>
        </w:rPr>
        <w:t xml:space="preserve">20 марта 2024 </w:t>
      </w:r>
      <w:r w:rsidRPr="00587318">
        <w:rPr>
          <w:b/>
          <w:bCs/>
          <w:color w:val="000000"/>
        </w:rPr>
        <w:t>г.</w:t>
      </w:r>
    </w:p>
    <w:p w14:paraId="154FF146" w14:textId="79D0A0FC" w:rsidR="00777765" w:rsidRPr="00587318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901FA" w:rsidRPr="002E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декабря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7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587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587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3A7922" w:rsidRPr="00587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A7922"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>Пять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3A7922"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3A7922"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587318"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651B8634" w:rsidR="00515CBE" w:rsidRPr="00587318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731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87318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587318" w:rsidRPr="00587318">
        <w:rPr>
          <w:color w:val="000000"/>
        </w:rPr>
        <w:t>а</w:t>
      </w:r>
      <w:r w:rsidRPr="0058731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87318" w:rsidRPr="00587318">
        <w:rPr>
          <w:color w:val="000000"/>
        </w:rPr>
        <w:t>а</w:t>
      </w:r>
      <w:r w:rsidRPr="00587318">
        <w:rPr>
          <w:color w:val="000000"/>
        </w:rPr>
        <w:t>.</w:t>
      </w:r>
    </w:p>
    <w:p w14:paraId="2858EAB5" w14:textId="7D1CEFF4" w:rsidR="00EA7238" w:rsidRPr="00587318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7318">
        <w:rPr>
          <w:color w:val="000000"/>
        </w:rPr>
        <w:t>Оператор обеспечивает проведение Торгов ППП.</w:t>
      </w:r>
    </w:p>
    <w:p w14:paraId="2CF4E48D" w14:textId="27431102" w:rsidR="002E175E" w:rsidRPr="00587318" w:rsidRDefault="00515CBE" w:rsidP="002E17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2E175E" w:rsidRPr="00587318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2E175E" w:rsidRPr="0058731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2E175E" w:rsidRPr="0058731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2E175E" w:rsidRPr="0058731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7318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2E175E" w:rsidRPr="0058731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2E175E" w:rsidRPr="0058731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2E175E" w:rsidRPr="0058731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2E175E" w:rsidRPr="0058731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2E175E"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800245" w14:textId="68AF6CFC" w:rsidR="002E175E" w:rsidRPr="00587318" w:rsidRDefault="002E175E" w:rsidP="002E17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2023 г. по 20 декабря 2023 г. - в размере начальной цены продажи лот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E3D328" w14:textId="77777777" w:rsidR="002E175E" w:rsidRPr="00587318" w:rsidRDefault="002E175E" w:rsidP="002E17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с 21 декабря 2023 г. по 27 декабря 2023 г. - в размере 92,75% от начальной цены продажи лот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2860F3" w14:textId="77777777" w:rsidR="002E175E" w:rsidRPr="00587318" w:rsidRDefault="002E175E" w:rsidP="002E17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2023 г. по 03 января 2024 г. - в размере 85,50% от начальной цены продажи лот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1C25B0" w14:textId="77777777" w:rsidR="002E175E" w:rsidRPr="00587318" w:rsidRDefault="002E175E" w:rsidP="002E17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с 04 января 2024 г. по 10 января 2024 г. - в размере 78,25% от начальной цены продажи лот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DEC1DC" w14:textId="77777777" w:rsidR="002E175E" w:rsidRPr="00587318" w:rsidRDefault="002E175E" w:rsidP="002E17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с 11 января 2024 г. по 17 января 2024 г. - в размере 71,00% от начальной цены продажи лот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BFBE23" w14:textId="77777777" w:rsidR="002E175E" w:rsidRPr="00587318" w:rsidRDefault="002E175E" w:rsidP="002E17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с 18 января 2024 г. по 24 января 2024 г. - в размере 63,75% от начальной цены продажи лот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EDF472" w14:textId="77777777" w:rsidR="002E175E" w:rsidRPr="00587318" w:rsidRDefault="002E175E" w:rsidP="002E17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2024 г. по 31 января 2024 г. - в размере 56,50% от начальной цены продажи лот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C787F0" w14:textId="77777777" w:rsidR="002E175E" w:rsidRPr="00587318" w:rsidRDefault="002E175E" w:rsidP="002E17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с 01 февраля 2024 г. по 07 февраля 2024 г. - в размере 49,25% от начальной цены продажи лот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B6E9D0" w14:textId="77777777" w:rsidR="002E175E" w:rsidRPr="00587318" w:rsidRDefault="002E175E" w:rsidP="002E17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с 08 февраля 2024 г. по 14 февраля 2024 г. - в размере 42,00% от начальной цены продажи лот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34B27F" w14:textId="77777777" w:rsidR="002E175E" w:rsidRPr="00587318" w:rsidRDefault="002E175E" w:rsidP="002E17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2024 г. по 21 февраля 2024 г. - в размере 34,75% от начальной цены продажи лот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B0751F" w14:textId="77777777" w:rsidR="002E175E" w:rsidRPr="00587318" w:rsidRDefault="002E175E" w:rsidP="002E17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2024 г. по 28 февраля 2024 г. - в размере 27,50% от начальной цены продажи лот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8A0EEF" w14:textId="77777777" w:rsidR="002E175E" w:rsidRPr="00587318" w:rsidRDefault="002E175E" w:rsidP="002E17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с 29 февраля 2024 г. по 06 марта 2024 г. - в размере 20,25% от начальной цены продажи лот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6BDD84" w14:textId="77777777" w:rsidR="002E175E" w:rsidRPr="00587318" w:rsidRDefault="002E175E" w:rsidP="002E17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2024 г. по 13 марта 2024 г. - в размере 13,00% от начальной цены продажи лот</w:t>
      </w:r>
      <w:r w:rsidRPr="005873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175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2D1DB9A4" w:rsidR="00515CBE" w:rsidRPr="00587318" w:rsidRDefault="002E175E" w:rsidP="002E17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E175E">
        <w:rPr>
          <w:rFonts w:eastAsia="Times New Roman"/>
          <w:color w:val="000000"/>
        </w:rPr>
        <w:t>с 14 марта 2024 г. по 20 марта 2024 г. - в размере 5,75% от начальной цены продажи лот</w:t>
      </w:r>
      <w:r w:rsidRPr="00587318">
        <w:rPr>
          <w:rFonts w:eastAsia="Times New Roman"/>
          <w:color w:val="000000"/>
        </w:rPr>
        <w:t>а.</w:t>
      </w:r>
    </w:p>
    <w:p w14:paraId="577CA642" w14:textId="77777777" w:rsidR="00B368B1" w:rsidRPr="005873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8731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58731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31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58731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31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58731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31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58731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318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58731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31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8731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58731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5873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58731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873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873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873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873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31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873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873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873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873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5873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873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873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5873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5873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873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8731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F9F12FC" w:rsidR="00B368B1" w:rsidRPr="005873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E175E" w:rsidRPr="00587318">
        <w:rPr>
          <w:rFonts w:ascii="Times New Roman" w:hAnsi="Times New Roman" w:cs="Times New Roman"/>
          <w:noProof/>
          <w:spacing w:val="3"/>
          <w:sz w:val="24"/>
          <w:szCs w:val="24"/>
        </w:rPr>
        <w:t>с 11:00 до 16:00 часов</w:t>
      </w:r>
      <w:r w:rsidR="002E175E" w:rsidRPr="00587318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2E175E" w:rsidRPr="00587318">
        <w:rPr>
          <w:rFonts w:ascii="Times New Roman" w:hAnsi="Times New Roman" w:cs="Times New Roman"/>
          <w:noProof/>
          <w:spacing w:val="3"/>
          <w:sz w:val="24"/>
          <w:szCs w:val="24"/>
        </w:rPr>
        <w:t>г. Омск, ул. М. Жукова, д. 107</w:t>
      </w:r>
      <w:r w:rsidR="002E175E" w:rsidRPr="00587318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2E175E" w:rsidRPr="00587318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E006C2"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Соболькова Елена 8(927)208-15-34 (мск+1 час), </w:t>
      </w:r>
      <w:proofErr w:type="spellStart"/>
      <w:r w:rsidR="00E006C2" w:rsidRPr="00587318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E006C2"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 (мск+1час)</w:t>
      </w:r>
      <w:r w:rsidRPr="0058731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5873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58731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31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729D1444" w14:textId="79DC39BB" w:rsidR="007765D6" w:rsidRPr="00587318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58731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74CFB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2E175E"/>
    <w:rsid w:val="00340255"/>
    <w:rsid w:val="0034355F"/>
    <w:rsid w:val="00365504"/>
    <w:rsid w:val="00365722"/>
    <w:rsid w:val="00384A8F"/>
    <w:rsid w:val="003A79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46133"/>
    <w:rsid w:val="00564010"/>
    <w:rsid w:val="00587318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901FA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006C2"/>
    <w:rsid w:val="00E12685"/>
    <w:rsid w:val="00E454A6"/>
    <w:rsid w:val="00E614D3"/>
    <w:rsid w:val="00E63959"/>
    <w:rsid w:val="00EA7238"/>
    <w:rsid w:val="00EC6937"/>
    <w:rsid w:val="00ED65D3"/>
    <w:rsid w:val="00ED6EDF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2193</Words>
  <Characters>13671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14</cp:revision>
  <cp:lastPrinted>2023-07-06T09:26:00Z</cp:lastPrinted>
  <dcterms:created xsi:type="dcterms:W3CDTF">2023-07-06T09:54:00Z</dcterms:created>
  <dcterms:modified xsi:type="dcterms:W3CDTF">2023-08-31T14:10:00Z</dcterms:modified>
</cp:coreProperties>
</file>