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482F6E" w:rsidRDefault="0015430E" w:rsidP="00E607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CF65154" w:rsidR="00777765" w:rsidRPr="00482F6E" w:rsidRDefault="00E87D34" w:rsidP="00E60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F6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82F6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82F6E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82F6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8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71446DE" w14:textId="367666C6" w:rsidR="0037001C" w:rsidRPr="00482F6E" w:rsidRDefault="00777765" w:rsidP="00E607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BFD2FDF" w14:textId="77777777" w:rsidR="005B2BA3" w:rsidRPr="00482F6E" w:rsidRDefault="005B2BA3" w:rsidP="00E607A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r w:rsidRPr="005B2B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8060F6C" w14:textId="77777777" w:rsidR="00310684" w:rsidRPr="00482F6E" w:rsidRDefault="0037001C" w:rsidP="00E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6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310684" w:rsidRPr="00310684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(жесткий диск изъят), г. Москва</w:t>
      </w:r>
      <w:r w:rsidR="00310684" w:rsidRPr="00482F6E">
        <w:rPr>
          <w:rFonts w:ascii="Times New Roman" w:hAnsi="Times New Roman" w:cs="Times New Roman"/>
          <w:sz w:val="24"/>
          <w:szCs w:val="24"/>
        </w:rPr>
        <w:t xml:space="preserve"> </w:t>
      </w:r>
      <w:r w:rsidRPr="00482F6E">
        <w:rPr>
          <w:rFonts w:ascii="Times New Roman" w:hAnsi="Times New Roman" w:cs="Times New Roman"/>
          <w:sz w:val="24"/>
          <w:szCs w:val="24"/>
        </w:rPr>
        <w:t xml:space="preserve">– </w:t>
      </w:r>
      <w:r w:rsidR="00310684" w:rsidRPr="00310684">
        <w:rPr>
          <w:rFonts w:ascii="Times New Roman" w:eastAsia="Times New Roman" w:hAnsi="Times New Roman" w:cs="Times New Roman"/>
          <w:color w:val="000000"/>
          <w:sz w:val="24"/>
          <w:szCs w:val="24"/>
        </w:rPr>
        <w:t>267 382,77</w:t>
      </w:r>
      <w:r w:rsidR="00310684"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2F6E">
        <w:rPr>
          <w:rFonts w:ascii="Times New Roman" w:hAnsi="Times New Roman" w:cs="Times New Roman"/>
          <w:sz w:val="24"/>
          <w:szCs w:val="24"/>
        </w:rPr>
        <w:t>руб.</w:t>
      </w:r>
    </w:p>
    <w:p w14:paraId="08F52F39" w14:textId="45CC41D3" w:rsidR="0037001C" w:rsidRPr="00482F6E" w:rsidRDefault="0037001C" w:rsidP="00E6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6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310684" w:rsidRPr="00310684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(жесткий диск изъят), г. Москва</w:t>
      </w:r>
      <w:r w:rsidRPr="00482F6E">
        <w:rPr>
          <w:rFonts w:ascii="Times New Roman" w:hAnsi="Times New Roman" w:cs="Times New Roman"/>
          <w:sz w:val="24"/>
          <w:szCs w:val="24"/>
        </w:rPr>
        <w:t xml:space="preserve">– </w:t>
      </w:r>
      <w:r w:rsidR="00310684" w:rsidRPr="00310684">
        <w:rPr>
          <w:rFonts w:ascii="Times New Roman" w:eastAsia="Times New Roman" w:hAnsi="Times New Roman" w:cs="Times New Roman"/>
          <w:color w:val="000000"/>
          <w:sz w:val="24"/>
          <w:szCs w:val="24"/>
        </w:rPr>
        <w:t>288 135,59</w:t>
      </w:r>
      <w:r w:rsidR="00310684"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2F6E">
        <w:rPr>
          <w:rFonts w:ascii="Times New Roman" w:hAnsi="Times New Roman" w:cs="Times New Roman"/>
          <w:sz w:val="24"/>
          <w:szCs w:val="24"/>
        </w:rPr>
        <w:t>руб.</w:t>
      </w:r>
    </w:p>
    <w:p w14:paraId="3689EA8F" w14:textId="43D4BBE1" w:rsidR="00310684" w:rsidRPr="00482F6E" w:rsidRDefault="0037001C" w:rsidP="00E607A2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482F6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310684" w:rsidRPr="00310684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Сервер (жесткий диск изъят), г. Москва</w:t>
      </w:r>
      <w:r w:rsidRPr="00482F6E">
        <w:rPr>
          <w:rFonts w:ascii="Times New Roman" w:hAnsi="Times New Roman" w:cs="Times New Roman"/>
          <w:sz w:val="24"/>
          <w:szCs w:val="24"/>
        </w:rPr>
        <w:t xml:space="preserve">– </w:t>
      </w:r>
      <w:r w:rsidR="00310684" w:rsidRPr="00310684">
        <w:rPr>
          <w:rFonts w:ascii="Times New Roman" w:eastAsia="Times New Roman" w:hAnsi="Times New Roman" w:cs="Times New Roman"/>
          <w:color w:val="000000"/>
          <w:sz w:val="24"/>
          <w:szCs w:val="24"/>
        </w:rPr>
        <w:t>291 466,11</w:t>
      </w:r>
      <w:r w:rsidR="00310684"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2F6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08A89069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82F6E">
          <w:rPr>
            <w:rStyle w:val="a4"/>
          </w:rPr>
          <w:t>www.asv.org.ru</w:t>
        </w:r>
      </w:hyperlink>
      <w:r w:rsidRPr="00482F6E">
        <w:rPr>
          <w:color w:val="000000"/>
        </w:rPr>
        <w:t xml:space="preserve">, </w:t>
      </w:r>
      <w:hyperlink r:id="rId5" w:history="1">
        <w:r w:rsidRPr="00482F6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82F6E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2F6E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E87F762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b/>
          <w:bCs/>
          <w:color w:val="000000"/>
        </w:rPr>
        <w:t>Торги</w:t>
      </w:r>
      <w:r w:rsidRPr="00482F6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B2BA3" w:rsidRPr="00482F6E">
        <w:rPr>
          <w:b/>
          <w:bCs/>
          <w:color w:val="000000"/>
        </w:rPr>
        <w:t>12 декабря</w:t>
      </w:r>
      <w:r w:rsidR="005B2BA3" w:rsidRPr="00482F6E">
        <w:rPr>
          <w:color w:val="000000"/>
        </w:rPr>
        <w:t xml:space="preserve"> </w:t>
      </w:r>
      <w:r w:rsidRPr="00482F6E">
        <w:rPr>
          <w:b/>
        </w:rPr>
        <w:t>2023 г.</w:t>
      </w:r>
      <w:r w:rsidRPr="00482F6E">
        <w:t xml:space="preserve"> </w:t>
      </w:r>
      <w:r w:rsidRPr="00482F6E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82F6E">
          <w:rPr>
            <w:rStyle w:val="a4"/>
          </w:rPr>
          <w:t>http://lot-online.ru</w:t>
        </w:r>
      </w:hyperlink>
      <w:r w:rsidRPr="00482F6E">
        <w:rPr>
          <w:color w:val="000000"/>
        </w:rPr>
        <w:t xml:space="preserve"> (далее – ЭТП).</w:t>
      </w:r>
    </w:p>
    <w:p w14:paraId="50FBD816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>Время окончания Торгов:</w:t>
      </w:r>
    </w:p>
    <w:p w14:paraId="689DA998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55F3CDE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 xml:space="preserve">В случае, если по итогам Торгов, назначенных на </w:t>
      </w:r>
      <w:r w:rsidR="00000B9B" w:rsidRPr="00482F6E">
        <w:rPr>
          <w:b/>
          <w:bCs/>
          <w:color w:val="000000"/>
        </w:rPr>
        <w:t>12 декабря</w:t>
      </w:r>
      <w:r w:rsidRPr="00482F6E">
        <w:rPr>
          <w:color w:val="000000"/>
        </w:rPr>
        <w:t xml:space="preserve"> </w:t>
      </w:r>
      <w:r w:rsidRPr="00482F6E">
        <w:rPr>
          <w:b/>
          <w:bCs/>
          <w:color w:val="000000"/>
        </w:rPr>
        <w:t>2023 г.,</w:t>
      </w:r>
      <w:r w:rsidRPr="00482F6E">
        <w:rPr>
          <w:color w:val="000000"/>
        </w:rPr>
        <w:t xml:space="preserve"> лоты не реализованы, то в 14:00 часов по московскому времени </w:t>
      </w:r>
      <w:r w:rsidR="00000B9B" w:rsidRPr="00482F6E">
        <w:rPr>
          <w:b/>
          <w:bCs/>
          <w:color w:val="000000"/>
        </w:rPr>
        <w:t>05 февраля</w:t>
      </w:r>
      <w:r w:rsidR="00000B9B" w:rsidRPr="00482F6E">
        <w:rPr>
          <w:color w:val="000000"/>
        </w:rPr>
        <w:t xml:space="preserve"> </w:t>
      </w:r>
      <w:r w:rsidRPr="00482F6E">
        <w:rPr>
          <w:b/>
          <w:bCs/>
          <w:color w:val="000000"/>
        </w:rPr>
        <w:t>202</w:t>
      </w:r>
      <w:r w:rsidR="00000B9B" w:rsidRPr="00482F6E">
        <w:rPr>
          <w:b/>
          <w:bCs/>
          <w:color w:val="000000"/>
        </w:rPr>
        <w:t>4</w:t>
      </w:r>
      <w:r w:rsidRPr="00482F6E">
        <w:rPr>
          <w:b/>
        </w:rPr>
        <w:t xml:space="preserve"> г.</w:t>
      </w:r>
      <w:r w:rsidRPr="00482F6E">
        <w:t xml:space="preserve"> </w:t>
      </w:r>
      <w:r w:rsidRPr="00482F6E">
        <w:rPr>
          <w:color w:val="000000"/>
        </w:rPr>
        <w:t>на ЭТП</w:t>
      </w:r>
      <w:r w:rsidRPr="00482F6E">
        <w:t xml:space="preserve"> </w:t>
      </w:r>
      <w:r w:rsidRPr="00482F6E">
        <w:rPr>
          <w:color w:val="000000"/>
        </w:rPr>
        <w:t>будут проведены</w:t>
      </w:r>
      <w:r w:rsidRPr="00482F6E">
        <w:rPr>
          <w:b/>
          <w:bCs/>
          <w:color w:val="000000"/>
        </w:rPr>
        <w:t xml:space="preserve"> повторные Торги </w:t>
      </w:r>
      <w:r w:rsidRPr="00482F6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>Оператор ЭТП (далее – Оператор) обеспечивает проведение Торгов.</w:t>
      </w:r>
    </w:p>
    <w:p w14:paraId="2146F187" w14:textId="39D55FA9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00B9B" w:rsidRPr="00482F6E">
        <w:rPr>
          <w:b/>
          <w:bCs/>
          <w:color w:val="000000"/>
        </w:rPr>
        <w:t>31 октября</w:t>
      </w:r>
      <w:r w:rsidRPr="00482F6E">
        <w:rPr>
          <w:color w:val="000000"/>
        </w:rPr>
        <w:t xml:space="preserve"> </w:t>
      </w:r>
      <w:r w:rsidRPr="00482F6E">
        <w:rPr>
          <w:b/>
          <w:bCs/>
          <w:color w:val="000000"/>
        </w:rPr>
        <w:t>2023 г.,</w:t>
      </w:r>
      <w:r w:rsidRPr="00482F6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E607A2" w:rsidRPr="00482F6E">
        <w:rPr>
          <w:b/>
          <w:bCs/>
          <w:color w:val="000000"/>
        </w:rPr>
        <w:t>18 декабря</w:t>
      </w:r>
      <w:r w:rsidRPr="00482F6E">
        <w:rPr>
          <w:color w:val="000000"/>
        </w:rPr>
        <w:t xml:space="preserve"> </w:t>
      </w:r>
      <w:r w:rsidRPr="00482F6E">
        <w:rPr>
          <w:b/>
          <w:bCs/>
          <w:color w:val="000000"/>
        </w:rPr>
        <w:t>2023</w:t>
      </w:r>
      <w:r w:rsidRPr="00482F6E">
        <w:rPr>
          <w:b/>
          <w:bCs/>
        </w:rPr>
        <w:t xml:space="preserve"> г.</w:t>
      </w:r>
      <w:r w:rsidRPr="00482F6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2F6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3A876AB" w:rsidR="00B368B1" w:rsidRPr="00482F6E" w:rsidRDefault="00B368B1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2F6E">
        <w:rPr>
          <w:b/>
          <w:bCs/>
          <w:color w:val="000000"/>
        </w:rPr>
        <w:t>Торги ППП</w:t>
      </w:r>
      <w:r w:rsidRPr="00482F6E">
        <w:rPr>
          <w:color w:val="000000"/>
          <w:shd w:val="clear" w:color="auto" w:fill="FFFFFF"/>
        </w:rPr>
        <w:t xml:space="preserve"> будут проведены на ЭТП: </w:t>
      </w:r>
      <w:r w:rsidRPr="00482F6E">
        <w:rPr>
          <w:b/>
          <w:bCs/>
          <w:color w:val="000000"/>
        </w:rPr>
        <w:t xml:space="preserve">с </w:t>
      </w:r>
      <w:r w:rsidR="002E3B0D" w:rsidRPr="002E3B0D">
        <w:rPr>
          <w:rFonts w:eastAsia="Times New Roman"/>
          <w:b/>
          <w:bCs/>
          <w:color w:val="000000"/>
        </w:rPr>
        <w:t xml:space="preserve">09 февраля 2024 </w:t>
      </w:r>
      <w:r w:rsidRPr="00482F6E">
        <w:rPr>
          <w:b/>
          <w:bCs/>
          <w:color w:val="000000"/>
        </w:rPr>
        <w:t xml:space="preserve">г. по </w:t>
      </w:r>
      <w:r w:rsidR="005B2BA3" w:rsidRPr="002E3B0D">
        <w:rPr>
          <w:rFonts w:eastAsia="Times New Roman"/>
          <w:b/>
          <w:bCs/>
          <w:color w:val="000000"/>
        </w:rPr>
        <w:t xml:space="preserve">28 марта 2024 </w:t>
      </w:r>
      <w:r w:rsidRPr="00482F6E">
        <w:rPr>
          <w:b/>
          <w:bCs/>
          <w:color w:val="000000"/>
        </w:rPr>
        <w:t>г.</w:t>
      </w:r>
    </w:p>
    <w:p w14:paraId="154FF146" w14:textId="00A1E141" w:rsidR="00777765" w:rsidRPr="00482F6E" w:rsidRDefault="00777765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E3B0D" w:rsidRPr="002E3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февраля 2024</w:t>
      </w:r>
      <w:r w:rsidR="002E3B0D" w:rsidRPr="002E3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2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482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167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82F6E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482F6E" w:rsidRDefault="00515CBE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82F6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F42BA0" w:rsidRDefault="00EA7238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BA0">
        <w:rPr>
          <w:color w:val="000000"/>
        </w:rPr>
        <w:t>Оператор обеспечивает проведение Торгов ППП.</w:t>
      </w:r>
    </w:p>
    <w:p w14:paraId="5F6DE7FA" w14:textId="77777777" w:rsidR="00F42BA0" w:rsidRPr="00F42BA0" w:rsidRDefault="00515CBE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2E3B0D"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8C3C9A" w14:textId="2AF6F6FC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13 февраля 2024 г. - в размере начальной цены продажи лотов;</w:t>
      </w:r>
    </w:p>
    <w:p w14:paraId="10FD9C58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2024 г. по 18 февраля 2024 г. - в размере 90,01% от начальной цены продажи лотов;</w:t>
      </w:r>
    </w:p>
    <w:p w14:paraId="6C638404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19 февраля 2024 г. по 23 февраля 2024 г. - в размере 80,02% от начальной цены продажи лотов;</w:t>
      </w:r>
    </w:p>
    <w:p w14:paraId="40CC7DCF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2024 г. по 28 февраля 2024 г. - в размере 70,03% от начальной цены продажи лотов;</w:t>
      </w:r>
    </w:p>
    <w:p w14:paraId="00034319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29 февраля 2024 г. по 04 марта 2024 г. - в размере 60,04% от начальной цены продажи лотов;</w:t>
      </w:r>
    </w:p>
    <w:p w14:paraId="1831C1D8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марта 2024 г. по 09 марта 2024 г. - в размере 50,05% от начальной цены продажи лотов;</w:t>
      </w:r>
    </w:p>
    <w:p w14:paraId="47E631F1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2024 г. по 12 марта 2024 г. - в размере 40,06% от начальной цены продажи лотов;</w:t>
      </w:r>
    </w:p>
    <w:p w14:paraId="6516D43C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марта 2024 г. по 15 марта 2024 г. - в размере 30,07% от начальной цены продажи лотов;</w:t>
      </w:r>
    </w:p>
    <w:p w14:paraId="37D8F6B0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16 марта 2024 г. по 18 марта 2024 г. - в размере 20,08% от начальной цены продажи лотов;</w:t>
      </w:r>
    </w:p>
    <w:p w14:paraId="197C7F34" w14:textId="77777777" w:rsidR="00F42BA0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марта 2024 г. по 25 марта 2024 г. - в размере 10,09% от начальной цены продажи лотов;</w:t>
      </w:r>
    </w:p>
    <w:p w14:paraId="7DC6EF33" w14:textId="5828A962" w:rsidR="002E3B0D" w:rsidRPr="00F42BA0" w:rsidRDefault="00F42BA0" w:rsidP="00F42BA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2BA0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2024 г. по 28 марта 2024 г. - в размере 0,10% от начальной цены продажи лотов.</w:t>
      </w:r>
    </w:p>
    <w:p w14:paraId="577CA642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42BA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82F6E" w:rsidRDefault="00B368B1" w:rsidP="00E607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F6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482F6E" w:rsidRDefault="00B368B1" w:rsidP="00E607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82F6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482F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482F6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F6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82F6E" w:rsidRDefault="00B368B1" w:rsidP="00E607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AA7608D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8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82F6E" w:rsidRPr="00482F6E">
        <w:rPr>
          <w:rFonts w:ascii="Times New Roman" w:hAnsi="Times New Roman" w:cs="Times New Roman"/>
          <w:noProof/>
          <w:spacing w:val="3"/>
          <w:sz w:val="24"/>
          <w:szCs w:val="24"/>
        </w:rPr>
        <w:t>10:00 до 17:30 часов</w:t>
      </w:r>
      <w:r w:rsidR="00482F6E" w:rsidRPr="00482F6E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482F6E" w:rsidRPr="00482F6E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482F6E" w:rsidRPr="00482F6E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482F6E" w:rsidRPr="00482F6E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0C5367" w:rsidRPr="00482F6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C5367"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5367" w:rsidRPr="00482F6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482F6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F6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482F6E" w:rsidRDefault="00B368B1" w:rsidP="00E607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482F6E" w:rsidRDefault="007765D6" w:rsidP="00E607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482F6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0B9B"/>
    <w:rsid w:val="000331B7"/>
    <w:rsid w:val="00045400"/>
    <w:rsid w:val="00047751"/>
    <w:rsid w:val="00061D5A"/>
    <w:rsid w:val="000B4E31"/>
    <w:rsid w:val="000C5367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67BB0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2E3B0D"/>
    <w:rsid w:val="00310684"/>
    <w:rsid w:val="00340255"/>
    <w:rsid w:val="0034355F"/>
    <w:rsid w:val="00365722"/>
    <w:rsid w:val="0037001C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82F6E"/>
    <w:rsid w:val="004F4360"/>
    <w:rsid w:val="00515CBE"/>
    <w:rsid w:val="00540B57"/>
    <w:rsid w:val="00564010"/>
    <w:rsid w:val="005B2BA3"/>
    <w:rsid w:val="005F37E9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110E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07A2"/>
    <w:rsid w:val="00E614D3"/>
    <w:rsid w:val="00E63959"/>
    <w:rsid w:val="00E87D34"/>
    <w:rsid w:val="00EA7238"/>
    <w:rsid w:val="00EC6937"/>
    <w:rsid w:val="00ED65D3"/>
    <w:rsid w:val="00F00D1A"/>
    <w:rsid w:val="00F05E04"/>
    <w:rsid w:val="00F26DD3"/>
    <w:rsid w:val="00F354A2"/>
    <w:rsid w:val="00F42BA0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cp:lastPrinted>2023-07-06T09:26:00Z</cp:lastPrinted>
  <dcterms:created xsi:type="dcterms:W3CDTF">2023-07-06T09:54:00Z</dcterms:created>
  <dcterms:modified xsi:type="dcterms:W3CDTF">2023-10-20T12:22:00Z</dcterms:modified>
</cp:coreProperties>
</file>