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="480" w:after="120"/>
        <w:ind w:left="0" w:hanging="0"/>
        <w:jc w:val="center"/>
        <w:outlineLvl w:val="4"/>
        <w:rPr>
          <w:b/>
          <w:b/>
          <w:i/>
          <w:i/>
          <w:shd w:fill="FFFF99" w:val="clear"/>
        </w:rPr>
      </w:pPr>
      <w:bookmarkStart w:id="0" w:name="_Toc502257249"/>
      <w:bookmarkStart w:id="1" w:name="_Toc502257247"/>
      <w:bookmarkStart w:id="2" w:name="_Toc502257242"/>
      <w:bookmarkStart w:id="3" w:name="_Toc502257235"/>
      <w:bookmarkStart w:id="4" w:name="_Toc502257233"/>
      <w:bookmarkStart w:id="5" w:name="_Toc502257245"/>
      <w:bookmarkStart w:id="6" w:name="_Toc502257244"/>
      <w:bookmarkStart w:id="7" w:name="_Toc502257243"/>
      <w:bookmarkStart w:id="8" w:name="_Toc501038136"/>
      <w:bookmarkStart w:id="9" w:name="_Toc502257250"/>
      <w:bookmarkStart w:id="10" w:name="_Toc502257248"/>
      <w:bookmarkStart w:id="11" w:name="_Toc502257236"/>
      <w:bookmarkStart w:id="12" w:name="_Toc502257238"/>
      <w:bookmarkStart w:id="13" w:name="_Toc502257237"/>
      <w:bookmarkStart w:id="14" w:name="_Toc502257239"/>
      <w:bookmarkStart w:id="15" w:name="_Toc502257232"/>
      <w:bookmarkStart w:id="16" w:name="_Toc502257234"/>
      <w:bookmarkStart w:id="17" w:name="_Toc502257231"/>
      <w:bookmarkStart w:id="18" w:name="_Toc502257251"/>
      <w:bookmarkStart w:id="19" w:name="_Toc502257230"/>
      <w:bookmarkStart w:id="20" w:name="_Toc501038137"/>
      <w:bookmarkStart w:id="21" w:name="_Toc502257246"/>
      <w:bookmarkStart w:id="22" w:name="_Toc502257240"/>
      <w:bookmarkStart w:id="23" w:name="_Toc5022572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b/>
          <w:sz w:val="36"/>
        </w:rPr>
        <w:t>Извещение о проведении процедуры продажи без объявления цены на право заключения договора купли-продажи имущества</w:t>
      </w:r>
      <w:r>
        <w:rPr>
          <w:b/>
          <w:sz w:val="36"/>
          <w:shd w:fill="auto" w:val="clear"/>
        </w:rPr>
        <w:t xml:space="preserve"> </w:t>
      </w:r>
      <w:r>
        <w:rPr>
          <w:b/>
          <w:sz w:val="36"/>
          <w:szCs w:val="36"/>
          <w:shd w:fill="auto" w:val="clear"/>
        </w:rPr>
        <w:t>ПАО</w:t>
      </w:r>
      <w:r>
        <w:rPr>
          <w:b/>
          <w:shd w:fill="auto" w:val="clear"/>
        </w:rPr>
        <w:t xml:space="preserve"> </w:t>
      </w:r>
      <w:r>
        <w:rPr>
          <w:b/>
          <w:bCs/>
          <w:i w:val="false"/>
          <w:iCs w:val="false"/>
          <w:sz w:val="36"/>
          <w:szCs w:val="36"/>
          <w:shd w:fill="auto" w:val="clear"/>
        </w:rPr>
        <w:t>«Магаданэнерго»</w:t>
      </w:r>
    </w:p>
    <w:p>
      <w:pPr>
        <w:pStyle w:val="Normal"/>
        <w:numPr>
          <w:ilvl w:val="0"/>
          <w:numId w:val="0"/>
        </w:numPr>
        <w:spacing w:before="120" w:after="120"/>
        <w:ind w:left="0" w:hanging="0"/>
        <w:jc w:val="center"/>
        <w:outlineLvl w:val="4"/>
        <w:rPr>
          <w:b/>
          <w:b/>
        </w:rPr>
      </w:pPr>
      <w:r>
        <w:rPr>
          <w:b/>
        </w:rPr>
        <w:t>(посредством запроса предложений)</w:t>
      </w:r>
    </w:p>
    <w:tbl>
      <w:tblPr>
        <w:tblW w:w="1020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2284"/>
        <w:gridCol w:w="7105"/>
      </w:tblGrid>
      <w:tr>
        <w:trPr/>
        <w:tc>
          <w:tcPr>
            <w:tcW w:w="817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284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105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>
                <w:b/>
                <w:b/>
              </w:rPr>
            </w:pPr>
            <w:r>
              <w:rPr/>
              <w:t>Способ продажи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Запрос предложений (без объявления цены)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Продавец</w:t>
            </w:r>
          </w:p>
        </w:tc>
        <w:tc>
          <w:tcPr>
            <w:tcW w:w="7105" w:type="dxa"/>
            <w:tcBorders/>
          </w:tcPr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Наименование (полное и сокращенное):</w:t>
            </w:r>
          </w:p>
          <w:p>
            <w:pPr>
              <w:pStyle w:val="Tableheader"/>
              <w:widowControl w:val="false"/>
              <w:spacing w:before="0" w:after="0"/>
              <w:rPr>
                <w:highlight w:val="none"/>
                <w:shd w:fill="auto" w:val="clear"/>
              </w:rPr>
            </w:pPr>
            <w:r>
              <w:rPr>
                <w:b w:val="false"/>
                <w:sz w:val="26"/>
                <w:szCs w:val="26"/>
                <w:shd w:fill="auto" w:val="clear"/>
              </w:rPr>
              <w:t>Публичное акционерное общество энергетики и электрификации «Магаданэнерго» (ПАО «Магаданэнерго»)</w:t>
            </w:r>
          </w:p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ОГР</w:t>
            </w:r>
            <w:r>
              <w:rPr>
                <w:b w:val="false"/>
                <w:sz w:val="26"/>
                <w:szCs w:val="26"/>
                <w:shd w:fill="auto" w:val="clear"/>
              </w:rPr>
              <w:t>Н 1024900954385</w:t>
            </w:r>
          </w:p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ИНН 4909047148</w:t>
            </w:r>
          </w:p>
          <w:p>
            <w:pPr>
              <w:pStyle w:val="Tableheader"/>
              <w:widowControl w:val="false"/>
              <w:spacing w:before="0" w:after="0"/>
              <w:rPr/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Место нахождения: 685007 г. Магадан, ул. Советская, д.24</w:t>
            </w:r>
          </w:p>
          <w:p>
            <w:pPr>
              <w:pStyle w:val="Tableheader"/>
              <w:widowControl w:val="false"/>
              <w:spacing w:before="0" w:after="0"/>
              <w:rPr/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Почтовый адрес: 685007 г. Магадан, ул. Советская, д.24</w:t>
            </w:r>
          </w:p>
          <w:p>
            <w:pPr>
              <w:pStyle w:val="Tableheader"/>
              <w:widowControl w:val="false"/>
              <w:spacing w:before="0" w:after="0"/>
              <w:rPr/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Контактный телефон: 8 (4132) 698-483</w:t>
            </w:r>
          </w:p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  <w:highlight w:val="yellow"/>
              </w:rPr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 xml:space="preserve">Адрес электронной почты: </w:t>
            </w:r>
            <w:hyperlink r:id="rId2">
              <w:r>
                <w:rPr>
                  <w:b w:val="false"/>
                  <w:color w:val="000000" w:themeColor="text1"/>
                  <w:sz w:val="26"/>
                  <w:szCs w:val="26"/>
                  <w:u w:val="none"/>
                  <w:shd w:fill="auto" w:val="clear"/>
                </w:rPr>
                <w:t>manovskaya-vv@magadanenergo.ru</w:t>
              </w:r>
            </w:hyperlink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bookmarkStart w:id="24" w:name="_Ref514805111"/>
            <w:bookmarkStart w:id="25" w:name="_Ref514805111"/>
            <w:bookmarkEnd w:id="25"/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Организатор продажи</w:t>
            </w:r>
          </w:p>
        </w:tc>
        <w:tc>
          <w:tcPr>
            <w:tcW w:w="7105" w:type="dxa"/>
            <w:tcBorders/>
          </w:tcPr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Наименование (полное и сокращенное):</w:t>
            </w:r>
          </w:p>
          <w:p>
            <w:pPr>
              <w:pStyle w:val="Tableheader"/>
              <w:widowControl w:val="false"/>
              <w:spacing w:before="0" w:after="0"/>
              <w:rPr>
                <w:highlight w:val="none"/>
                <w:shd w:fill="auto" w:val="clear"/>
              </w:rPr>
            </w:pPr>
            <w:r>
              <w:rPr>
                <w:b w:val="false"/>
                <w:sz w:val="26"/>
                <w:szCs w:val="26"/>
                <w:shd w:fill="auto" w:val="clear"/>
              </w:rPr>
              <w:t>Публичное акционерное общество энергетики и электрификации «Магаданэнерго» (ПАО «Магаданэнерго»)</w:t>
            </w:r>
          </w:p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ОГР</w:t>
            </w:r>
            <w:r>
              <w:rPr>
                <w:b w:val="false"/>
                <w:sz w:val="26"/>
                <w:szCs w:val="26"/>
                <w:shd w:fill="auto" w:val="clear"/>
              </w:rPr>
              <w:t>Н 1024900954385</w:t>
            </w:r>
          </w:p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ИНН 4909047148</w:t>
            </w:r>
          </w:p>
          <w:p>
            <w:pPr>
              <w:pStyle w:val="Tableheader"/>
              <w:widowControl w:val="false"/>
              <w:spacing w:before="0" w:after="0"/>
              <w:rPr/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Место нахождения: 685007 г. Магадан, ул. Советская, д.24</w:t>
            </w:r>
          </w:p>
          <w:p>
            <w:pPr>
              <w:pStyle w:val="Tableheader"/>
              <w:widowControl w:val="false"/>
              <w:spacing w:before="0" w:after="0"/>
              <w:rPr/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Почтовый адрес: 685007 г. Магадан, ул. Советская, д.24</w:t>
            </w:r>
          </w:p>
          <w:p>
            <w:pPr>
              <w:pStyle w:val="Tableheader"/>
              <w:widowControl w:val="false"/>
              <w:spacing w:before="0" w:after="0"/>
              <w:rPr/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Контактный телефон: 8 (4132) 698-483</w:t>
            </w:r>
          </w:p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  <w:highlight w:val="yellow"/>
              </w:rPr>
            </w:pPr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 xml:space="preserve">Адрес электронной почты: </w:t>
            </w:r>
            <w:hyperlink r:id="rId3">
              <w:r>
                <w:rPr>
                  <w:b w:val="false"/>
                  <w:color w:val="000000" w:themeColor="text1"/>
                  <w:sz w:val="26"/>
                  <w:szCs w:val="26"/>
                  <w:u w:val="none"/>
                  <w:shd w:fill="auto" w:val="clear"/>
                </w:rPr>
                <w:t>manovskaya-vv@magadanenergo.ru</w:t>
              </w:r>
            </w:hyperlink>
            <w:r>
              <w:rPr>
                <w:rStyle w:val="Style5"/>
                <w:b w:val="false"/>
                <w:color w:val="000000" w:themeColor="text1"/>
                <w:sz w:val="26"/>
                <w:szCs w:val="26"/>
                <w:u w:val="none"/>
                <w:shd w:fill="auto" w:val="clear"/>
              </w:rPr>
              <w:t>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bookmarkStart w:id="26" w:name="_Ref514805119"/>
            <w:bookmarkStart w:id="27" w:name="_Ref514805119"/>
            <w:bookmarkEnd w:id="27"/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Представитель Организатора</w:t>
            </w:r>
          </w:p>
        </w:tc>
        <w:tc>
          <w:tcPr>
            <w:tcW w:w="7105" w:type="dxa"/>
            <w:tcBorders/>
          </w:tcPr>
          <w:p>
            <w:pPr>
              <w:pStyle w:val="Tableheader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Контактное лицо (Ф.И.О.):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  <w:shd w:fill="auto" w:val="clear"/>
              </w:rPr>
              <w:t>Каркалева Людмила Андреевна</w:t>
            </w:r>
          </w:p>
          <w:p>
            <w:pPr>
              <w:pStyle w:val="Tableheader"/>
              <w:widowControl w:val="false"/>
              <w:spacing w:before="0" w:after="0"/>
              <w:rPr>
                <w:highlight w:val="none"/>
                <w:shd w:fill="auto" w:val="clear"/>
              </w:rPr>
            </w:pPr>
            <w:r>
              <w:rPr>
                <w:b w:val="false"/>
                <w:sz w:val="26"/>
                <w:szCs w:val="26"/>
                <w:shd w:fill="auto" w:val="clear"/>
              </w:rPr>
              <w:t>Контактный телефон: 8 (4132) 694-011</w:t>
            </w:r>
          </w:p>
          <w:p>
            <w:pPr>
              <w:pStyle w:val="Tableheader"/>
              <w:widowControl w:val="false"/>
              <w:spacing w:before="0" w:after="0"/>
              <w:rPr>
                <w:highlight w:val="none"/>
                <w:shd w:fill="auto" w:val="clear"/>
              </w:rPr>
            </w:pPr>
            <w:r>
              <w:rPr>
                <w:b w:val="false"/>
                <w:sz w:val="26"/>
                <w:szCs w:val="26"/>
              </w:rPr>
              <w:t xml:space="preserve">Адрес электронной почты: </w:t>
            </w:r>
            <w:r>
              <w:rPr>
                <w:b w:val="false"/>
                <w:sz w:val="26"/>
                <w:szCs w:val="26"/>
                <w:shd w:fill="auto" w:val="clear"/>
              </w:rPr>
              <w:t>karkaleva-la@magadanenergo.ru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bookmarkStart w:id="28" w:name="_Ref514805016"/>
            <w:bookmarkStart w:id="29" w:name="_Ref514805016"/>
            <w:bookmarkEnd w:id="29"/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Наименование и адрес ЭТП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before="120" w:after="120"/>
              <w:rPr>
                <w:b/>
                <w:b/>
              </w:rPr>
            </w:pPr>
            <w:r>
              <w:rPr/>
              <w:t xml:space="preserve">Электронная торговая площадка Акционерное общество «Российский аукционный дом» (АО «РАД»), </w:t>
            </w:r>
            <w:hyperlink r:id="rId4">
              <w:r>
                <w:rPr/>
                <w:t>https://lot-online.ru</w:t>
              </w:r>
            </w:hyperlink>
          </w:p>
        </w:tc>
      </w:tr>
      <w:tr>
        <w:trPr>
          <w:trHeight w:val="1136" w:hRule="atLeast"/>
        </w:trPr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>
                <w:b/>
                <w:b/>
              </w:rPr>
            </w:pPr>
            <w:r>
              <w:rPr/>
              <w:t>Предмет Договора</w:t>
            </w:r>
          </w:p>
        </w:tc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№1: Транспортное средство УАЗ-390995, В619ЕА49, VIN XTT3900995B0418421, кузов 390900В0200836, год изготовления 2011, грузовой фургон, категория В.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№2: Транспортное средство Снегоход Буран СБ-640 А, заводской номер 114008090145, VIN отсутствует, год изготовления 2008, снегоход гусеничный.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№3: Транспортное средство ЧМЗАП 93853, 17-83 МА 49, VIN XTS938530S0003516, кузов номер отсутствует, год изготовления 1995, полуприцеп, категория Е.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№4: Транспортное средство Урал-375Д, В238МС49, VIN отсутствует, кузов номер отсутствует, год изготовления 1977, грузовой грузопассажирский, категория Д.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№5: Транспортное средство КС-55713-5К, В357КВ49, VIN X89557135C5AH5551, кузов кабина №2282010, год изготовления 2012, кран автомобильный, категория С.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№6: Транспортное средство КрАЗ 250КС-4574, В268МС49, VIN отсутствует, кузов крановая установка 00718, год изготовления 1994, спец. автокран, категория С.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Краткое описание предмета продажи</w:t>
            </w:r>
          </w:p>
        </w:tc>
        <w:tc>
          <w:tcPr>
            <w:tcW w:w="7105" w:type="dxa"/>
            <w:tcBorders/>
          </w:tcPr>
          <w:p>
            <w:pPr>
              <w:pStyle w:val="Tableheader"/>
              <w:widowControl w:val="false"/>
              <w:spacing w:before="12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Описание предмета продажи содержится в Документации.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Адрес местонахождения предмета продажи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i/>
                <w:i/>
                <w:shd w:fill="FFFF99" w:val="clear"/>
              </w:rPr>
            </w:pPr>
            <w:r>
              <w:rPr/>
              <w:t>В соответствии с Документацией.</w:t>
            </w:r>
          </w:p>
        </w:tc>
      </w:tr>
      <w:tr>
        <w:trPr>
          <w:trHeight w:val="1706" w:hRule="atLeast"/>
        </w:trPr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bookmarkStart w:id="30" w:name="_Ref523922333"/>
            <w:bookmarkStart w:id="31" w:name="_Ref523922333"/>
            <w:bookmarkEnd w:id="31"/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Начальная цена продажи</w:t>
            </w:r>
          </w:p>
        </w:tc>
        <w:tc>
          <w:tcPr>
            <w:tcW w:w="710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before="120" w:after="0"/>
              <w:rPr>
                <w:b/>
                <w:b/>
              </w:rPr>
            </w:pPr>
            <w:r>
              <w:rPr/>
              <w:t>Не установлена, но не менее: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№1: 11 000 (Одинадцать тысяч) руб. 00 коп., с учетом НДС 20%.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№2: 2 000 (Две тысячи) руб. 00 коп., с учетом НДС 20%.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№3: 35 000 (Тридцать пять тысяч) руб. 00 коп., с учетом НДС 20%.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№4: 38 000 (Тридцать восемь тысяч) руб. 00 коп., с учетом НДС 20%.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№5: 74 000 (Семьдесят четыре тысячи) руб. 00 коп., с учетом НДС 20%.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Лот №6: 109 000 (Сто девять тысяч) руб. 00 коп., с учетом НДС 20%.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Валюта Договора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before="120" w:after="0"/>
              <w:rPr>
                <w:rFonts w:eastAsia="Lucida Sans Unicode"/>
                <w:i/>
                <w:i/>
                <w:kern w:val="2"/>
                <w:shd w:fill="FFFF99" w:val="clear"/>
              </w:rPr>
            </w:pPr>
            <w:r>
              <w:rPr/>
              <w:t>Российский рубль</w:t>
            </w:r>
          </w:p>
        </w:tc>
      </w:tr>
      <w:tr>
        <w:trPr>
          <w:trHeight w:val="2097" w:hRule="atLeast"/>
        </w:trPr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bookmarkStart w:id="32" w:name="_Hlk523925792"/>
            <w:bookmarkStart w:id="33" w:name="_Hlk523925792"/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Участник Процедуры</w:t>
            </w:r>
          </w:p>
        </w:tc>
        <w:tc>
          <w:tcPr>
            <w:tcW w:w="7105" w:type="dxa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 xml:space="preserve">Участвовать в Процедуре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Процедуры, </w:t>
            </w:r>
            <w:r>
              <w:rPr>
                <w:color w:val="000000"/>
              </w:rPr>
              <w:t>чья заявка признана соответствующей требованиям Документации</w:t>
            </w:r>
            <w:r>
              <w:rPr/>
              <w:t>.</w:t>
            </w:r>
            <w:bookmarkEnd w:id="33"/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Срок, место и порядок предоставления Документации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before="120" w:after="120"/>
              <w:rPr/>
            </w:pPr>
            <w:r>
              <w:rPr/>
              <w:t xml:space="preserve">Документация о продаже размещена на официальном сайте электронной торговой площадки Акционерное общество «Российский аукционный дом» (АО «РАД»), в сети Интернет </w:t>
            </w:r>
            <w:hyperlink r:id="rId5">
              <w:r>
                <w:rPr/>
                <w:t>https://lot-online.ru</w:t>
              </w:r>
            </w:hyperlink>
            <w:r>
              <w:rPr>
                <w:rStyle w:val="Style5"/>
              </w:rPr>
              <w:t>,</w:t>
            </w:r>
            <w:r>
              <w:rPr/>
              <w:t xml:space="preserve"> на сайте </w:t>
            </w:r>
            <w:hyperlink r:id="rId6">
              <w:r>
                <w:rPr/>
                <w:t>https://www.avito.ru</w:t>
              </w:r>
            </w:hyperlink>
            <w:r>
              <w:rPr/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Дата и время подачи заявок на участие в Процедуре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Дата начала подачи заявок:</w:t>
            </w:r>
          </w:p>
          <w:p>
            <w:pPr>
              <w:pStyle w:val="Normal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«14» декабря 2023 г.</w:t>
            </w:r>
          </w:p>
          <w:p>
            <w:pPr>
              <w:pStyle w:val="Normal"/>
              <w:widowControl w:val="false"/>
              <w:rPr/>
            </w:pPr>
            <w:r>
              <w:rPr/>
              <w:t>Дата и время окончания срока подачи заявок:</w:t>
            </w:r>
          </w:p>
          <w:p>
            <w:pPr>
              <w:pStyle w:val="Tableheader"/>
              <w:widowControl w:val="false"/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b w:val="false"/>
                <w:bCs w:val="false"/>
                <w:sz w:val="26"/>
                <w:szCs w:val="26"/>
                <w:shd w:fill="auto" w:val="clear"/>
              </w:rPr>
              <w:t xml:space="preserve">«26» декабря </w:t>
            </w:r>
            <w:r>
              <w:rPr>
                <w:b w:val="false"/>
                <w:sz w:val="26"/>
                <w:szCs w:val="26"/>
                <w:shd w:fill="auto" w:val="clear"/>
              </w:rPr>
              <w:t>2023 г. в 11 ч. 00 мин. по московскому времени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Порядок подачи заявок</w:t>
            </w:r>
          </w:p>
        </w:tc>
        <w:tc>
          <w:tcPr>
            <w:tcW w:w="7105" w:type="dxa"/>
            <w:tcBorders/>
          </w:tcPr>
          <w:p>
            <w:pPr>
              <w:pStyle w:val="Tabletext"/>
              <w:widowControl w:val="false"/>
              <w:spacing w:before="120" w:after="0"/>
              <w:ind w:left="-44" w:hanging="0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0"/>
              <w:jc w:val="left"/>
              <w:rPr/>
            </w:pPr>
            <w:r>
              <w:rPr/>
              <w:t>Дата и время подведения итогов Процедуры</w:t>
            </w:r>
          </w:p>
        </w:tc>
        <w:tc>
          <w:tcPr>
            <w:tcW w:w="7105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before="120" w:after="12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«28» декабря 2023 г. в 11 ч. 00 мин. (по московскому времени)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284" w:type="dxa"/>
            <w:tcBorders/>
          </w:tcPr>
          <w:p>
            <w:pPr>
              <w:pStyle w:val="Normal"/>
              <w:widowControl w:val="false"/>
              <w:spacing w:before="120" w:after="120"/>
              <w:jc w:val="left"/>
              <w:rPr/>
            </w:pPr>
            <w:r>
              <w:rPr/>
              <w:t>Порядок подведения итогов Процедуры</w:t>
            </w:r>
          </w:p>
        </w:tc>
        <w:tc>
          <w:tcPr>
            <w:tcW w:w="7105" w:type="dxa"/>
            <w:tcBorders/>
          </w:tcPr>
          <w:p>
            <w:pPr>
              <w:pStyle w:val="Tableheader"/>
              <w:widowControl w:val="false"/>
              <w:spacing w:before="120" w:after="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Победителем Процедуры признается Участник, предложивший наиболее высокую цену Договора</w:t>
            </w:r>
            <w:r>
              <w:rPr>
                <w:b w:val="false"/>
              </w:rPr>
              <w:t>.</w:t>
            </w:r>
          </w:p>
          <w:p>
            <w:pPr>
              <w:pStyle w:val="Tableheader"/>
              <w:widowControl w:val="false"/>
              <w:spacing w:before="120" w:after="120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120" w:after="0"/>
              <w:ind w:left="0" w:hanging="0"/>
              <w:contextualSpacing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bookmarkStart w:id="34" w:name="_Ref446062609"/>
            <w:bookmarkStart w:id="35" w:name="_Ref446062609"/>
            <w:bookmarkEnd w:id="35"/>
          </w:p>
        </w:tc>
        <w:tc>
          <w:tcPr>
            <w:tcW w:w="9389" w:type="dxa"/>
            <w:gridSpan w:val="2"/>
            <w:tcBorders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Подробное описание предмета продажи и условий Договора, а также процедур продажи без объявления цены содержится в Документации.</w:t>
            </w:r>
          </w:p>
        </w:tc>
      </w:tr>
    </w:tbl>
    <w:p>
      <w:pPr>
        <w:pStyle w:val="Normal"/>
        <w:numPr>
          <w:ilvl w:val="0"/>
          <w:numId w:val="0"/>
        </w:numPr>
        <w:spacing w:before="480" w:after="120"/>
        <w:ind w:left="0" w:hanging="0"/>
        <w:jc w:val="left"/>
        <w:outlineLvl w:val="4"/>
        <w:rPr/>
      </w:pPr>
      <w:r>
        <w:rPr/>
      </w:r>
    </w:p>
    <w:sectPr>
      <w:footerReference w:type="default" r:id="rId7"/>
      <w:type w:val="nextPage"/>
      <w:pgSz w:w="11906" w:h="16838"/>
      <w:pgMar w:left="1134" w:right="567" w:gutter="0" w:header="0" w:top="851" w:footer="737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neva CY">
    <w:charset w:val="01"/>
    <w:family w:val="roman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  <w:font w:name="NewsGothic_A.Z_PS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right" w:pos="10260" w:leader="none"/>
      </w:tabs>
      <w:spacing w:before="120" w:after="0"/>
      <w:jc w:val="right"/>
      <w:rPr>
        <w:i/>
        <w:i/>
        <w:sz w:val="24"/>
        <w:szCs w:val="24"/>
      </w:rPr>
    </w:pPr>
    <w:r>
      <w:rPr>
        <w:i/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pStyle w:val="3"/>
      <w:numFmt w:val="decimal"/>
      <w:lvlText w:val="%1.%2.%3"/>
      <w:lvlJc w:val="left"/>
      <w:pPr>
        <w:tabs>
          <w:tab w:val="num" w:pos="1134"/>
        </w:tabs>
        <w:ind w:left="1134" w:hanging="1134"/>
      </w:pPr>
      <w:rPr/>
    </w:lvl>
    <w:lvl w:ilvl="3">
      <w:start w:val="1"/>
      <w:pStyle w:val="4"/>
      <w:numFmt w:val="decimal"/>
      <w:lvlText w:val="%1.%2.%3.%4"/>
      <w:lvlJc w:val="left"/>
      <w:pPr>
        <w:tabs>
          <w:tab w:val="num" w:pos="1701"/>
        </w:tabs>
        <w:ind w:left="1701" w:hanging="1134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529"/>
        </w:tabs>
        <w:ind w:left="5529" w:hanging="1134"/>
      </w:pPr>
      <w:rPr>
        <w:sz w:val="28"/>
        <w:b w:val="false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6379"/>
        </w:tabs>
        <w:ind w:left="6379" w:hanging="1134"/>
      </w:pPr>
      <w:rPr>
        <w:sz w:val="26"/>
        <w:i w:val="false"/>
        <w:b w:val="false"/>
        <w:szCs w:val="26"/>
      </w:rPr>
    </w:lvl>
    <w:lvl w:ilvl="2">
      <w:start w:val="1"/>
      <w:numFmt w:val="decimal"/>
      <w:lvlText w:val="%1.%2.%3"/>
      <w:lvlJc w:val="left"/>
      <w:pPr>
        <w:tabs>
          <w:tab w:val="num" w:pos="4962"/>
        </w:tabs>
        <w:ind w:left="4962" w:hanging="1134"/>
      </w:pPr>
      <w:rPr>
        <w:sz w:val="24"/>
        <w:i w:val="false"/>
        <w:b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i w:val="false"/>
        <w:b w:val="false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i w:val="false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u w:val="none"/>
        <w:b w:val="false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dstrike w:val="false"/>
        <w:strike w:val="fals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b w:val="false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/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/>
    </w:lvl>
  </w:abstractNum>
  <w:abstractNum w:abstractNumId="5">
    <w:lvl w:ilvl="0">
      <w:start w:val="1"/>
      <w:numFmt w:val="decimal"/>
      <w:lvlText w:val="%1. "/>
      <w:lvlJc w:val="left"/>
      <w:pPr>
        <w:tabs>
          <w:tab w:val="num" w:pos="454"/>
        </w:tabs>
        <w:ind w:left="432" w:hanging="432"/>
      </w:pPr>
      <w:rPr/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uiPriority="99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426c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qFormat/>
    <w:rsid w:val="001b3984"/>
    <w:pPr>
      <w:keepNext w:val="true"/>
      <w:keepLines/>
      <w:pageBreakBefore/>
      <w:numPr>
        <w:ilvl w:val="0"/>
        <w:numId w:val="3"/>
      </w:numPr>
      <w:tabs>
        <w:tab w:val="clear" w:pos="720"/>
        <w:tab w:val="left" w:pos="1134" w:leader="none"/>
      </w:tabs>
      <w:suppressAutoHyphens w:val="true"/>
      <w:spacing w:before="480" w:after="240"/>
      <w:ind w:left="1134" w:hanging="0"/>
      <w:jc w:val="left"/>
      <w:outlineLvl w:val="0"/>
    </w:pPr>
    <w:rPr>
      <w:rFonts w:ascii="Arial" w:hAnsi="Arial"/>
      <w:b/>
      <w:kern w:val="2"/>
      <w:sz w:val="40"/>
    </w:rPr>
  </w:style>
  <w:style w:type="paragraph" w:styleId="2">
    <w:name w:val="Heading 2"/>
    <w:basedOn w:val="Normal"/>
    <w:next w:val="Normal"/>
    <w:link w:val="24"/>
    <w:qFormat/>
    <w:rsid w:val="001b3984"/>
    <w:pPr>
      <w:keepNext w:val="true"/>
      <w:numPr>
        <w:ilvl w:val="1"/>
        <w:numId w:val="3"/>
      </w:numPr>
      <w:tabs>
        <w:tab w:val="clear" w:pos="720"/>
        <w:tab w:val="left" w:pos="1560" w:leader="none"/>
      </w:tabs>
      <w:suppressAutoHyphens w:val="true"/>
      <w:spacing w:before="360" w:after="120"/>
      <w:ind w:left="1560" w:hanging="0"/>
      <w:jc w:val="left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120" w:after="120"/>
      <w:jc w:val="left"/>
      <w:outlineLvl w:val="2"/>
    </w:pPr>
    <w:rPr>
      <w:b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20"/>
        <w:tab w:val="left" w:pos="1134" w:leader="none"/>
      </w:tabs>
      <w:suppressAutoHyphens w:val="true"/>
      <w:spacing w:before="240" w:after="120"/>
      <w:outlineLvl w:val="3"/>
    </w:pPr>
    <w:rPr>
      <w:b/>
      <w:i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2"/>
      </w:numPr>
      <w:tabs>
        <w:tab w:val="clear" w:pos="720"/>
        <w:tab w:val="left" w:pos="360" w:leader="none"/>
      </w:tabs>
      <w:suppressAutoHyphens w:val="true"/>
      <w:spacing w:before="60" w:after="0"/>
      <w:ind w:left="0" w:hanging="0"/>
      <w:outlineLvl w:val="4"/>
    </w:pPr>
    <w:rPr>
      <w:b/>
    </w:rPr>
  </w:style>
  <w:style w:type="paragraph" w:styleId="6">
    <w:name w:val="Heading 6"/>
    <w:basedOn w:val="Normal"/>
    <w:next w:val="Normal"/>
    <w:qFormat/>
    <w:pPr>
      <w:widowControl w:val="false"/>
      <w:numPr>
        <w:ilvl w:val="5"/>
        <w:numId w:val="2"/>
      </w:numPr>
      <w:tabs>
        <w:tab w:val="clear" w:pos="720"/>
        <w:tab w:val="left" w:pos="360" w:leader="none"/>
      </w:tabs>
      <w:suppressAutoHyphens w:val="true"/>
      <w:spacing w:before="240" w:after="60"/>
      <w:ind w:left="0" w:hanging="0"/>
      <w:outlineLvl w:val="5"/>
    </w:pPr>
    <w:rPr>
      <w:b/>
      <w:sz w:val="22"/>
    </w:rPr>
  </w:style>
  <w:style w:type="paragraph" w:styleId="7">
    <w:name w:val="Heading 7"/>
    <w:basedOn w:val="Normal"/>
    <w:next w:val="Normal"/>
    <w:qFormat/>
    <w:pPr>
      <w:widowControl w:val="false"/>
      <w:numPr>
        <w:ilvl w:val="6"/>
        <w:numId w:val="2"/>
      </w:numPr>
      <w:tabs>
        <w:tab w:val="clear" w:pos="720"/>
        <w:tab w:val="left" w:pos="360" w:leader="none"/>
      </w:tabs>
      <w:suppressAutoHyphens w:val="true"/>
      <w:spacing w:before="240" w:after="60"/>
      <w:ind w:left="0" w:hanging="0"/>
      <w:outlineLvl w:val="6"/>
    </w:pPr>
    <w:rPr/>
  </w:style>
  <w:style w:type="paragraph" w:styleId="8">
    <w:name w:val="Heading 8"/>
    <w:basedOn w:val="Normal"/>
    <w:next w:val="Normal"/>
    <w:qFormat/>
    <w:pPr>
      <w:widowControl w:val="false"/>
      <w:numPr>
        <w:ilvl w:val="7"/>
        <w:numId w:val="2"/>
      </w:numPr>
      <w:tabs>
        <w:tab w:val="clear" w:pos="720"/>
        <w:tab w:val="left" w:pos="360" w:leader="none"/>
      </w:tabs>
      <w:suppressAutoHyphens w:val="true"/>
      <w:spacing w:before="240" w:after="60"/>
      <w:ind w:left="0" w:hanging="0"/>
      <w:outlineLvl w:val="7"/>
    </w:pPr>
    <w:rPr>
      <w:i/>
    </w:rPr>
  </w:style>
  <w:style w:type="paragraph" w:styleId="9">
    <w:name w:val="Heading 9"/>
    <w:basedOn w:val="Normal"/>
    <w:next w:val="Normal"/>
    <w:qFormat/>
    <w:pPr>
      <w:widowControl w:val="false"/>
      <w:numPr>
        <w:ilvl w:val="8"/>
        <w:numId w:val="2"/>
      </w:numPr>
      <w:tabs>
        <w:tab w:val="clear" w:pos="720"/>
        <w:tab w:val="left" w:pos="360" w:leader="none"/>
      </w:tabs>
      <w:suppressAutoHyphens w:val="true"/>
      <w:spacing w:before="240" w:after="60"/>
      <w:ind w:left="0" w:hanging="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4" w:customStyle="1">
    <w:name w:val="Заголовок 2 Знак4"/>
    <w:qFormat/>
    <w:rsid w:val="001d54b3"/>
    <w:rPr>
      <w:b/>
      <w:sz w:val="32"/>
    </w:rPr>
  </w:style>
  <w:style w:type="character" w:styleId="Style5">
    <w:name w:val="Интернет-ссылка"/>
    <w:uiPriority w:val="99"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/>
      <w:sz w:val="20"/>
    </w:rPr>
  </w:style>
  <w:style w:type="character" w:styleId="Style7">
    <w:name w:val="Посещённая гиперссылка"/>
    <w:rPr>
      <w:color w:val="800080"/>
      <w:u w:val="single"/>
    </w:rPr>
  </w:style>
  <w:style w:type="character" w:styleId="Style8" w:customStyle="1">
    <w:name w:val="Текст сноски Знак"/>
    <w:uiPriority w:val="99"/>
    <w:qFormat/>
    <w:rsid w:val="0006354d"/>
    <w:rPr/>
  </w:style>
  <w:style w:type="character" w:styleId="21" w:customStyle="1">
    <w:name w:val="Пункт Знак2"/>
    <w:link w:val="Style50"/>
    <w:qFormat/>
    <w:rsid w:val="007d5454"/>
    <w:rPr/>
  </w:style>
  <w:style w:type="character" w:styleId="Style9" w:customStyle="1">
    <w:name w:val="Пункт Знак"/>
    <w:qFormat/>
    <w:rPr>
      <w:sz w:val="28"/>
      <w:lang w:val="ru-RU" w:eastAsia="ru-RU" w:bidi="ar-SA"/>
    </w:rPr>
  </w:style>
  <w:style w:type="character" w:styleId="11" w:customStyle="1">
    <w:name w:val="Подпункт Знак1"/>
    <w:link w:val="Style51"/>
    <w:qFormat/>
    <w:rsid w:val="00c22e8e"/>
    <w:rPr/>
  </w:style>
  <w:style w:type="character" w:styleId="Style10" w:customStyle="1">
    <w:name w:val="Подпункт Знак"/>
    <w:qFormat/>
    <w:rPr>
      <w:sz w:val="28"/>
      <w:lang w:val="ru-RU" w:eastAsia="ru-RU" w:bidi="ar-SA"/>
    </w:rPr>
  </w:style>
  <w:style w:type="character" w:styleId="Style11" w:customStyle="1">
    <w:name w:val="комментарий"/>
    <w:qFormat/>
    <w:rsid w:val="001b3984"/>
    <w:rPr>
      <w:b/>
      <w:i/>
      <w:shd w:fill="FFFF99" w:val="clear"/>
    </w:rPr>
  </w:style>
  <w:style w:type="character" w:styleId="22" w:customStyle="1">
    <w:name w:val="Пункт2 Знак"/>
    <w:link w:val="210"/>
    <w:qFormat/>
    <w:rsid w:val="007e299e"/>
    <w:rPr>
      <w:b/>
    </w:rPr>
  </w:style>
  <w:style w:type="character" w:styleId="Style12" w:customStyle="1">
    <w:name w:val="Подподпункт Знак"/>
    <w:link w:val="Style52"/>
    <w:qFormat/>
    <w:locked/>
    <w:rsid w:val="001d54b3"/>
    <w:rPr/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a633f7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qFormat/>
    <w:rsid w:val="009b632e"/>
    <w:rPr>
      <w:sz w:val="28"/>
      <w:szCs w:val="24"/>
    </w:rPr>
  </w:style>
  <w:style w:type="character" w:styleId="Style15" w:customStyle="1">
    <w:name w:val="Текст примечания Знак"/>
    <w:link w:val="Annotationtext"/>
    <w:uiPriority w:val="99"/>
    <w:qFormat/>
    <w:locked/>
    <w:rsid w:val="00c32d67"/>
    <w:rPr/>
  </w:style>
  <w:style w:type="character" w:styleId="12" w:customStyle="1">
    <w:name w:val="Пункт Знак1"/>
    <w:uiPriority w:val="99"/>
    <w:qFormat/>
    <w:rPr>
      <w:sz w:val="28"/>
      <w:lang w:val="ru-RU" w:eastAsia="ru-RU" w:bidi="ar-SA"/>
    </w:rPr>
  </w:style>
  <w:style w:type="character" w:styleId="Annotationreference">
    <w:name w:val="annotation reference"/>
    <w:uiPriority w:val="99"/>
    <w:qFormat/>
    <w:rPr>
      <w:sz w:val="16"/>
    </w:rPr>
  </w:style>
  <w:style w:type="character" w:styleId="Style16" w:customStyle="1">
    <w:name w:val="Заголовок Знак"/>
    <w:qFormat/>
    <w:rsid w:val="00b12101"/>
    <w:rPr>
      <w:sz w:val="24"/>
      <w:szCs w:val="24"/>
      <w:lang w:val="x-none" w:eastAsia="x-none"/>
    </w:rPr>
  </w:style>
  <w:style w:type="character" w:styleId="FontStyle29" w:customStyle="1">
    <w:name w:val="Font Style29"/>
    <w:uiPriority w:val="99"/>
    <w:qFormat/>
    <w:rsid w:val="00794ddd"/>
    <w:rPr>
      <w:rFonts w:ascii="Times New Roman" w:hAnsi="Times New Roman" w:cs="Times New Roman"/>
      <w:color w:val="000000"/>
      <w:sz w:val="24"/>
      <w:szCs w:val="24"/>
    </w:rPr>
  </w:style>
  <w:style w:type="character" w:styleId="Style17" w:customStyle="1">
    <w:name w:val="Текст концевой сноски Знак"/>
    <w:qFormat/>
    <w:rsid w:val="006c5b2a"/>
    <w:rPr/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qFormat/>
    <w:rsid w:val="006c5b2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5d368e"/>
    <w:rPr>
      <w:color w:val="808080"/>
    </w:rPr>
  </w:style>
  <w:style w:type="character" w:styleId="Blk1" w:customStyle="1">
    <w:name w:val="blk1"/>
    <w:basedOn w:val="DefaultParagraphFont"/>
    <w:qFormat/>
    <w:rsid w:val="00bf069e"/>
    <w:rPr>
      <w:vanish w:val="false"/>
    </w:rPr>
  </w:style>
  <w:style w:type="character" w:styleId="13" w:customStyle="1">
    <w:name w:val="Неразрешенное упоминание1"/>
    <w:basedOn w:val="DefaultParagraphFont"/>
    <w:uiPriority w:val="99"/>
    <w:semiHidden/>
    <w:unhideWhenUsed/>
    <w:qFormat/>
    <w:rsid w:val="00e50f4f"/>
    <w:rPr>
      <w:color w:val="808080"/>
      <w:shd w:fill="E6E6E6" w:val="clear"/>
    </w:rPr>
  </w:style>
  <w:style w:type="character" w:styleId="23" w:customStyle="1">
    <w:name w:val="Неразрешенное упоминание2"/>
    <w:basedOn w:val="DefaultParagraphFont"/>
    <w:uiPriority w:val="99"/>
    <w:semiHidden/>
    <w:unhideWhenUsed/>
    <w:qFormat/>
    <w:rsid w:val="00e50ef9"/>
    <w:rPr>
      <w:color w:val="808080"/>
      <w:shd w:fill="E6E6E6" w:val="clear"/>
    </w:rPr>
  </w:style>
  <w:style w:type="character" w:styleId="31" w:customStyle="1">
    <w:name w:val="Неразрешенное упоминание3"/>
    <w:basedOn w:val="DefaultParagraphFont"/>
    <w:uiPriority w:val="99"/>
    <w:semiHidden/>
    <w:unhideWhenUsed/>
    <w:qFormat/>
    <w:rsid w:val="0014217d"/>
    <w:rPr>
      <w:color w:val="808080"/>
      <w:shd w:fill="E6E6E6" w:val="clear"/>
    </w:rPr>
  </w:style>
  <w:style w:type="character" w:styleId="Style19" w:customStyle="1">
    <w:name w:val="Примечание Знак"/>
    <w:link w:val="Style61"/>
    <w:qFormat/>
    <w:rsid w:val="00345a72"/>
    <w:rPr>
      <w:spacing w:val="20"/>
      <w:sz w:val="24"/>
    </w:rPr>
  </w:style>
  <w:style w:type="character" w:styleId="41" w:customStyle="1">
    <w:name w:val="Неразрешенное упоминание4"/>
    <w:basedOn w:val="DefaultParagraphFont"/>
    <w:uiPriority w:val="99"/>
    <w:semiHidden/>
    <w:unhideWhenUsed/>
    <w:qFormat/>
    <w:rsid w:val="00b1261b"/>
    <w:rPr>
      <w:color w:val="808080"/>
      <w:shd w:fill="E6E6E6" w:val="clear"/>
    </w:rPr>
  </w:style>
  <w:style w:type="character" w:styleId="51" w:customStyle="1">
    <w:name w:val="Неразрешенное упоминание5"/>
    <w:basedOn w:val="DefaultParagraphFont"/>
    <w:uiPriority w:val="99"/>
    <w:semiHidden/>
    <w:unhideWhenUsed/>
    <w:qFormat/>
    <w:rsid w:val="00a842f9"/>
    <w:rPr>
      <w:color w:val="808080"/>
      <w:shd w:fill="E6E6E6" w:val="clear"/>
    </w:rPr>
  </w:style>
  <w:style w:type="character" w:styleId="Style20" w:customStyle="1">
    <w:name w:val="Текст Знак"/>
    <w:basedOn w:val="DefaultParagraphFont"/>
    <w:link w:val="PlainText"/>
    <w:qFormat/>
    <w:rsid w:val="004251f3"/>
    <w:rPr>
      <w:rFonts w:ascii="Courier New" w:hAnsi="Courier New" w:cs="Courier New"/>
      <w:sz w:val="20"/>
      <w:szCs w:val="20"/>
    </w:rPr>
  </w:style>
  <w:style w:type="character" w:styleId="Style21">
    <w:name w:val="Ссылка указателя"/>
    <w:qFormat/>
    <w:rPr/>
  </w:style>
  <w:style w:type="character" w:styleId="Style22">
    <w:name w:val="Символ сноски"/>
    <w:qFormat/>
    <w:rPr/>
  </w:style>
  <w:style w:type="character" w:styleId="Style23">
    <w:name w:val="Абзац списка Знак"/>
    <w:qFormat/>
    <w:rPr>
      <w:rFonts w:ascii="Calibri" w:hAnsi="Calibri"/>
      <w:sz w:val="22"/>
      <w:szCs w:val="22"/>
    </w:rPr>
  </w:style>
  <w:style w:type="character" w:styleId="14">
    <w:name w:val="Стиль1 Знак"/>
    <w:qFormat/>
    <w:rPr>
      <w:sz w:val="28"/>
      <w:szCs w:val="28"/>
    </w:rPr>
  </w:style>
  <w:style w:type="character" w:styleId="42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25">
    <w:name w:val="Основной текст (2) + Не полужирный"/>
    <w:qFormat/>
    <w:rPr>
      <w:b/>
      <w:bCs/>
      <w:sz w:val="24"/>
      <w:szCs w:val="24"/>
      <w:shd w:fill="FFFFFF" w:val="clear"/>
    </w:rPr>
  </w:style>
  <w:style w:type="character" w:styleId="BodyTextIndentChar">
    <w:name w:val="Body Text Indent Char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HeaderChar">
    <w:name w:val="Header Char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NoSpacingChar">
    <w:name w:val="No Spacing Char"/>
    <w:qFormat/>
    <w:rPr>
      <w:rFonts w:ascii="Calibri" w:hAnsi="Calibri"/>
      <w:sz w:val="22"/>
      <w:szCs w:val="22"/>
      <w:lang w:val="ru-RU" w:eastAsia="en-US" w:bidi="ar-SA"/>
    </w:rPr>
  </w:style>
  <w:style w:type="character" w:styleId="61">
    <w:name w:val="Заголовок 6 Знак"/>
    <w:qFormat/>
    <w:rPr>
      <w:rFonts w:eastAsia="Times New Roman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Style24">
    <w:name w:val="Обычный нумерованный текст Знак"/>
    <w:qFormat/>
    <w:rPr>
      <w:bCs/>
      <w:spacing w:val="-1"/>
      <w:sz w:val="28"/>
      <w:szCs w:val="28"/>
      <w:lang w:val="x-none" w:eastAsia="en-US"/>
    </w:rPr>
  </w:style>
  <w:style w:type="character" w:styleId="FontStyle13">
    <w:name w:val="Font Style13"/>
    <w:qFormat/>
    <w:rPr>
      <w:rFonts w:ascii="Times New Roman" w:hAnsi="Times New Roman"/>
      <w:sz w:val="24"/>
    </w:rPr>
  </w:style>
  <w:style w:type="character" w:styleId="Style25">
    <w:name w:val="Схема документа Знак"/>
    <w:qFormat/>
    <w:rPr>
      <w:rFonts w:ascii="Tahoma" w:hAnsi="Tahoma" w:cs="Times New Roman"/>
      <w:sz w:val="20"/>
      <w:szCs w:val="20"/>
      <w:shd w:fill="000080" w:val="clear"/>
      <w:lang w:eastAsia="ru-RU"/>
    </w:rPr>
  </w:style>
  <w:style w:type="character" w:styleId="Appleconvertedspace">
    <w:name w:val="apple-converted-space"/>
    <w:qFormat/>
    <w:rPr/>
  </w:style>
  <w:style w:type="character" w:styleId="26">
    <w:name w:val="Основной текст 2 Знак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26">
    <w:name w:val="Название Знак"/>
    <w:qFormat/>
    <w:rPr>
      <w:rFonts w:ascii="Arial" w:hAnsi="Arial" w:cs="Arial"/>
      <w:b/>
      <w:bCs/>
      <w:kern w:val="2"/>
      <w:sz w:val="32"/>
      <w:szCs w:val="32"/>
      <w:lang w:val="en-GB" w:eastAsia="ru-RU"/>
    </w:rPr>
  </w:style>
  <w:style w:type="character" w:styleId="Da">
    <w:name w:val="da"/>
    <w:qFormat/>
    <w:rPr>
      <w:rFonts w:cs="Times New Roman"/>
    </w:rPr>
  </w:style>
  <w:style w:type="character" w:styleId="Paddingleft181">
    <w:name w:val="padding_left181"/>
    <w:qFormat/>
    <w:rPr>
      <w:rFonts w:cs="Times New Roman"/>
    </w:rPr>
  </w:style>
  <w:style w:type="character" w:styleId="HTML">
    <w:name w:val="Адрес HTML Знак"/>
    <w:qFormat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32">
    <w:name w:val="Основной текст 3 Знак"/>
    <w:qFormat/>
    <w:rPr>
      <w:rFonts w:ascii="Times New Roman" w:hAnsi="Times New Roman" w:cs="Times New Roman"/>
      <w:sz w:val="16"/>
      <w:szCs w:val="16"/>
      <w:lang w:eastAsia="ru-RU"/>
    </w:rPr>
  </w:style>
  <w:style w:type="character" w:styleId="Style27">
    <w:name w:val="Основной текст с отступом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27">
    <w:name w:val="Основной текст с отступом 2 Знак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HTML1">
    <w:name w:val="Стандартный HTML Знак"/>
    <w:qFormat/>
    <w:rPr>
      <w:rFonts w:ascii="Arial Unicode MS" w:hAnsi="Arial Unicode MS" w:eastAsia="Arial Unicode MS" w:cs="Arial Unicode MS"/>
      <w:sz w:val="20"/>
      <w:szCs w:val="20"/>
      <w:lang w:eastAsia="ru-RU"/>
    </w:rPr>
  </w:style>
  <w:style w:type="character" w:styleId="33">
    <w:name w:val="Основной текст с отступом 3 Знак"/>
    <w:qFormat/>
    <w:rPr>
      <w:rFonts w:ascii="Times New Roman" w:hAnsi="Times New Roman" w:cs="Times New Roman"/>
      <w:sz w:val="16"/>
      <w:szCs w:val="16"/>
      <w:lang w:eastAsia="ru-RU"/>
    </w:rPr>
  </w:style>
  <w:style w:type="character" w:styleId="52">
    <w:name w:val="Заголовок 5 Знак"/>
    <w:qFormat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Style28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15">
    <w:name w:val="Список1 Знак"/>
    <w:qFormat/>
    <w:rPr>
      <w:sz w:val="28"/>
      <w:szCs w:val="28"/>
      <w:lang w:val="x-none" w:eastAsia="en-US"/>
    </w:rPr>
  </w:style>
  <w:style w:type="character" w:styleId="34">
    <w:name w:val="Заголовок 3 Знак"/>
    <w:qFormat/>
    <w:rPr>
      <w:rFonts w:ascii="Times New Roman" w:hAnsi="Times New Roman"/>
      <w:b/>
      <w:sz w:val="28"/>
      <w:szCs w:val="28"/>
      <w:lang w:eastAsia="en-US"/>
    </w:rPr>
  </w:style>
  <w:style w:type="character" w:styleId="28">
    <w:name w:val="Заголовок 2 Знак"/>
    <w:qFormat/>
    <w:rPr>
      <w:bCs/>
      <w:sz w:val="28"/>
      <w:szCs w:val="28"/>
      <w:lang w:val="x-none" w:eastAsia="en-US"/>
    </w:rPr>
  </w:style>
  <w:style w:type="character" w:styleId="16">
    <w:name w:val="Заголовок 1 Знак"/>
    <w:qFormat/>
    <w:rPr>
      <w:b/>
      <w:bCs/>
      <w:sz w:val="28"/>
      <w:szCs w:val="28"/>
      <w:lang w:val="x-none" w:eastAsia="en-US"/>
    </w:rPr>
  </w:style>
  <w:style w:type="character" w:styleId="Style29">
    <w:name w:val="!осн Знак"/>
    <w:qFormat/>
    <w:rPr>
      <w:rFonts w:ascii="Times New Roman" w:hAnsi="Times New Roman" w:cs="Times New Roman"/>
    </w:rPr>
  </w:style>
  <w:style w:type="character" w:styleId="Style30">
    <w:name w:val="Нижний колонтитул Знак"/>
    <w:qFormat/>
    <w:rPr>
      <w:rFonts w:ascii="Times New Roman" w:hAnsi="Times New Roman" w:cs="Times New Roman"/>
      <w:sz w:val="28"/>
      <w:szCs w:val="28"/>
    </w:rPr>
  </w:style>
  <w:style w:type="character" w:styleId="Style31">
    <w:name w:val="Верхний колонтитул Знак"/>
    <w:qFormat/>
    <w:rPr>
      <w:rFonts w:ascii="Times New Roman" w:hAnsi="Times New Roman" w:cs="Times New Roman"/>
      <w:sz w:val="28"/>
      <w:szCs w:val="28"/>
    </w:rPr>
  </w:style>
  <w:style w:type="character" w:styleId="Style32">
    <w:name w:val="Маркеры"/>
    <w:qFormat/>
    <w:rPr>
      <w:rFonts w:ascii="OpenSymbol" w:hAnsi="OpenSymbol" w:eastAsia="OpenSymbol" w:cs="OpenSymbol"/>
    </w:rPr>
  </w:style>
  <w:style w:type="character" w:styleId="Style33">
    <w:name w:val="Символ концевой сноски"/>
    <w:qFormat/>
    <w:rPr/>
  </w:style>
  <w:style w:type="character" w:styleId="Style34">
    <w:name w:val="Без интервала Знак"/>
    <w:qFormat/>
    <w:rPr>
      <w:sz w:val="28"/>
      <w:szCs w:val="28"/>
      <w:lang w:eastAsia="en-US"/>
    </w:rPr>
  </w:style>
  <w:style w:type="paragraph" w:styleId="Style35">
    <w:name w:val="Заголовок"/>
    <w:basedOn w:val="Normal"/>
    <w:next w:val="Style3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36">
    <w:name w:val="Body Text"/>
    <w:basedOn w:val="Normal"/>
    <w:link w:val="Style14"/>
    <w:pPr>
      <w:tabs>
        <w:tab w:val="clear" w:pos="720"/>
        <w:tab w:val="right" w:pos="9360" w:leader="none"/>
      </w:tabs>
      <w:jc w:val="left"/>
    </w:pPr>
    <w:rPr>
      <w:szCs w:val="24"/>
    </w:rPr>
  </w:style>
  <w:style w:type="paragraph" w:styleId="Style37">
    <w:name w:val="List"/>
    <w:basedOn w:val="Style36"/>
    <w:pPr/>
    <w:rPr>
      <w:rFonts w:cs="Lohit Devanagari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40">
    <w:name w:val="Колонтитул"/>
    <w:basedOn w:val="Normal"/>
    <w:qFormat/>
    <w:pPr/>
    <w:rPr/>
  </w:style>
  <w:style w:type="paragraph" w:styleId="Style41">
    <w:name w:val="Header"/>
    <w:basedOn w:val="Normal"/>
    <w:pPr>
      <w:pBdr>
        <w:bottom w:val="single" w:sz="4" w:space="1" w:color="000000"/>
      </w:pBdr>
      <w:tabs>
        <w:tab w:val="clear" w:pos="720"/>
        <w:tab w:val="center" w:pos="4153" w:leader="none"/>
        <w:tab w:val="right" w:pos="8306" w:leader="none"/>
      </w:tabs>
      <w:jc w:val="center"/>
    </w:pPr>
    <w:rPr>
      <w:i/>
      <w:sz w:val="20"/>
    </w:rPr>
  </w:style>
  <w:style w:type="paragraph" w:styleId="Style42">
    <w:name w:val="Footer"/>
    <w:basedOn w:val="Normal"/>
    <w:pPr>
      <w:tabs>
        <w:tab w:val="clear" w:pos="720"/>
        <w:tab w:val="center" w:pos="4253" w:leader="none"/>
        <w:tab w:val="right" w:pos="9356" w:leader="none"/>
      </w:tabs>
    </w:pPr>
    <w:rPr>
      <w:sz w:val="20"/>
    </w:rPr>
  </w:style>
  <w:style w:type="paragraph" w:styleId="17">
    <w:name w:val="TOC 1"/>
    <w:basedOn w:val="Normal"/>
    <w:next w:val="Normal"/>
    <w:autoRedefine/>
    <w:uiPriority w:val="39"/>
    <w:rsid w:val="00a842f9"/>
    <w:pPr>
      <w:tabs>
        <w:tab w:val="clear" w:pos="720"/>
        <w:tab w:val="left" w:pos="540" w:leader="none"/>
        <w:tab w:val="right" w:pos="10195" w:leader="dot"/>
      </w:tabs>
      <w:spacing w:before="240" w:after="120"/>
      <w:ind w:left="539" w:right="1134" w:hanging="539"/>
      <w:jc w:val="left"/>
    </w:pPr>
    <w:rPr>
      <w:b/>
      <w:bCs/>
      <w:caps/>
    </w:rPr>
  </w:style>
  <w:style w:type="paragraph" w:styleId="29">
    <w:name w:val="TOC 2"/>
    <w:basedOn w:val="Normal"/>
    <w:next w:val="Normal"/>
    <w:autoRedefine/>
    <w:uiPriority w:val="39"/>
    <w:rsid w:val="00a842f9"/>
    <w:pPr>
      <w:tabs>
        <w:tab w:val="clear" w:pos="720"/>
        <w:tab w:val="left" w:pos="1134" w:leader="none"/>
        <w:tab w:val="right" w:pos="10195" w:leader="dot"/>
      </w:tabs>
      <w:spacing w:before="120" w:after="60"/>
      <w:ind w:left="1134" w:right="845" w:hanging="595"/>
      <w:jc w:val="left"/>
    </w:pPr>
    <w:rPr>
      <w:b/>
      <w:sz w:val="24"/>
      <w:szCs w:val="32"/>
      <w:lang w:val="sr-CS"/>
    </w:rPr>
  </w:style>
  <w:style w:type="paragraph" w:styleId="35">
    <w:name w:val="TOC 3"/>
    <w:basedOn w:val="Normal"/>
    <w:next w:val="Normal"/>
    <w:autoRedefine/>
    <w:uiPriority w:val="39"/>
    <w:rsid w:val="001d3d1b"/>
    <w:pPr>
      <w:tabs>
        <w:tab w:val="clear" w:pos="720"/>
        <w:tab w:val="left" w:pos="1980" w:leader="none"/>
        <w:tab w:val="right" w:pos="10195" w:leader="dot"/>
      </w:tabs>
      <w:spacing w:before="120" w:after="60"/>
      <w:ind w:left="1979" w:right="1134" w:hanging="902"/>
      <w:jc w:val="left"/>
    </w:pPr>
    <w:rPr>
      <w:iCs/>
      <w:sz w:val="24"/>
      <w:szCs w:val="24"/>
    </w:rPr>
  </w:style>
  <w:style w:type="paragraph" w:styleId="43">
    <w:name w:val="TOC 4"/>
    <w:basedOn w:val="Normal"/>
    <w:next w:val="Normal"/>
    <w:autoRedefine/>
    <w:uiPriority w:val="39"/>
    <w:pPr>
      <w:tabs>
        <w:tab w:val="clear" w:pos="720"/>
        <w:tab w:val="left" w:pos="2268" w:leader="none"/>
        <w:tab w:val="right" w:pos="10195" w:leader="dot"/>
      </w:tabs>
      <w:spacing w:before="120" w:after="60"/>
      <w:ind w:left="2268" w:right="1134" w:hanging="567"/>
      <w:jc w:val="left"/>
    </w:pPr>
    <w:rPr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  <w:sz w:val="20"/>
    </w:rPr>
  </w:style>
  <w:style w:type="paragraph" w:styleId="Style43" w:customStyle="1">
    <w:name w:val="Таблица шапка"/>
    <w:basedOn w:val="Normal"/>
    <w:qFormat/>
    <w:pPr>
      <w:keepNext w:val="true"/>
      <w:spacing w:before="40" w:after="40"/>
      <w:ind w:left="57" w:right="57" w:hanging="0"/>
      <w:jc w:val="left"/>
    </w:pPr>
    <w:rPr>
      <w:sz w:val="22"/>
    </w:rPr>
  </w:style>
  <w:style w:type="paragraph" w:styleId="Style44">
    <w:name w:val="Footnote Text"/>
    <w:basedOn w:val="Normal"/>
    <w:link w:val="Style8"/>
    <w:uiPriority w:val="99"/>
    <w:pPr/>
    <w:rPr>
      <w:sz w:val="20"/>
    </w:rPr>
  </w:style>
  <w:style w:type="paragraph" w:styleId="Style45" w:customStyle="1">
    <w:name w:val="Таблица текст"/>
    <w:basedOn w:val="Normal"/>
    <w:qFormat/>
    <w:pPr>
      <w:spacing w:before="40" w:after="40"/>
      <w:ind w:left="57" w:right="57" w:hanging="0"/>
      <w:jc w:val="left"/>
    </w:pPr>
    <w:rPr>
      <w:sz w:val="24"/>
    </w:rPr>
  </w:style>
  <w:style w:type="paragraph" w:styleId="Caption">
    <w:name w:val="caption"/>
    <w:basedOn w:val="Normal"/>
    <w:next w:val="Normal"/>
    <w:qFormat/>
    <w:pPr>
      <w:pageBreakBefore/>
      <w:suppressAutoHyphens w:val="true"/>
      <w:spacing w:before="120" w:after="120"/>
    </w:pPr>
    <w:rPr>
      <w:bCs/>
      <w:i/>
      <w:sz w:val="24"/>
    </w:rPr>
  </w:style>
  <w:style w:type="paragraph" w:styleId="53">
    <w:name w:val="TOC 5"/>
    <w:basedOn w:val="Normal"/>
    <w:next w:val="Normal"/>
    <w:autoRedefine/>
    <w:uiPriority w:val="39"/>
    <w:pPr>
      <w:ind w:left="1120" w:hanging="0"/>
      <w:jc w:val="left"/>
    </w:pPr>
    <w:rPr>
      <w:sz w:val="18"/>
      <w:szCs w:val="18"/>
    </w:rPr>
  </w:style>
  <w:style w:type="paragraph" w:styleId="62">
    <w:name w:val="TOC 6"/>
    <w:basedOn w:val="Normal"/>
    <w:next w:val="Normal"/>
    <w:autoRedefine/>
    <w:uiPriority w:val="39"/>
    <w:pPr>
      <w:ind w:left="1400" w:hanging="0"/>
      <w:jc w:val="left"/>
    </w:pPr>
    <w:rPr>
      <w:sz w:val="18"/>
      <w:szCs w:val="18"/>
    </w:rPr>
  </w:style>
  <w:style w:type="paragraph" w:styleId="71">
    <w:name w:val="TOC 7"/>
    <w:basedOn w:val="Normal"/>
    <w:next w:val="Normal"/>
    <w:autoRedefine/>
    <w:uiPriority w:val="39"/>
    <w:pPr>
      <w:ind w:left="1680" w:hanging="0"/>
      <w:jc w:val="left"/>
    </w:pPr>
    <w:rPr>
      <w:sz w:val="18"/>
      <w:szCs w:val="18"/>
    </w:rPr>
  </w:style>
  <w:style w:type="paragraph" w:styleId="81">
    <w:name w:val="TOC 8"/>
    <w:basedOn w:val="Normal"/>
    <w:next w:val="Normal"/>
    <w:autoRedefine/>
    <w:uiPriority w:val="39"/>
    <w:pPr>
      <w:ind w:left="1960" w:hanging="0"/>
      <w:jc w:val="left"/>
    </w:pPr>
    <w:rPr>
      <w:sz w:val="18"/>
      <w:szCs w:val="18"/>
    </w:rPr>
  </w:style>
  <w:style w:type="paragraph" w:styleId="91">
    <w:name w:val="TOC 9"/>
    <w:basedOn w:val="Normal"/>
    <w:next w:val="Normal"/>
    <w:autoRedefine/>
    <w:uiPriority w:val="39"/>
    <w:pPr>
      <w:ind w:left="2240" w:hanging="0"/>
      <w:jc w:val="left"/>
    </w:pPr>
    <w:rPr>
      <w:sz w:val="18"/>
      <w:szCs w:val="18"/>
    </w:rPr>
  </w:style>
  <w:style w:type="paragraph" w:styleId="Style46" w:customStyle="1">
    <w:name w:val="Служебный"/>
    <w:basedOn w:val="Style47"/>
    <w:qFormat/>
    <w:pPr/>
    <w:rPr/>
  </w:style>
  <w:style w:type="paragraph" w:styleId="Style47" w:customStyle="1">
    <w:name w:val="Главы"/>
    <w:basedOn w:val="Style48"/>
    <w:next w:val="Normal"/>
    <w:qFormat/>
    <w:pPr>
      <w:pBdr>
        <w:bottom w:val="nil"/>
      </w:pBdr>
      <w:tabs>
        <w:tab w:val="clear" w:pos="567"/>
        <w:tab w:val="clear" w:pos="851"/>
      </w:tabs>
      <w:spacing w:lineRule="auto" w:line="360" w:before="1440" w:after="720"/>
      <w:ind w:left="0" w:right="0" w:hanging="0"/>
      <w:jc w:val="center"/>
    </w:pPr>
    <w:rPr>
      <w:spacing w:val="40"/>
      <w:sz w:val="44"/>
      <w:szCs w:val="44"/>
    </w:rPr>
  </w:style>
  <w:style w:type="paragraph" w:styleId="Style48" w:customStyle="1">
    <w:name w:val="Структура"/>
    <w:basedOn w:val="Normal"/>
    <w:qFormat/>
    <w:pPr>
      <w:pageBreakBefore/>
      <w:pBdr>
        <w:bottom w:val="thinThickSmallGap" w:sz="24" w:space="1" w:color="000000"/>
      </w:pBdr>
      <w:tabs>
        <w:tab w:val="clear" w:pos="720"/>
        <w:tab w:val="left" w:pos="567" w:leader="none"/>
        <w:tab w:val="left" w:pos="851" w:leader="none"/>
      </w:tabs>
      <w:suppressAutoHyphens w:val="true"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styleId="Style49" w:customStyle="1">
    <w:name w:val="маркированный"/>
    <w:basedOn w:val="Normal"/>
    <w:semiHidden/>
    <w:qFormat/>
    <w:pPr>
      <w:tabs>
        <w:tab w:val="clear" w:pos="720"/>
        <w:tab w:val="left" w:pos="1701" w:leader="none"/>
      </w:tabs>
      <w:ind w:left="1701" w:hanging="567"/>
    </w:pPr>
    <w:rPr/>
  </w:style>
  <w:style w:type="paragraph" w:styleId="Style50" w:customStyle="1">
    <w:name w:val="Пункт"/>
    <w:basedOn w:val="Normal"/>
    <w:link w:val="21"/>
    <w:qFormat/>
    <w:rsid w:val="001b3984"/>
    <w:pPr>
      <w:numPr>
        <w:ilvl w:val="2"/>
        <w:numId w:val="3"/>
      </w:numPr>
    </w:pPr>
    <w:rPr/>
  </w:style>
  <w:style w:type="paragraph" w:styleId="Style51" w:customStyle="1">
    <w:name w:val="Подпункт"/>
    <w:basedOn w:val="Style50"/>
    <w:link w:val="11"/>
    <w:qFormat/>
    <w:rsid w:val="001b3984"/>
    <w:pPr/>
    <w:rPr/>
  </w:style>
  <w:style w:type="paragraph" w:styleId="210" w:customStyle="1">
    <w:name w:val="Пункт2"/>
    <w:basedOn w:val="Style50"/>
    <w:link w:val="22"/>
    <w:qFormat/>
    <w:pPr>
      <w:keepNext w:val="true"/>
      <w:suppressAutoHyphens w:val="true"/>
      <w:spacing w:before="240" w:after="120"/>
      <w:jc w:val="left"/>
      <w:outlineLvl w:val="2"/>
    </w:pPr>
    <w:rPr>
      <w:b/>
    </w:rPr>
  </w:style>
  <w:style w:type="paragraph" w:styleId="Style52" w:customStyle="1">
    <w:name w:val="Подподпункт"/>
    <w:basedOn w:val="Style51"/>
    <w:link w:val="Style12"/>
    <w:qFormat/>
    <w:pPr/>
    <w:rPr/>
  </w:style>
  <w:style w:type="paragraph" w:styleId="ListNumber">
    <w:name w:val="List Number"/>
    <w:basedOn w:val="Normal"/>
    <w:qFormat/>
    <w:pPr>
      <w:tabs>
        <w:tab w:val="clear" w:pos="720"/>
        <w:tab w:val="left" w:pos="1134" w:leader="none"/>
      </w:tabs>
      <w:spacing w:before="60" w:after="0"/>
    </w:pPr>
    <w:rPr>
      <w:szCs w:val="24"/>
    </w:rPr>
  </w:style>
  <w:style w:type="paragraph" w:styleId="Style53" w:customStyle="1">
    <w:name w:val="Текст таблицы"/>
    <w:basedOn w:val="Normal"/>
    <w:semiHidden/>
    <w:qFormat/>
    <w:pPr>
      <w:spacing w:before="40" w:after="40"/>
      <w:ind w:left="57" w:right="57" w:hanging="0"/>
      <w:jc w:val="left"/>
    </w:pPr>
    <w:rPr>
      <w:sz w:val="24"/>
      <w:szCs w:val="24"/>
    </w:rPr>
  </w:style>
  <w:style w:type="paragraph" w:styleId="Style54" w:customStyle="1">
    <w:name w:val="Пункт б/н"/>
    <w:basedOn w:val="Normal"/>
    <w:qFormat/>
    <w:pPr>
      <w:tabs>
        <w:tab w:val="clear" w:pos="720"/>
        <w:tab w:val="left" w:pos="1134" w:leader="none"/>
      </w:tabs>
    </w:pPr>
    <w:rPr/>
  </w:style>
  <w:style w:type="paragraph" w:styleId="ListBullet">
    <w:name w:val="List Bullet"/>
    <w:basedOn w:val="Normal"/>
    <w:autoRedefine/>
    <w:qFormat/>
    <w:pPr>
      <w:tabs>
        <w:tab w:val="clear" w:pos="720"/>
        <w:tab w:val="left" w:pos="360" w:leader="none"/>
      </w:tabs>
      <w:ind w:left="360" w:hanging="360"/>
    </w:pPr>
    <w:rPr/>
  </w:style>
  <w:style w:type="paragraph" w:styleId="BalloonText">
    <w:name w:val="Balloon Text"/>
    <w:basedOn w:val="Normal"/>
    <w:link w:val="Style13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5"/>
    <w:uiPriority w:val="99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BodyText3">
    <w:name w:val="Body Text 3"/>
    <w:basedOn w:val="Normal"/>
    <w:qFormat/>
    <w:pPr>
      <w:spacing w:before="120" w:after="120"/>
    </w:pPr>
    <w:rPr>
      <w:sz w:val="16"/>
      <w:szCs w:val="16"/>
    </w:rPr>
  </w:style>
  <w:style w:type="paragraph" w:styleId="Style55" w:customStyle="1">
    <w:name w:val="Подподподподпункт"/>
    <w:basedOn w:val="Normal"/>
    <w:qFormat/>
    <w:pPr>
      <w:tabs>
        <w:tab w:val="clear" w:pos="720"/>
        <w:tab w:val="left" w:pos="2835" w:leader="none"/>
      </w:tabs>
      <w:ind w:left="2835" w:hanging="567"/>
    </w:pPr>
    <w:rPr/>
  </w:style>
  <w:style w:type="paragraph" w:styleId="Style56" w:customStyle="1">
    <w:name w:val="Подподподпункт"/>
    <w:basedOn w:val="Normal"/>
    <w:qFormat/>
    <w:pPr>
      <w:tabs>
        <w:tab w:val="clear" w:pos="720"/>
        <w:tab w:val="left" w:pos="2268" w:leader="none"/>
      </w:tabs>
      <w:ind w:left="2268" w:hanging="567"/>
    </w:pPr>
    <w:rPr/>
  </w:style>
  <w:style w:type="paragraph" w:styleId="Style57">
    <w:name w:val="Body Text Indent"/>
    <w:basedOn w:val="Normal"/>
    <w:pPr>
      <w:ind w:firstLine="485"/>
    </w:pPr>
    <w:rPr>
      <w:i/>
      <w:color w:val="000000"/>
      <w:szCs w:val="28"/>
    </w:rPr>
  </w:style>
  <w:style w:type="paragraph" w:styleId="Style58">
    <w:name w:val="Title"/>
    <w:basedOn w:val="Normal"/>
    <w:link w:val="Style16"/>
    <w:qFormat/>
    <w:rsid w:val="00b12101"/>
    <w:pPr>
      <w:jc w:val="center"/>
    </w:pPr>
    <w:rPr>
      <w:sz w:val="24"/>
      <w:szCs w:val="24"/>
      <w:lang w:val="x-none" w:eastAsia="x-none"/>
    </w:rPr>
  </w:style>
  <w:style w:type="paragraph" w:styleId="Normal1" w:customStyle="1">
    <w:name w:val="Normal Знак"/>
    <w:qFormat/>
    <w:rsid w:val="00b12101"/>
    <w:pPr>
      <w:widowControl w:val="false"/>
      <w:suppressAutoHyphens w:val="true"/>
      <w:bidi w:val="0"/>
      <w:snapToGrid w:val="false"/>
      <w:spacing w:lineRule="auto" w:line="300" w:before="220" w:after="0"/>
      <w:ind w:firstLine="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6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2101"/>
    <w:pPr>
      <w:spacing w:before="120" w:after="0"/>
      <w:ind w:left="720" w:hanging="0"/>
      <w:contextualSpacing/>
      <w:jc w:val="left"/>
    </w:pPr>
    <w:rPr>
      <w:rFonts w:ascii="Geneva CY" w:hAnsi="Geneva CY" w:eastAsia="Geneva"/>
      <w:sz w:val="24"/>
      <w:lang w:eastAsia="en-US"/>
    </w:rPr>
  </w:style>
  <w:style w:type="paragraph" w:styleId="36" w:customStyle="1">
    <w:name w:val="Основной текст3"/>
    <w:basedOn w:val="Normal"/>
    <w:qFormat/>
    <w:rsid w:val="00225238"/>
    <w:pPr>
      <w:shd w:val="clear" w:color="auto" w:fill="FFFFFF"/>
      <w:spacing w:lineRule="exact" w:line="192"/>
      <w:ind w:hanging="380"/>
      <w:jc w:val="right"/>
    </w:pPr>
    <w:rPr>
      <w:sz w:val="21"/>
      <w:szCs w:val="21"/>
    </w:rPr>
  </w:style>
  <w:style w:type="paragraph" w:styleId="Tableheader" w:customStyle="1">
    <w:name w:val="Table_header"/>
    <w:basedOn w:val="Normal"/>
    <w:qFormat/>
    <w:rsid w:val="001d54b3"/>
    <w:pPr/>
    <w:rPr>
      <w:b/>
      <w:sz w:val="20"/>
      <w:szCs w:val="24"/>
    </w:rPr>
  </w:style>
  <w:style w:type="paragraph" w:styleId="Tabletext" w:customStyle="1">
    <w:name w:val="Table_text"/>
    <w:basedOn w:val="Normal"/>
    <w:qFormat/>
    <w:rsid w:val="001d54b3"/>
    <w:pPr/>
    <w:rPr>
      <w:sz w:val="20"/>
      <w:szCs w:val="24"/>
    </w:rPr>
  </w:style>
  <w:style w:type="paragraph" w:styleId="Times12" w:customStyle="1">
    <w:name w:val="Times 12"/>
    <w:basedOn w:val="Normal"/>
    <w:qFormat/>
    <w:rsid w:val="007d41ef"/>
    <w:pPr>
      <w:overflowPunct w:val="true"/>
    </w:pPr>
    <w:rPr>
      <w:bCs/>
      <w:sz w:val="24"/>
      <w:szCs w:val="22"/>
    </w:rPr>
  </w:style>
  <w:style w:type="paragraph" w:styleId="ConsPlusNonformat" w:customStyle="1">
    <w:name w:val="ConsPlusNonformat"/>
    <w:uiPriority w:val="99"/>
    <w:qFormat/>
    <w:rsid w:val="00793eb5"/>
    <w:pPr>
      <w:widowControl/>
      <w:suppressAutoHyphens w:val="true"/>
      <w:bidi w:val="0"/>
      <w:spacing w:before="120" w:after="0"/>
      <w:jc w:val="both"/>
    </w:pPr>
    <w:rPr>
      <w:rFonts w:ascii="Courier New" w:hAnsi="Courier New" w:eastAsia="Times New Roman" w:cs="Courier New"/>
      <w:color w:val="auto"/>
      <w:kern w:val="0"/>
      <w:sz w:val="26"/>
      <w:szCs w:val="26"/>
      <w:lang w:val="ru-RU" w:eastAsia="ru-RU" w:bidi="ar-SA"/>
    </w:rPr>
  </w:style>
  <w:style w:type="paragraph" w:styleId="37" w:customStyle="1">
    <w:name w:val="Пункт_3"/>
    <w:basedOn w:val="Normal"/>
    <w:qFormat/>
    <w:rsid w:val="0003611d"/>
    <w:pPr>
      <w:tabs>
        <w:tab w:val="clear" w:pos="720"/>
        <w:tab w:val="left" w:pos="1134" w:leader="none"/>
      </w:tabs>
      <w:ind w:left="1134" w:hanging="1133"/>
    </w:pPr>
    <w:rPr/>
  </w:style>
  <w:style w:type="paragraph" w:styleId="Style59">
    <w:name w:val="Endnote Text"/>
    <w:basedOn w:val="Normal"/>
    <w:link w:val="Style17"/>
    <w:rsid w:val="006c5b2a"/>
    <w:pPr/>
    <w:rPr>
      <w:sz w:val="20"/>
    </w:rPr>
  </w:style>
  <w:style w:type="paragraph" w:styleId="18" w:customStyle="1">
    <w:name w:val="Пункт1"/>
    <w:basedOn w:val="Normal"/>
    <w:qFormat/>
    <w:rsid w:val="00910068"/>
    <w:pPr>
      <w:numPr>
        <w:ilvl w:val="0"/>
        <w:numId w:val="4"/>
      </w:numPr>
      <w:spacing w:before="240" w:after="0"/>
      <w:jc w:val="center"/>
    </w:pPr>
    <w:rPr>
      <w:rFonts w:ascii="Arial" w:hAnsi="Arial"/>
      <w:b/>
      <w:szCs w:val="28"/>
    </w:rPr>
  </w:style>
  <w:style w:type="paragraph" w:styleId="Revision">
    <w:name w:val="Revision"/>
    <w:uiPriority w:val="99"/>
    <w:semiHidden/>
    <w:qFormat/>
    <w:rsid w:val="00e21873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6"/>
      <w:lang w:val="ru-RU" w:eastAsia="ru-RU" w:bidi="ar-SA"/>
    </w:rPr>
  </w:style>
  <w:style w:type="paragraph" w:styleId="Stzag1" w:customStyle="1">
    <w:name w:val="st_zag1"/>
    <w:basedOn w:val="Normal"/>
    <w:next w:val="Normal"/>
    <w:qFormat/>
    <w:rsid w:val="00785c46"/>
    <w:pPr>
      <w:numPr>
        <w:ilvl w:val="0"/>
        <w:numId w:val="5"/>
      </w:numPr>
      <w:jc w:val="center"/>
    </w:pPr>
    <w:rPr>
      <w:rFonts w:ascii="Arial" w:hAnsi="Arial"/>
      <w:b/>
      <w:sz w:val="36"/>
      <w:szCs w:val="28"/>
    </w:rPr>
  </w:style>
  <w:style w:type="paragraph" w:styleId="Sttext12" w:customStyle="1">
    <w:name w:val="st_text12"/>
    <w:basedOn w:val="Normal"/>
    <w:qFormat/>
    <w:rsid w:val="00785c46"/>
    <w:pPr>
      <w:tabs>
        <w:tab w:val="clear" w:pos="720"/>
        <w:tab w:val="left" w:pos="576" w:leader="none"/>
      </w:tabs>
      <w:ind w:left="576" w:hanging="576"/>
    </w:pPr>
    <w:rPr>
      <w:szCs w:val="28"/>
    </w:rPr>
  </w:style>
  <w:style w:type="paragraph" w:styleId="Sttext123" w:customStyle="1">
    <w:name w:val="st_text123"/>
    <w:basedOn w:val="Normal"/>
    <w:qFormat/>
    <w:rsid w:val="00785c46"/>
    <w:pPr>
      <w:tabs>
        <w:tab w:val="left" w:pos="720" w:leader="none"/>
      </w:tabs>
      <w:ind w:left="720" w:hanging="720"/>
    </w:pPr>
    <w:rPr>
      <w:szCs w:val="28"/>
    </w:rPr>
  </w:style>
  <w:style w:type="paragraph" w:styleId="Sttext1234" w:customStyle="1">
    <w:name w:val="st_text1234"/>
    <w:basedOn w:val="Normal"/>
    <w:qFormat/>
    <w:rsid w:val="00785c46"/>
    <w:pPr>
      <w:tabs>
        <w:tab w:val="clear" w:pos="720"/>
        <w:tab w:val="left" w:pos="864" w:leader="none"/>
      </w:tabs>
      <w:ind w:left="864" w:hanging="864"/>
    </w:pPr>
    <w:rPr>
      <w:szCs w:val="28"/>
    </w:rPr>
  </w:style>
  <w:style w:type="paragraph" w:styleId="19" w:customStyle="1">
    <w:name w:val="Заголовок1"/>
    <w:basedOn w:val="Normal"/>
    <w:qFormat/>
    <w:rsid w:val="00a633f7"/>
    <w:pPr>
      <w:tabs>
        <w:tab w:val="clear" w:pos="720"/>
        <w:tab w:val="left" w:pos="567" w:leader="none"/>
      </w:tabs>
      <w:spacing w:before="240" w:after="0"/>
      <w:ind w:left="567" w:hanging="279"/>
      <w:jc w:val="center"/>
    </w:pPr>
    <w:rPr>
      <w:b/>
      <w:szCs w:val="28"/>
    </w:rPr>
  </w:style>
  <w:style w:type="paragraph" w:styleId="Style60" w:customStyle="1">
    <w:name w:val="русгидро п.п.п.п."/>
    <w:basedOn w:val="Normal"/>
    <w:qFormat/>
    <w:rsid w:val="00a633f7"/>
    <w:pPr>
      <w:tabs>
        <w:tab w:val="clear" w:pos="720"/>
        <w:tab w:val="left" w:pos="1843" w:leader="none"/>
        <w:tab w:val="left" w:pos="2269" w:leader="none"/>
      </w:tabs>
      <w:ind w:left="2269" w:hanging="567"/>
    </w:pPr>
    <w:rPr>
      <w:szCs w:val="28"/>
    </w:rPr>
  </w:style>
  <w:style w:type="paragraph" w:styleId="Style61" w:customStyle="1">
    <w:name w:val="Примечание"/>
    <w:basedOn w:val="Normal"/>
    <w:link w:val="Style19"/>
    <w:qFormat/>
    <w:rsid w:val="00345a72"/>
    <w:pPr>
      <w:spacing w:before="240" w:after="240"/>
      <w:ind w:left="1701" w:right="567" w:hanging="0"/>
    </w:pPr>
    <w:rPr>
      <w:spacing w:val="20"/>
      <w:sz w:val="24"/>
    </w:rPr>
  </w:style>
  <w:style w:type="paragraph" w:styleId="110" w:customStyle="1">
    <w:name w:val="Пункт_1"/>
    <w:basedOn w:val="Normal"/>
    <w:qFormat/>
    <w:rsid w:val="00f51ba9"/>
    <w:pPr>
      <w:keepNext w:val="true"/>
      <w:tabs>
        <w:tab w:val="clear" w:pos="720"/>
        <w:tab w:val="left" w:pos="568" w:leader="none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paragraph" w:styleId="Default" w:customStyle="1">
    <w:name w:val="Default"/>
    <w:qFormat/>
    <w:rsid w:val="00b5011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20"/>
    <w:qFormat/>
    <w:rsid w:val="004251f3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Pboth">
    <w:name w:val="pboth"/>
    <w:basedOn w:val="Normal"/>
    <w:qFormat/>
    <w:pPr>
      <w:spacing w:beforeAutospacing="1" w:afterAutospacing="1"/>
      <w:jc w:val="left"/>
    </w:pPr>
    <w:rPr>
      <w:rFonts w:eastAsia="Times New Roman"/>
      <w:sz w:val="24"/>
      <w:szCs w:val="24"/>
    </w:rPr>
  </w:style>
  <w:style w:type="paragraph" w:styleId="A">
    <w:name w:val="a"/>
    <w:basedOn w:val="Normal"/>
    <w:qFormat/>
    <w:pPr>
      <w:spacing w:lineRule="auto" w:line="360"/>
    </w:pPr>
    <w:rPr>
      <w:rFonts w:eastAsia="Times New Roman"/>
    </w:rPr>
  </w:style>
  <w:style w:type="paragraph" w:styleId="111">
    <w:name w:val="Стиль1"/>
    <w:basedOn w:val="Normal"/>
    <w:qFormat/>
    <w:pPr>
      <w:tabs>
        <w:tab w:val="clear" w:pos="720"/>
        <w:tab w:val="left" w:pos="1276" w:leader="none"/>
      </w:tabs>
      <w:ind w:firstLine="566"/>
    </w:pPr>
    <w:rPr/>
  </w:style>
  <w:style w:type="paragraph" w:styleId="Style62">
    <w:name w:val="Подподпункт Знак Знак"/>
    <w:qFormat/>
    <w:pPr>
      <w:widowControl/>
      <w:tabs>
        <w:tab w:val="clear" w:pos="720"/>
        <w:tab w:val="left" w:pos="927" w:leader="none"/>
        <w:tab w:val="left" w:pos="1701" w:leader="none"/>
      </w:tabs>
      <w:suppressAutoHyphens w:val="true"/>
      <w:bidi w:val="0"/>
      <w:spacing w:lineRule="auto" w:line="360" w:before="0" w:after="0"/>
      <w:ind w:left="1701" w:hanging="567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140">
    <w:name w:val="Стиль Абзац списка + 14 пт По ширине После:  0 пт Междустр.интер..."/>
    <w:qFormat/>
    <w:pPr>
      <w:widowControl/>
      <w:suppressAutoHyphens w:val="true"/>
      <w:bidi w:val="0"/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211">
    <w:name w:val="заголовок 2"/>
    <w:basedOn w:val="Normal"/>
    <w:next w:val="Normal"/>
    <w:qFormat/>
    <w:pPr>
      <w:jc w:val="center"/>
    </w:pPr>
    <w:rPr>
      <w:rFonts w:eastAsia="Times New Roman"/>
      <w:szCs w:val="24"/>
    </w:rPr>
  </w:style>
  <w:style w:type="paragraph" w:styleId="112">
    <w:name w:val="Знак1"/>
    <w:basedOn w:val="Normal"/>
    <w:next w:val="Normal"/>
    <w:qFormat/>
    <w:pPr>
      <w:spacing w:lineRule="exact" w:line="240" w:before="120" w:after="160"/>
      <w:jc w:val="left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Style63">
    <w:name w:val="Нумерованный Список"/>
    <w:qFormat/>
    <w:pPr>
      <w:widowControl/>
      <w:suppressAutoHyphens w:val="true"/>
      <w:bidi w:val="0"/>
      <w:spacing w:before="0" w:after="60"/>
      <w:jc w:val="both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Xl93">
    <w:name w:val="xl93"/>
    <w:basedOn w:val="Normal"/>
    <w:qFormat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fill="FFFFFF"/>
      <w:spacing w:beforeAutospacing="1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92">
    <w:name w:val="xl92"/>
    <w:basedOn w:val="Normal"/>
    <w:qFormat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fill="FFFFFF"/>
      <w:spacing w:beforeAutospacing="1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91">
    <w:name w:val="xl91"/>
    <w:basedOn w:val="Normal"/>
    <w:qFormat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fill="FFFFFF"/>
      <w:spacing w:beforeAutospacing="1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Xl90">
    <w:name w:val="xl90"/>
    <w:basedOn w:val="Normal"/>
    <w:qFormat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fill="FFFFFF"/>
      <w:spacing w:beforeAutospacing="1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styleId="Xl89">
    <w:name w:val="xl89"/>
    <w:basedOn w:val="Normal"/>
    <w:qFormat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fill="FFFFFF"/>
      <w:spacing w:beforeAutospacing="1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styleId="Xl41">
    <w:name w:val="xl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top"/>
    </w:pPr>
    <w:rPr>
      <w:sz w:val="24"/>
      <w:szCs w:val="24"/>
    </w:rPr>
  </w:style>
  <w:style w:type="paragraph" w:styleId="Xl40">
    <w:name w:val="xl4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39">
    <w:name w:val="xl3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38">
    <w:name w:val="xl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top"/>
    </w:pPr>
    <w:rPr>
      <w:b/>
      <w:bCs/>
      <w:sz w:val="24"/>
      <w:szCs w:val="24"/>
    </w:rPr>
  </w:style>
  <w:style w:type="paragraph" w:styleId="Xl37">
    <w:name w:val="xl3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top"/>
    </w:pPr>
    <w:rPr>
      <w:b/>
      <w:bCs/>
      <w:sz w:val="24"/>
      <w:szCs w:val="24"/>
    </w:rPr>
  </w:style>
  <w:style w:type="paragraph" w:styleId="Xl36">
    <w:name w:val="xl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</w:pPr>
    <w:rPr>
      <w:sz w:val="24"/>
      <w:szCs w:val="24"/>
    </w:rPr>
  </w:style>
  <w:style w:type="paragraph" w:styleId="Xl35">
    <w:name w:val="xl3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4"/>
      <w:szCs w:val="24"/>
    </w:rPr>
  </w:style>
  <w:style w:type="paragraph" w:styleId="Xl34">
    <w:name w:val="xl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4"/>
      <w:szCs w:val="24"/>
    </w:rPr>
  </w:style>
  <w:style w:type="paragraph" w:styleId="Xl33">
    <w:name w:val="xl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4"/>
      <w:szCs w:val="24"/>
    </w:rPr>
  </w:style>
  <w:style w:type="paragraph" w:styleId="Xl32">
    <w:name w:val="xl3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4"/>
      <w:szCs w:val="24"/>
    </w:rPr>
  </w:style>
  <w:style w:type="paragraph" w:styleId="Xl31">
    <w:name w:val="xl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30">
    <w:name w:val="xl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top"/>
    </w:pPr>
    <w:rPr>
      <w:sz w:val="24"/>
      <w:szCs w:val="24"/>
    </w:rPr>
  </w:style>
  <w:style w:type="paragraph" w:styleId="Xl29">
    <w:name w:val="xl2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28">
    <w:name w:val="xl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top"/>
    </w:pPr>
    <w:rPr>
      <w:b/>
      <w:bCs/>
      <w:sz w:val="24"/>
      <w:szCs w:val="24"/>
    </w:rPr>
  </w:style>
  <w:style w:type="paragraph" w:styleId="Xl27">
    <w:name w:val="xl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styleId="Xl26">
    <w:name w:val="xl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top"/>
    </w:pPr>
    <w:rPr>
      <w:sz w:val="24"/>
      <w:szCs w:val="24"/>
    </w:rPr>
  </w:style>
  <w:style w:type="paragraph" w:styleId="Xl25">
    <w:name w:val="xl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styleId="Style64">
    <w:name w:val="Знак"/>
    <w:basedOn w:val="Normal"/>
    <w:qFormat/>
    <w:pPr>
      <w:spacing w:lineRule="exact" w:line="240" w:before="120" w:after="160"/>
      <w:jc w:val="left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113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odyText24">
    <w:name w:val="Body Text 24"/>
    <w:basedOn w:val="Normal"/>
    <w:qFormat/>
    <w:pPr>
      <w:ind w:left="284" w:hanging="0"/>
    </w:pPr>
    <w:rPr>
      <w:rFonts w:ascii="Arial" w:hAnsi="Arial" w:eastAsia="Times New Roman" w:cs="Arial"/>
      <w:sz w:val="22"/>
      <w:szCs w:val="22"/>
    </w:rPr>
  </w:style>
  <w:style w:type="paragraph" w:styleId="BodyText23">
    <w:name w:val="Body Text 23"/>
    <w:basedOn w:val="Normal"/>
    <w:qFormat/>
    <w:pPr>
      <w:ind w:left="284" w:hanging="0"/>
    </w:pPr>
    <w:rPr>
      <w:rFonts w:ascii="Arial" w:hAnsi="Arial" w:eastAsia="Times New Roman" w:cs="Arial"/>
      <w:sz w:val="22"/>
      <w:szCs w:val="22"/>
    </w:rPr>
  </w:style>
  <w:style w:type="paragraph" w:styleId="TimesNewRomanCYR13121">
    <w:name w:val="Стиль Times New Roman CYR 13 пт полужирный По центру Перед:  12...1"/>
    <w:basedOn w:val="Normal"/>
    <w:qFormat/>
    <w:pPr>
      <w:keepNext w:val="true"/>
      <w:spacing w:before="240" w:after="0"/>
      <w:jc w:val="center"/>
    </w:pPr>
    <w:rPr>
      <w:rFonts w:ascii="Times New Roman CYR" w:hAnsi="Times New Roman CYR" w:eastAsia="Times New Roman"/>
      <w:b/>
      <w:bCs/>
      <w:sz w:val="26"/>
      <w:szCs w:val="20"/>
    </w:rPr>
  </w:style>
  <w:style w:type="paragraph" w:styleId="311">
    <w:name w:val="Основной текст с отступом 31"/>
    <w:basedOn w:val="Normal"/>
    <w:qFormat/>
    <w:pPr>
      <w:ind w:firstLine="720"/>
    </w:pPr>
    <w:rPr>
      <w:rFonts w:eastAsia="Times New Roman"/>
      <w:sz w:val="20"/>
      <w:szCs w:val="2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tyle65">
    <w:name w:val="Обычный нумерованный текст"/>
    <w:qFormat/>
    <w:pPr>
      <w:widowControl w:val="false"/>
      <w:tabs>
        <w:tab w:val="clear" w:pos="720"/>
        <w:tab w:val="left" w:pos="1701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 w:val="false"/>
      <w:bCs/>
      <w:color w:val="auto"/>
      <w:spacing w:val="-1"/>
      <w:kern w:val="0"/>
      <w:sz w:val="26"/>
      <w:szCs w:val="26"/>
      <w:lang w:val="x-none" w:eastAsia="en-US" w:bidi="ar-SA"/>
    </w:rPr>
  </w:style>
  <w:style w:type="paragraph" w:styleId="212">
    <w:name w:val="Рецензия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114">
    <w:name w:val="Рецензия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Style66">
    <w:name w:val="Комментарий"/>
    <w:basedOn w:val="Normal"/>
    <w:next w:val="Normal"/>
    <w:qFormat/>
    <w:pPr>
      <w:widowControl w:val="false"/>
      <w:ind w:left="170" w:hanging="0"/>
    </w:pPr>
    <w:rPr>
      <w:rFonts w:ascii="Arial" w:hAnsi="Arial"/>
      <w:i/>
      <w:iCs/>
      <w:color w:val="800080"/>
      <w:sz w:val="20"/>
      <w:szCs w:val="20"/>
    </w:rPr>
  </w:style>
  <w:style w:type="paragraph" w:styleId="213">
    <w:name w:val="Абзац списка2"/>
    <w:basedOn w:val="Normal"/>
    <w:qFormat/>
    <w:pPr>
      <w:widowControl w:val="false"/>
      <w:ind w:left="720" w:hanging="0"/>
      <w:jc w:val="left"/>
    </w:pPr>
    <w:rPr>
      <w:sz w:val="20"/>
      <w:szCs w:val="20"/>
    </w:rPr>
  </w:style>
  <w:style w:type="paragraph" w:styleId="Iauiue">
    <w:name w:val="Iau?iu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Style67">
    <w:name w:val="Таблицы (моноширинный)"/>
    <w:basedOn w:val="Normal"/>
    <w:next w:val="Normal"/>
    <w:qFormat/>
    <w:pPr>
      <w:widowControl w:val="false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qFormat/>
    <w:pPr>
      <w:widowControl w:val="false"/>
      <w:spacing w:lineRule="auto" w:line="480" w:before="120" w:after="120"/>
      <w:jc w:val="left"/>
    </w:pPr>
    <w:rPr>
      <w:sz w:val="20"/>
      <w:szCs w:val="20"/>
      <w:lang w:val="x-none"/>
    </w:rPr>
  </w:style>
  <w:style w:type="paragraph" w:styleId="Style68">
    <w:name w:val="готик текст"/>
    <w:qFormat/>
    <w:pPr>
      <w:widowControl/>
      <w:tabs>
        <w:tab w:val="clear" w:pos="720"/>
        <w:tab w:val="right" w:pos="4762" w:leader="dot"/>
      </w:tabs>
      <w:suppressAutoHyphens w:val="true"/>
      <w:bidi w:val="0"/>
      <w:spacing w:lineRule="atLeast" w:line="240" w:before="0" w:after="0"/>
      <w:ind w:firstLine="283"/>
      <w:jc w:val="both"/>
    </w:pPr>
    <w:rPr>
      <w:rFonts w:ascii="NewsGothic_A.Z_PS" w:hAnsi="NewsGothic_A.Z_PS" w:eastAsia="Calibri" w:cs="NewsGothic_A.Z_PS"/>
      <w:color w:val="000000"/>
      <w:kern w:val="0"/>
      <w:sz w:val="28"/>
      <w:szCs w:val="28"/>
      <w:lang w:val="ru-RU" w:eastAsia="ru-RU" w:bidi="ar-SA"/>
    </w:rPr>
  </w:style>
  <w:style w:type="paragraph" w:styleId="115">
    <w:name w:val="Абзац списка11"/>
    <w:basedOn w:val="Normal"/>
    <w:qFormat/>
    <w:pPr>
      <w:spacing w:lineRule="auto" w:line="276" w:before="120" w:after="200"/>
      <w:ind w:left="720" w:hanging="0"/>
      <w:jc w:val="left"/>
    </w:pPr>
    <w:rPr>
      <w:rFonts w:ascii="Calibri" w:hAnsi="Calibri"/>
      <w:sz w:val="22"/>
      <w:szCs w:val="22"/>
    </w:rPr>
  </w:style>
  <w:style w:type="paragraph" w:styleId="116">
    <w:name w:val="Текст1"/>
    <w:basedOn w:val="Normal"/>
    <w:qFormat/>
    <w:pPr>
      <w:jc w:val="left"/>
    </w:pPr>
    <w:rPr>
      <w:rFonts w:ascii="Courier New" w:hAnsi="Courier New"/>
      <w:sz w:val="20"/>
      <w:szCs w:val="20"/>
    </w:rPr>
  </w:style>
  <w:style w:type="paragraph" w:styleId="121">
    <w:name w:val="Абзац списка12"/>
    <w:basedOn w:val="Normal"/>
    <w:qFormat/>
    <w:pPr>
      <w:spacing w:lineRule="auto" w:line="276" w:before="120" w:after="200"/>
      <w:ind w:left="720" w:hanging="0"/>
      <w:jc w:val="left"/>
    </w:pPr>
    <w:rPr>
      <w:rFonts w:ascii="Calibri" w:hAnsi="Calibri"/>
      <w:sz w:val="22"/>
      <w:szCs w:val="22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8"/>
      <w:szCs w:val="28"/>
      <w:lang w:val="ru-RU" w:eastAsia="ru-RU" w:bidi="ar-SA"/>
    </w:rPr>
  </w:style>
  <w:style w:type="paragraph" w:styleId="HeadDoc">
    <w:name w:val="HeadDoc"/>
    <w:qFormat/>
    <w:pPr>
      <w:keepLines/>
      <w:widowControl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8"/>
      <w:szCs w:val="28"/>
      <w:lang w:val="ru-RU" w:eastAsia="ru-RU" w:bidi="ar-SA"/>
    </w:rPr>
  </w:style>
  <w:style w:type="paragraph" w:styleId="HTMLAddress">
    <w:name w:val="HTML Address"/>
    <w:basedOn w:val="Normal"/>
    <w:qFormat/>
    <w:pPr>
      <w:jc w:val="left"/>
    </w:pPr>
    <w:rPr>
      <w:i/>
      <w:iCs/>
      <w:sz w:val="24"/>
      <w:szCs w:val="24"/>
      <w:lang w:val="x-none"/>
    </w:rPr>
  </w:style>
  <w:style w:type="paragraph" w:styleId="Oaenoniinee">
    <w:name w:val="oaeno niinee"/>
    <w:basedOn w:val="Normal"/>
    <w:qFormat/>
    <w:pPr/>
    <w:rPr>
      <w:sz w:val="24"/>
      <w:szCs w:val="20"/>
    </w:rPr>
  </w:style>
  <w:style w:type="paragraph" w:styleId="117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8"/>
      <w:lang w:val="ru-RU" w:eastAsia="ru-RU" w:bidi="ar-SA"/>
    </w:rPr>
  </w:style>
  <w:style w:type="paragraph" w:styleId="BodyTextIndent2">
    <w:name w:val="Body Text Indent 2"/>
    <w:basedOn w:val="Normal"/>
    <w:qFormat/>
    <w:pPr>
      <w:spacing w:lineRule="auto" w:line="480" w:before="120" w:after="120"/>
      <w:ind w:left="283" w:hanging="0"/>
      <w:jc w:val="left"/>
    </w:pPr>
    <w:rPr>
      <w:sz w:val="24"/>
      <w:szCs w:val="24"/>
      <w:lang w:val="x-none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8"/>
      <w:szCs w:val="28"/>
      <w:lang w:val="ru-RU" w:eastAsia="ru-RU" w:bidi="ar-SA"/>
    </w:rPr>
  </w:style>
  <w:style w:type="paragraph" w:styleId="Preformat">
    <w:name w:val="Pre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Times New Roman"/>
      <w:color w:val="auto"/>
      <w:kern w:val="0"/>
      <w:sz w:val="28"/>
      <w:szCs w:val="28"/>
      <w:lang w:val="ru-RU" w:eastAsia="ru-RU" w:bidi="ar-SA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Arial Unicode MS" w:hAnsi="Arial Unicode MS" w:eastAsia="Arial Unicode MS"/>
      <w:sz w:val="20"/>
      <w:szCs w:val="20"/>
      <w:lang w:val="x-none"/>
    </w:rPr>
  </w:style>
  <w:style w:type="paragraph" w:styleId="Style69">
    <w:name w:val="Словарная статья"/>
    <w:basedOn w:val="Normal"/>
    <w:next w:val="Normal"/>
    <w:qFormat/>
    <w:pPr>
      <w:ind w:right="118" w:hanging="0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qFormat/>
    <w:pPr>
      <w:spacing w:before="120" w:after="120"/>
      <w:ind w:left="283" w:hanging="0"/>
      <w:jc w:val="left"/>
    </w:pPr>
    <w:rPr>
      <w:sz w:val="16"/>
      <w:szCs w:val="16"/>
      <w:lang w:val="x-none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8"/>
      <w:szCs w:val="28"/>
      <w:lang w:val="ru-RU" w:eastAsia="ru-RU" w:bidi="ar-SA"/>
    </w:rPr>
  </w:style>
  <w:style w:type="paragraph" w:styleId="72">
    <w:name w:val="Пункт-7"/>
    <w:basedOn w:val="Normal"/>
    <w:qFormat/>
    <w:pPr>
      <w:tabs>
        <w:tab w:val="clear" w:pos="720"/>
        <w:tab w:val="left" w:pos="360" w:leader="none"/>
      </w:tabs>
      <w:ind w:firstLine="709"/>
    </w:pPr>
    <w:rPr>
      <w:szCs w:val="24"/>
    </w:rPr>
  </w:style>
  <w:style w:type="paragraph" w:styleId="63">
    <w:name w:val="Пункт-6"/>
    <w:basedOn w:val="Normal"/>
    <w:qFormat/>
    <w:pPr>
      <w:tabs>
        <w:tab w:val="clear" w:pos="720"/>
        <w:tab w:val="left" w:pos="1985" w:leader="none"/>
      </w:tabs>
      <w:ind w:firstLine="709"/>
    </w:pPr>
    <w:rPr>
      <w:szCs w:val="24"/>
    </w:rPr>
  </w:style>
  <w:style w:type="paragraph" w:styleId="54">
    <w:name w:val="Пункт-5"/>
    <w:basedOn w:val="Normal"/>
    <w:qFormat/>
    <w:pPr>
      <w:tabs>
        <w:tab w:val="clear" w:pos="720"/>
        <w:tab w:val="left" w:pos="1985" w:leader="none"/>
      </w:tabs>
      <w:ind w:firstLine="709"/>
    </w:pPr>
    <w:rPr>
      <w:szCs w:val="24"/>
    </w:rPr>
  </w:style>
  <w:style w:type="paragraph" w:styleId="44">
    <w:name w:val="Пункт-4"/>
    <w:basedOn w:val="Normal"/>
    <w:qFormat/>
    <w:pPr>
      <w:tabs>
        <w:tab w:val="clear" w:pos="720"/>
        <w:tab w:val="left" w:pos="1985" w:leader="none"/>
      </w:tabs>
      <w:ind w:firstLine="709"/>
    </w:pPr>
    <w:rPr>
      <w:szCs w:val="24"/>
    </w:rPr>
  </w:style>
  <w:style w:type="paragraph" w:styleId="38">
    <w:name w:val="Пункт-3"/>
    <w:basedOn w:val="Normal"/>
    <w:qFormat/>
    <w:pPr>
      <w:tabs>
        <w:tab w:val="clear" w:pos="720"/>
        <w:tab w:val="left" w:pos="1985" w:leader="none"/>
      </w:tabs>
      <w:ind w:firstLine="709"/>
    </w:pPr>
    <w:rPr>
      <w:szCs w:val="24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sz w:val="24"/>
      <w:szCs w:val="24"/>
    </w:rPr>
  </w:style>
  <w:style w:type="paragraph" w:styleId="118">
    <w:name w:val="Список1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x-none" w:eastAsia="en-US" w:bidi="ar-SA"/>
    </w:rPr>
  </w:style>
  <w:style w:type="paragraph" w:styleId="119">
    <w:name w:val="Заголовок оглавления1"/>
    <w:basedOn w:val="1"/>
    <w:next w:val="Normal"/>
    <w:qFormat/>
    <w:pPr>
      <w:keepNext w:val="true"/>
      <w:keepLines/>
      <w:spacing w:lineRule="auto" w:line="276" w:before="480" w:after="240"/>
      <w:jc w:val="left"/>
    </w:pPr>
    <w:rPr>
      <w:rFonts w:ascii="Cambria" w:hAnsi="Cambria"/>
      <w:b/>
      <w:bCs/>
      <w:color w:val="365F91"/>
      <w:lang w:val="x-none" w:eastAsia="en-US"/>
    </w:rPr>
  </w:style>
  <w:style w:type="paragraph" w:styleId="120">
    <w:name w:val="Абзац списка1"/>
    <w:basedOn w:val="Normal"/>
    <w:qFormat/>
    <w:pPr>
      <w:ind w:left="720" w:hanging="0"/>
    </w:pPr>
    <w:rPr/>
  </w:style>
  <w:style w:type="paragraph" w:styleId="Style70">
    <w:name w:val="!осн"/>
    <w:basedOn w:val="Normal"/>
    <w:qFormat/>
    <w:pPr>
      <w:ind w:firstLine="567"/>
      <w:jc w:val="left"/>
    </w:pPr>
    <w:rPr>
      <w:sz w:val="20"/>
      <w:szCs w:val="20"/>
      <w:lang w:val="x-none" w:eastAsia="x-none"/>
    </w:rPr>
  </w:style>
  <w:style w:type="paragraph" w:styleId="Style7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4"/>
    <w:uiPriority w:val="59"/>
    <w:rsid w:val="00ac6b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">
    <w:name w:val="Сетка таблицы211"/>
    <w:basedOn w:val="a4"/>
    <w:uiPriority w:val="59"/>
    <w:rsid w:val="00c55e8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ovskaya-vv@magadanenergo.ru" TargetMode="External"/><Relationship Id="rId3" Type="http://schemas.openxmlformats.org/officeDocument/2006/relationships/hyperlink" Target="mailto:manovskaya-vv@magadanenergo.ru" TargetMode="External"/><Relationship Id="rId4" Type="http://schemas.openxmlformats.org/officeDocument/2006/relationships/hyperlink" Target="https://lot-online.ru/" TargetMode="External"/><Relationship Id="rId5" Type="http://schemas.openxmlformats.org/officeDocument/2006/relationships/hyperlink" Target="https://lot-online.ru/" TargetMode="External"/><Relationship Id="rId6" Type="http://schemas.openxmlformats.org/officeDocument/2006/relationships/hyperlink" Target="https://www.avito.ru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1A6C-6049-4E35-A548-71F98399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AlterOffice/3.2.9.1$Linux_X86_64 LibreOffice_project/f6fcdc9ef8f5642eaaec34925899f1250a32c141</Application>
  <AppVersion>15.0000</AppVersion>
  <Pages>3</Pages>
  <Words>592</Words>
  <Characters>3956</Characters>
  <CharactersWithSpaces>4462</CharactersWithSpaces>
  <Paragraphs>86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2023-05-03T14:20:00Z</dcterms:created>
  <dc:creator>ИнКонТех</dc:creator>
  <dc:description/>
  <dc:language>ru-RU</dc:language>
  <cp:lastModifiedBy/>
  <cp:lastPrinted>2023-11-24T15:16:45Z</cp:lastPrinted>
  <dcterms:modified xsi:type="dcterms:W3CDTF">2023-12-14T21:29:14Z</dcterms:modified>
  <cp:revision>30</cp:revision>
  <dc:subject/>
  <dc:title>Типовая закупочная документация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