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01C2E348" w:rsidR="00777765" w:rsidRPr="00315E22" w:rsidRDefault="005E4373" w:rsidP="0031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E437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E437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E437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5E4373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5E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6825A9D6" w:rsidR="00777765" w:rsidRPr="00315E22" w:rsidRDefault="005E4373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7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являются права требования к 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5E437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E437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90030B" w14:textId="344B5A38" w:rsidR="006675B4" w:rsidRPr="00EA1373" w:rsidRDefault="006675B4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5B4">
        <w:rPr>
          <w:color w:val="000000"/>
        </w:rPr>
        <w:t xml:space="preserve">Лот 1 – </w:t>
      </w:r>
      <w:r w:rsidR="005E4373" w:rsidRPr="005E4373">
        <w:rPr>
          <w:color w:val="000000"/>
        </w:rPr>
        <w:t>ООО «БИЗНЕСГАРАНТ», ИНН 7729679560, решение АС г. Москвы от 25.04.2023 по делу А40-263275/22-10-1406 (1 084 319 090,67 руб.)</w:t>
      </w:r>
      <w:r w:rsidRPr="006675B4">
        <w:rPr>
          <w:color w:val="000000"/>
        </w:rPr>
        <w:t xml:space="preserve"> – </w:t>
      </w:r>
      <w:r w:rsidR="005E4373" w:rsidRPr="005E4373">
        <w:rPr>
          <w:color w:val="000000"/>
        </w:rPr>
        <w:t>1 084 319 090,67</w:t>
      </w:r>
      <w:r w:rsidRPr="006675B4">
        <w:rPr>
          <w:color w:val="000000"/>
        </w:rPr>
        <w:t xml:space="preserve"> 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20DFEE1E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6675B4" w:rsidRPr="006675B4">
        <w:rPr>
          <w:bCs/>
          <w:color w:val="000000"/>
        </w:rPr>
        <w:t>5</w:t>
      </w:r>
      <w:r w:rsidRPr="006675B4">
        <w:rPr>
          <w:bCs/>
          <w:color w:val="000000"/>
        </w:rPr>
        <w:t xml:space="preserve"> (</w:t>
      </w:r>
      <w:r w:rsidR="006675B4" w:rsidRPr="006675B4">
        <w:rPr>
          <w:bCs/>
          <w:color w:val="000000"/>
        </w:rPr>
        <w:t>п</w:t>
      </w:r>
      <w:r w:rsidR="00554E2D" w:rsidRPr="006675B4">
        <w:rPr>
          <w:bCs/>
          <w:color w:val="000000"/>
        </w:rPr>
        <w:t>ять</w:t>
      </w:r>
      <w:r w:rsidRPr="006675B4">
        <w:rPr>
          <w:bCs/>
          <w:color w:val="000000"/>
        </w:rPr>
        <w:t>) 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57B6E9BE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E4373">
        <w:rPr>
          <w:b/>
          <w:bCs/>
          <w:color w:val="000000"/>
        </w:rPr>
        <w:t>12</w:t>
      </w:r>
      <w:r w:rsidR="006675B4">
        <w:rPr>
          <w:b/>
          <w:bCs/>
          <w:color w:val="000000"/>
        </w:rPr>
        <w:t xml:space="preserve"> февраля</w:t>
      </w:r>
      <w:r w:rsidRPr="00315E22">
        <w:rPr>
          <w:color w:val="000000"/>
        </w:rPr>
        <w:t xml:space="preserve"> </w:t>
      </w:r>
      <w:r w:rsidRPr="00315E22">
        <w:rPr>
          <w:b/>
        </w:rPr>
        <w:t>202</w:t>
      </w:r>
      <w:r w:rsidR="006675B4">
        <w:rPr>
          <w:b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3232B05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5E4373">
        <w:rPr>
          <w:b/>
          <w:bCs/>
          <w:color w:val="000000"/>
        </w:rPr>
        <w:t>12</w:t>
      </w:r>
      <w:r w:rsidR="006675B4" w:rsidRPr="006675B4">
        <w:rPr>
          <w:b/>
          <w:bCs/>
          <w:color w:val="000000"/>
        </w:rPr>
        <w:t xml:space="preserve"> февраля 2024</w:t>
      </w:r>
      <w:r w:rsidR="005D7964" w:rsidRPr="00315E22">
        <w:rPr>
          <w:b/>
        </w:rPr>
        <w:t xml:space="preserve"> </w:t>
      </w:r>
      <w:r w:rsidRPr="00315E22">
        <w:rPr>
          <w:b/>
          <w:bCs/>
          <w:color w:val="000000"/>
        </w:rPr>
        <w:t>г.,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5E4373">
        <w:rPr>
          <w:b/>
          <w:bCs/>
          <w:color w:val="000000"/>
        </w:rPr>
        <w:t>01</w:t>
      </w:r>
      <w:r w:rsidR="006675B4">
        <w:rPr>
          <w:b/>
          <w:bCs/>
          <w:color w:val="000000"/>
        </w:rPr>
        <w:t xml:space="preserve"> </w:t>
      </w:r>
      <w:r w:rsidR="005E4373">
        <w:rPr>
          <w:b/>
          <w:bCs/>
          <w:color w:val="000000"/>
        </w:rPr>
        <w:t>апреля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5D7964" w:rsidRPr="00315E22">
        <w:rPr>
          <w:b/>
          <w:bCs/>
          <w:color w:val="000000"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673E543A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E4373">
        <w:rPr>
          <w:b/>
          <w:bCs/>
          <w:color w:val="000000"/>
        </w:rPr>
        <w:t>26</w:t>
      </w:r>
      <w:r w:rsidR="005D73C6" w:rsidRPr="00315E22">
        <w:rPr>
          <w:b/>
          <w:bCs/>
          <w:color w:val="000000"/>
        </w:rPr>
        <w:t xml:space="preserve"> </w:t>
      </w:r>
      <w:r w:rsidR="006675B4">
        <w:rPr>
          <w:b/>
          <w:bCs/>
          <w:color w:val="000000"/>
        </w:rPr>
        <w:t>дека</w:t>
      </w:r>
      <w:r w:rsidR="005D73C6" w:rsidRPr="00315E22">
        <w:rPr>
          <w:b/>
          <w:bCs/>
          <w:color w:val="000000"/>
        </w:rPr>
        <w:t>бря</w:t>
      </w:r>
      <w:r w:rsidRPr="00315E22">
        <w:rPr>
          <w:b/>
          <w:bCs/>
          <w:color w:val="000000"/>
        </w:rPr>
        <w:t xml:space="preserve"> 2023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675B4">
        <w:rPr>
          <w:b/>
          <w:bCs/>
          <w:color w:val="000000"/>
        </w:rPr>
        <w:t>1</w:t>
      </w:r>
      <w:r w:rsidR="005E4373">
        <w:rPr>
          <w:b/>
          <w:bCs/>
          <w:color w:val="000000"/>
        </w:rPr>
        <w:t>9</w:t>
      </w:r>
      <w:r w:rsidR="00C87E59" w:rsidRPr="00315E22">
        <w:rPr>
          <w:b/>
          <w:bCs/>
          <w:color w:val="000000"/>
        </w:rPr>
        <w:t xml:space="preserve"> </w:t>
      </w:r>
      <w:r w:rsidR="006675B4">
        <w:rPr>
          <w:b/>
          <w:bCs/>
          <w:color w:val="000000"/>
        </w:rPr>
        <w:t>февраля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C87E59" w:rsidRPr="00315E22">
        <w:rPr>
          <w:b/>
          <w:bCs/>
          <w:color w:val="000000"/>
        </w:rPr>
        <w:t>4</w:t>
      </w:r>
      <w:r w:rsidRPr="00315E22">
        <w:rPr>
          <w:b/>
          <w:bCs/>
        </w:rPr>
        <w:t xml:space="preserve">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48E35CF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5E4373" w:rsidRPr="005E4373">
        <w:rPr>
          <w:rFonts w:eastAsia="Times New Roman"/>
          <w:b/>
          <w:bCs/>
          <w:color w:val="000000"/>
        </w:rPr>
        <w:t>0</w:t>
      </w:r>
      <w:r w:rsidR="005E4373">
        <w:rPr>
          <w:rFonts w:eastAsia="Times New Roman"/>
          <w:b/>
          <w:bCs/>
          <w:color w:val="000000"/>
        </w:rPr>
        <w:t>5</w:t>
      </w:r>
      <w:r w:rsidR="005E4373" w:rsidRPr="005E4373">
        <w:rPr>
          <w:rFonts w:eastAsia="Times New Roman"/>
          <w:b/>
          <w:bCs/>
          <w:color w:val="000000"/>
        </w:rPr>
        <w:t xml:space="preserve"> апреля </w:t>
      </w:r>
      <w:r w:rsidR="0096537F" w:rsidRPr="00CC2F77">
        <w:rPr>
          <w:rFonts w:eastAsia="Times New Roman"/>
          <w:b/>
          <w:bCs/>
          <w:color w:val="000000"/>
        </w:rPr>
        <w:t>2024</w:t>
      </w:r>
      <w:r w:rsidR="0096537F" w:rsidRPr="00CC2F77">
        <w:rPr>
          <w:rFonts w:eastAsia="Times New Roman"/>
          <w:color w:val="000000"/>
        </w:rPr>
        <w:t xml:space="preserve"> </w:t>
      </w:r>
      <w:r w:rsidRPr="00315E22">
        <w:rPr>
          <w:b/>
          <w:bCs/>
          <w:color w:val="000000"/>
        </w:rPr>
        <w:t xml:space="preserve">г. по </w:t>
      </w:r>
      <w:r w:rsidR="005E4373">
        <w:rPr>
          <w:rFonts w:eastAsia="Times New Roman"/>
          <w:b/>
          <w:bCs/>
          <w:color w:val="000000"/>
        </w:rPr>
        <w:t>22</w:t>
      </w:r>
      <w:r w:rsidR="006675B4">
        <w:rPr>
          <w:rFonts w:eastAsia="Times New Roman"/>
          <w:b/>
          <w:bCs/>
          <w:color w:val="000000"/>
        </w:rPr>
        <w:t xml:space="preserve"> мая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73C13D78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E4373" w:rsidRPr="005E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5E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E4373" w:rsidRPr="005E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="0096537F" w:rsidRPr="00CC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96537F" w:rsidRPr="00CC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 xml:space="preserve">, и не позднее 18:00 </w:t>
      </w:r>
      <w:r w:rsidRPr="00315E2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FACB59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05 апреля 2024 г. по 09 апреля 2024 г. - в размере начальной цены продажи лота;</w:t>
      </w:r>
    </w:p>
    <w:p w14:paraId="0057E163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10 апреля 2024 г. по 14 апреля 2024 г. - в размере 90,06% от начальной цены продажи лота;</w:t>
      </w:r>
    </w:p>
    <w:p w14:paraId="466E5474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15 апреля 2024 г. по 19 апреля 2024 г. - в размере 80,12% от начальной цены продажи лота;</w:t>
      </w:r>
    </w:p>
    <w:p w14:paraId="11AAB68B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20 апреля 2024 г. по 24 апреля 2024 г. - в размере 70,18% от начальной цены продажи лота;</w:t>
      </w:r>
    </w:p>
    <w:p w14:paraId="5D29B089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25 апреля 2024 г. по 28 апреля 2024 г. - в размере 60,24% от начальной цены продажи лота;</w:t>
      </w:r>
    </w:p>
    <w:p w14:paraId="236660E5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29 апреля 2024 г. по 02 мая 2024 г. - в размере 50,30% от начальной цены продажи лота;</w:t>
      </w:r>
    </w:p>
    <w:p w14:paraId="29A004F7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03 мая 2024 г. по 06 мая 2024 г. - в размере 40,36% от начальной цены продажи лота;</w:t>
      </w:r>
    </w:p>
    <w:p w14:paraId="7AEB2E0D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07 мая 2024 г. по 10 мая 2024 г. - в размере 30,42% от начальной цены продажи лота;</w:t>
      </w:r>
    </w:p>
    <w:p w14:paraId="2B529D03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11 мая 2024 г. по 14 мая 2024 г. - в размере 20,48% от начальной цены продажи лота;</w:t>
      </w:r>
    </w:p>
    <w:p w14:paraId="1B5E5256" w14:textId="77777777" w:rsidR="00702EFD" w:rsidRPr="00702EFD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15 мая 2024 г. по 18 мая 2024 г. - в размере 10,54% от начальной цены продажи лота;</w:t>
      </w:r>
    </w:p>
    <w:p w14:paraId="4EB30836" w14:textId="3382D64B" w:rsidR="005E4373" w:rsidRDefault="00702EFD" w:rsidP="00702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EFD">
        <w:rPr>
          <w:rFonts w:ascii="Times New Roman" w:hAnsi="Times New Roman" w:cs="Times New Roman"/>
          <w:color w:val="000000"/>
          <w:sz w:val="24"/>
          <w:szCs w:val="24"/>
        </w:rPr>
        <w:t>с 19 мая 2024 г. по 22</w:t>
      </w:r>
      <w:bookmarkStart w:id="0" w:name="_GoBack"/>
      <w:bookmarkEnd w:id="0"/>
      <w:r w:rsidRPr="00702EFD">
        <w:rPr>
          <w:rFonts w:ascii="Times New Roman" w:hAnsi="Times New Roman" w:cs="Times New Roman"/>
          <w:color w:val="000000"/>
          <w:sz w:val="24"/>
          <w:szCs w:val="24"/>
        </w:rPr>
        <w:t xml:space="preserve"> мая 2024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315E22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D1E8D7E" w14:textId="65221ACE" w:rsidR="005E4373" w:rsidRPr="00315E22" w:rsidRDefault="005E4373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437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B8362D3" w:rsidR="00B368B1" w:rsidRPr="00315E22" w:rsidRDefault="005E4373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437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пн.- чт. с 09:30 до 17:00, пт. с 09:30 до 16:00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4373">
        <w:rPr>
          <w:rFonts w:ascii="Times New Roman" w:hAnsi="Times New Roman" w:cs="Times New Roman"/>
          <w:color w:val="000000"/>
          <w:sz w:val="24"/>
          <w:szCs w:val="24"/>
        </w:rPr>
        <w:t>, д. 8, тел. 8-800-505-80-32, а также у ОТ: тел. 8(499)395-00-20 (с 9.00 до 18.00 по Московскому времени в рабочие дни) informmsk@auction-house.ru.</w:t>
      </w:r>
      <w:proofErr w:type="gramEnd"/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3711F96B" w:rsidR="007765D6" w:rsidRPr="00315E22" w:rsidRDefault="00B368B1" w:rsidP="0031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5E4373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02EFD"/>
    <w:rsid w:val="007229EA"/>
    <w:rsid w:val="00722ECA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541"/>
    <w:rsid w:val="00914D34"/>
    <w:rsid w:val="00952ED1"/>
    <w:rsid w:val="0096537F"/>
    <w:rsid w:val="009730D9"/>
    <w:rsid w:val="00991327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585C"/>
    <w:rsid w:val="00CC2F77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1953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24</cp:revision>
  <cp:lastPrinted>2023-07-06T09:26:00Z</cp:lastPrinted>
  <dcterms:created xsi:type="dcterms:W3CDTF">2023-07-06T09:54:00Z</dcterms:created>
  <dcterms:modified xsi:type="dcterms:W3CDTF">2023-12-13T10:03:00Z</dcterms:modified>
</cp:coreProperties>
</file>