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37C78D63" w:rsidR="0004186C" w:rsidRPr="00B141BB" w:rsidRDefault="00804A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A9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804A9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04A9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04A9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04A9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04A91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</w:t>
      </w:r>
      <w:proofErr w:type="gramStart"/>
      <w:r w:rsidRPr="00804A91">
        <w:rPr>
          <w:rFonts w:ascii="Times New Roman" w:hAnsi="Times New Roman" w:cs="Times New Roman"/>
          <w:color w:val="000000"/>
          <w:sz w:val="24"/>
          <w:szCs w:val="24"/>
        </w:rPr>
        <w:t>2125002247, ОГРН 1022100008336) (далее – финансовая организация), конкурсным 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д. 4) (далее – КУ),</w:t>
      </w:r>
      <w:r w:rsidR="00394117" w:rsidRPr="00394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457468BF" w14:textId="4FAD923B" w:rsidR="001D384A" w:rsidRPr="00400246" w:rsidRDefault="00651D54" w:rsidP="0082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316EC6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CA634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4C0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34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E301C9">
        <w:rPr>
          <w:rFonts w:ascii="Times New Roman" w:hAnsi="Times New Roman" w:cs="Times New Roman"/>
          <w:color w:val="000000"/>
          <w:sz w:val="24"/>
          <w:szCs w:val="24"/>
        </w:rPr>
        <w:t>физическ</w:t>
      </w:r>
      <w:r w:rsidR="00CA634A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E30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CA634A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</w:t>
      </w:r>
      <w:r w:rsidR="00215834" w:rsidRPr="008D336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а в </w:t>
      </w:r>
      <w:proofErr w:type="spellStart"/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>т.</w:t>
      </w:r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spellEnd"/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F49A8E5" w14:textId="77777777" w:rsidR="00804A91" w:rsidRPr="00804A91" w:rsidRDefault="00804A91" w:rsidP="00804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804A9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</w:t>
      </w:r>
      <w:proofErr w:type="spellStart"/>
      <w:r w:rsidRPr="00804A91">
        <w:rPr>
          <w:rFonts w:ascii="Times New Roman CYR" w:hAnsi="Times New Roman CYR" w:cs="Times New Roman CYR"/>
          <w:color w:val="000000"/>
          <w:sz w:val="24"/>
          <w:szCs w:val="24"/>
        </w:rPr>
        <w:t>Андилевко</w:t>
      </w:r>
      <w:proofErr w:type="spellEnd"/>
      <w:r w:rsidRPr="00804A91">
        <w:rPr>
          <w:rFonts w:ascii="Times New Roman CYR" w:hAnsi="Times New Roman CYR" w:cs="Times New Roman CYR"/>
          <w:color w:val="000000"/>
          <w:sz w:val="24"/>
          <w:szCs w:val="24"/>
        </w:rPr>
        <w:t xml:space="preserve"> Мария Антоновна, </w:t>
      </w:r>
      <w:proofErr w:type="spellStart"/>
      <w:r w:rsidRPr="00804A91">
        <w:rPr>
          <w:rFonts w:ascii="Times New Roman CYR" w:hAnsi="Times New Roman CYR" w:cs="Times New Roman CYR"/>
          <w:color w:val="000000"/>
          <w:sz w:val="24"/>
          <w:szCs w:val="24"/>
        </w:rPr>
        <w:t>Андилевко</w:t>
      </w:r>
      <w:proofErr w:type="spellEnd"/>
      <w:r w:rsidRPr="00804A91">
        <w:rPr>
          <w:rFonts w:ascii="Times New Roman CYR" w:hAnsi="Times New Roman CYR" w:cs="Times New Roman CYR"/>
          <w:color w:val="000000"/>
          <w:sz w:val="24"/>
          <w:szCs w:val="24"/>
        </w:rPr>
        <w:t xml:space="preserve"> Денис Сергеевич по кредитным обязательствам исключенного из ЕГРЮЛ юридического лица ООО "Партнер Групп", ИНН 8901021018, КД 0007/16-003 от 21.03.2016, решение Калининского районного суда г. Тюмени от 15.09.2016 по делу 2-4753/2016, решение Калининского районного суда г. Тюмени от 13.11.2018 по делу 2-4796/2018, определение Арбитражного суда Ямало-Ненецкого автономного округа от 04.10.2022 по делу</w:t>
      </w:r>
      <w:proofErr w:type="gramEnd"/>
      <w:r w:rsidRPr="00804A91">
        <w:rPr>
          <w:rFonts w:ascii="Times New Roman CYR" w:hAnsi="Times New Roman CYR" w:cs="Times New Roman CYR"/>
          <w:color w:val="000000"/>
          <w:sz w:val="24"/>
          <w:szCs w:val="24"/>
        </w:rPr>
        <w:t xml:space="preserve"> №А81-8305-3/2022 о включении в реестр требований кредиторов, </w:t>
      </w:r>
      <w:proofErr w:type="spellStart"/>
      <w:r w:rsidRPr="00804A91">
        <w:rPr>
          <w:rFonts w:ascii="Times New Roman CYR" w:hAnsi="Times New Roman CYR" w:cs="Times New Roman CYR"/>
          <w:color w:val="000000"/>
          <w:sz w:val="24"/>
          <w:szCs w:val="24"/>
        </w:rPr>
        <w:t>Андилевко</w:t>
      </w:r>
      <w:proofErr w:type="spellEnd"/>
      <w:r w:rsidRPr="00804A91">
        <w:rPr>
          <w:rFonts w:ascii="Times New Roman CYR" w:hAnsi="Times New Roman CYR" w:cs="Times New Roman CYR"/>
          <w:color w:val="000000"/>
          <w:sz w:val="24"/>
          <w:szCs w:val="24"/>
        </w:rPr>
        <w:t xml:space="preserve"> М.А. находится в стадии банкротства (37 820 647,19 руб.) - 24 533 374,69 руб.;</w:t>
      </w:r>
    </w:p>
    <w:p w14:paraId="7D87F0E5" w14:textId="67702EC7" w:rsidR="00804A91" w:rsidRDefault="00804A91" w:rsidP="00804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04A91">
        <w:rPr>
          <w:rFonts w:ascii="Times New Roman CYR" w:hAnsi="Times New Roman CYR" w:cs="Times New Roman CYR"/>
          <w:color w:val="000000"/>
          <w:sz w:val="24"/>
          <w:szCs w:val="24"/>
        </w:rPr>
        <w:t>Лот 2 - Гаркуша Александр Иванович, КД 14-118 от 10.09.2014, КД 15-052 от 25.06.2015, г. Тюмень (4 056 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86,66 руб.) - 3 794 196,99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AE57F56" w14:textId="4106FB8E" w:rsidR="006E2730" w:rsidRPr="00F86633" w:rsidRDefault="00CF5F6F" w:rsidP="00CA63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6E2730">
        <w:rPr>
          <w:b/>
          <w:bCs/>
          <w:color w:val="000000"/>
        </w:rPr>
        <w:t xml:space="preserve"> с </w:t>
      </w:r>
      <w:r w:rsidR="006D6222">
        <w:rPr>
          <w:b/>
          <w:bCs/>
          <w:color w:val="000000"/>
        </w:rPr>
        <w:t>2</w:t>
      </w:r>
      <w:r w:rsidR="00804A91">
        <w:rPr>
          <w:b/>
          <w:bCs/>
          <w:color w:val="000000"/>
        </w:rPr>
        <w:t>6</w:t>
      </w:r>
      <w:r w:rsidR="006D6222">
        <w:rPr>
          <w:b/>
          <w:bCs/>
          <w:color w:val="000000"/>
        </w:rPr>
        <w:t xml:space="preserve"> </w:t>
      </w:r>
      <w:r w:rsidR="00804A91">
        <w:rPr>
          <w:b/>
          <w:bCs/>
          <w:color w:val="000000"/>
        </w:rPr>
        <w:t>дека</w:t>
      </w:r>
      <w:r w:rsidR="006D6222">
        <w:rPr>
          <w:b/>
          <w:bCs/>
          <w:color w:val="000000"/>
        </w:rPr>
        <w:t>бря</w:t>
      </w:r>
      <w:r w:rsidR="00351935" w:rsidRPr="00351935">
        <w:rPr>
          <w:b/>
          <w:bCs/>
          <w:color w:val="000000"/>
        </w:rPr>
        <w:t xml:space="preserve"> </w:t>
      </w:r>
      <w:r w:rsidR="006E2730">
        <w:rPr>
          <w:b/>
          <w:bCs/>
          <w:color w:val="000000"/>
        </w:rPr>
        <w:t xml:space="preserve">2023 г. по </w:t>
      </w:r>
      <w:r w:rsidR="00804A91">
        <w:rPr>
          <w:b/>
          <w:bCs/>
          <w:color w:val="000000"/>
        </w:rPr>
        <w:t>24</w:t>
      </w:r>
      <w:r w:rsidR="0077204D" w:rsidRPr="0077204D">
        <w:rPr>
          <w:b/>
          <w:bCs/>
          <w:color w:val="000000"/>
        </w:rPr>
        <w:t xml:space="preserve"> </w:t>
      </w:r>
      <w:r w:rsidR="00804A91">
        <w:rPr>
          <w:b/>
          <w:bCs/>
          <w:color w:val="000000"/>
        </w:rPr>
        <w:t>февраля</w:t>
      </w:r>
      <w:r w:rsidR="00423AAB" w:rsidRPr="00423AAB">
        <w:rPr>
          <w:b/>
          <w:bCs/>
          <w:color w:val="000000"/>
        </w:rPr>
        <w:t xml:space="preserve"> </w:t>
      </w:r>
      <w:r w:rsidR="00CA634A">
        <w:rPr>
          <w:b/>
          <w:bCs/>
          <w:color w:val="000000"/>
        </w:rPr>
        <w:t>202</w:t>
      </w:r>
      <w:r w:rsidR="0077204D">
        <w:rPr>
          <w:b/>
          <w:bCs/>
          <w:color w:val="000000"/>
        </w:rPr>
        <w:t>4</w:t>
      </w:r>
      <w:r w:rsidR="00CA634A">
        <w:rPr>
          <w:b/>
          <w:bCs/>
          <w:color w:val="000000"/>
        </w:rPr>
        <w:t xml:space="preserve">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1DF9986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804A91" w:rsidRPr="00804A91">
        <w:rPr>
          <w:b/>
          <w:bCs/>
          <w:color w:val="000000"/>
        </w:rPr>
        <w:t xml:space="preserve">26 декабря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466AD7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466AD7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466AD7">
        <w:rPr>
          <w:color w:val="000000"/>
        </w:rPr>
        <w:t>й</w:t>
      </w:r>
      <w:r w:rsidR="00234EAE">
        <w:rPr>
          <w:color w:val="000000"/>
        </w:rPr>
        <w:t xml:space="preserve"> </w:t>
      </w:r>
      <w:r w:rsidR="00466AD7">
        <w:rPr>
          <w:color w:val="000000"/>
        </w:rPr>
        <w:t>день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2139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7A115DE7" w14:textId="2E74525D" w:rsidR="00804A91" w:rsidRPr="00804A91" w:rsidRDefault="00804A91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A91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514B71F2" w14:textId="77777777" w:rsidR="00804A91" w:rsidRPr="00804A91" w:rsidRDefault="00804A91" w:rsidP="00804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A91">
        <w:rPr>
          <w:rFonts w:ascii="Times New Roman" w:hAnsi="Times New Roman" w:cs="Times New Roman"/>
          <w:color w:val="000000"/>
          <w:sz w:val="24"/>
          <w:szCs w:val="24"/>
        </w:rPr>
        <w:t>с 26 декабря 2023 г. по 09 февраля 2024 г. - в размере начальной цены продажи лота;</w:t>
      </w:r>
    </w:p>
    <w:p w14:paraId="565F244F" w14:textId="77777777" w:rsidR="00804A91" w:rsidRPr="00804A91" w:rsidRDefault="00804A91" w:rsidP="00804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A91">
        <w:rPr>
          <w:rFonts w:ascii="Times New Roman" w:hAnsi="Times New Roman" w:cs="Times New Roman"/>
          <w:color w:val="000000"/>
          <w:sz w:val="24"/>
          <w:szCs w:val="24"/>
        </w:rPr>
        <w:t>с 10 февраля 2024 г. по 12 февраля 2024 г. - в размере 96,00% от начальной цены продажи лота;</w:t>
      </w:r>
    </w:p>
    <w:p w14:paraId="1B00CAE9" w14:textId="77777777" w:rsidR="00804A91" w:rsidRPr="00804A91" w:rsidRDefault="00804A91" w:rsidP="00804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A91">
        <w:rPr>
          <w:rFonts w:ascii="Times New Roman" w:hAnsi="Times New Roman" w:cs="Times New Roman"/>
          <w:color w:val="000000"/>
          <w:sz w:val="24"/>
          <w:szCs w:val="24"/>
        </w:rPr>
        <w:t>с 13 февраля 2024 г. по 15 февраля 2024 г. - в размере 92,00% от начальной цены продажи лота;</w:t>
      </w:r>
    </w:p>
    <w:p w14:paraId="087508D1" w14:textId="77777777" w:rsidR="00804A91" w:rsidRPr="00804A91" w:rsidRDefault="00804A91" w:rsidP="00804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A91">
        <w:rPr>
          <w:rFonts w:ascii="Times New Roman" w:hAnsi="Times New Roman" w:cs="Times New Roman"/>
          <w:color w:val="000000"/>
          <w:sz w:val="24"/>
          <w:szCs w:val="24"/>
        </w:rPr>
        <w:t>с 16 февраля 2024 г. по 18 февраля 2024 г. - в размере 88,00% от начальной цены продажи лота;</w:t>
      </w:r>
    </w:p>
    <w:p w14:paraId="0CDFE7EF" w14:textId="77777777" w:rsidR="00804A91" w:rsidRPr="00804A91" w:rsidRDefault="00804A91" w:rsidP="00804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A91">
        <w:rPr>
          <w:rFonts w:ascii="Times New Roman" w:hAnsi="Times New Roman" w:cs="Times New Roman"/>
          <w:color w:val="000000"/>
          <w:sz w:val="24"/>
          <w:szCs w:val="24"/>
        </w:rPr>
        <w:t>с 19 февраля 2024 г. по 21 февраля 2024 г. - в размере 84,00% от начальной цены продажи лота;</w:t>
      </w:r>
    </w:p>
    <w:p w14:paraId="55BF7EE7" w14:textId="602C26ED" w:rsidR="00804A91" w:rsidRDefault="00804A91" w:rsidP="00804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A91">
        <w:rPr>
          <w:rFonts w:ascii="Times New Roman" w:hAnsi="Times New Roman" w:cs="Times New Roman"/>
          <w:color w:val="000000"/>
          <w:sz w:val="24"/>
          <w:szCs w:val="24"/>
        </w:rPr>
        <w:t>с 22 февраля 2024 г. по 24 февраля 2024 г. - в размере 80,00%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8DE2D10" w14:textId="1E7385EC" w:rsidR="00804A91" w:rsidRPr="00804A91" w:rsidRDefault="00804A91" w:rsidP="00804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A91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  <w:bookmarkStart w:id="0" w:name="_GoBack"/>
      <w:bookmarkEnd w:id="0"/>
    </w:p>
    <w:p w14:paraId="385AA3B9" w14:textId="77777777" w:rsidR="00804A91" w:rsidRPr="00804A91" w:rsidRDefault="00804A91" w:rsidP="00804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A9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26 декабря 2023 г. по 09 февраля 2024 г. - в размере начальной цены продажи лота;</w:t>
      </w:r>
    </w:p>
    <w:p w14:paraId="0847BB10" w14:textId="77777777" w:rsidR="00804A91" w:rsidRPr="00804A91" w:rsidRDefault="00804A91" w:rsidP="00804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A91">
        <w:rPr>
          <w:rFonts w:ascii="Times New Roman" w:hAnsi="Times New Roman" w:cs="Times New Roman"/>
          <w:color w:val="000000"/>
          <w:sz w:val="24"/>
          <w:szCs w:val="24"/>
        </w:rPr>
        <w:t>с 10 февраля 2024 г. по 12 февраля 2024 г. - в размере 90,00% от начальной цены продажи лота;</w:t>
      </w:r>
    </w:p>
    <w:p w14:paraId="42E019E6" w14:textId="77777777" w:rsidR="00804A91" w:rsidRPr="00804A91" w:rsidRDefault="00804A91" w:rsidP="00804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A91">
        <w:rPr>
          <w:rFonts w:ascii="Times New Roman" w:hAnsi="Times New Roman" w:cs="Times New Roman"/>
          <w:color w:val="000000"/>
          <w:sz w:val="24"/>
          <w:szCs w:val="24"/>
        </w:rPr>
        <w:t>с 13 февраля 2024 г. по 15 февраля 2024 г. - в размере 80,00% от начальной цены продажи лота;</w:t>
      </w:r>
    </w:p>
    <w:p w14:paraId="2A4E522A" w14:textId="77777777" w:rsidR="00804A91" w:rsidRPr="00804A91" w:rsidRDefault="00804A91" w:rsidP="00804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A91">
        <w:rPr>
          <w:rFonts w:ascii="Times New Roman" w:hAnsi="Times New Roman" w:cs="Times New Roman"/>
          <w:color w:val="000000"/>
          <w:sz w:val="24"/>
          <w:szCs w:val="24"/>
        </w:rPr>
        <w:t>с 16 февраля 2024 г. по 18 февраля 2024 г. - в размере 70,00% от начальной цены продажи лота;</w:t>
      </w:r>
    </w:p>
    <w:p w14:paraId="19B2E549" w14:textId="77777777" w:rsidR="00804A91" w:rsidRPr="00804A91" w:rsidRDefault="00804A91" w:rsidP="00804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A91">
        <w:rPr>
          <w:rFonts w:ascii="Times New Roman" w:hAnsi="Times New Roman" w:cs="Times New Roman"/>
          <w:color w:val="000000"/>
          <w:sz w:val="24"/>
          <w:szCs w:val="24"/>
        </w:rPr>
        <w:t>с 19 февраля 2024 г. по 21 февраля 2024 г. - в размере 60,00% от начальной цены продажи лота;</w:t>
      </w:r>
    </w:p>
    <w:p w14:paraId="50E570AC" w14:textId="7CF41B82" w:rsidR="00804A91" w:rsidRDefault="00804A91" w:rsidP="00804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A91">
        <w:rPr>
          <w:rFonts w:ascii="Times New Roman" w:hAnsi="Times New Roman" w:cs="Times New Roman"/>
          <w:color w:val="000000"/>
          <w:sz w:val="24"/>
          <w:szCs w:val="24"/>
        </w:rPr>
        <w:t>с 22 февраля 2024 г. по 24 февраля 2024 г. - в размере 54,20%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3CEBE0D5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</w:t>
      </w:r>
      <w:r w:rsidRPr="00215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543DB3D9" w14:textId="055A460F" w:rsidR="00316EC6" w:rsidRDefault="00804A91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A9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08:30 до 17:30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Pr="00804A91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Тюмень,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 w:rsidRPr="00804A91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hAnsi="Times New Roman" w:cs="Times New Roman"/>
          <w:color w:val="000000"/>
          <w:sz w:val="24"/>
          <w:szCs w:val="24"/>
        </w:rPr>
        <w:t>76, корпус 1</w:t>
      </w:r>
      <w:r w:rsidRPr="00804A91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8-800-505-80-32, а также </w:t>
      </w:r>
      <w:proofErr w:type="gramStart"/>
      <w:r w:rsidRPr="00804A9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804A91">
        <w:rPr>
          <w:rFonts w:ascii="Times New Roman" w:hAnsi="Times New Roman" w:cs="Times New Roman"/>
          <w:color w:val="000000"/>
          <w:sz w:val="24"/>
          <w:szCs w:val="24"/>
        </w:rPr>
        <w:t xml:space="preserve"> ОТ: tf@auction-house.ru, 8(932)480-17-06.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5E2964EC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A03C5"/>
    <w:rsid w:val="001A2A6A"/>
    <w:rsid w:val="001D384A"/>
    <w:rsid w:val="00203862"/>
    <w:rsid w:val="0021399D"/>
    <w:rsid w:val="00215834"/>
    <w:rsid w:val="00220317"/>
    <w:rsid w:val="00220F07"/>
    <w:rsid w:val="00234EAE"/>
    <w:rsid w:val="00242014"/>
    <w:rsid w:val="002A0202"/>
    <w:rsid w:val="002C116A"/>
    <w:rsid w:val="002C2BDE"/>
    <w:rsid w:val="00316EC6"/>
    <w:rsid w:val="00351935"/>
    <w:rsid w:val="00360DC6"/>
    <w:rsid w:val="00375487"/>
    <w:rsid w:val="00394117"/>
    <w:rsid w:val="00400246"/>
    <w:rsid w:val="00402F2F"/>
    <w:rsid w:val="00405C92"/>
    <w:rsid w:val="00423AAB"/>
    <w:rsid w:val="00466AD7"/>
    <w:rsid w:val="004C0F27"/>
    <w:rsid w:val="004C6326"/>
    <w:rsid w:val="00507F0D"/>
    <w:rsid w:val="0051664E"/>
    <w:rsid w:val="00524BB5"/>
    <w:rsid w:val="00543E48"/>
    <w:rsid w:val="00577987"/>
    <w:rsid w:val="005D0DD6"/>
    <w:rsid w:val="005F1F68"/>
    <w:rsid w:val="006328CD"/>
    <w:rsid w:val="006424EA"/>
    <w:rsid w:val="00651D54"/>
    <w:rsid w:val="00694298"/>
    <w:rsid w:val="006D6222"/>
    <w:rsid w:val="006E2730"/>
    <w:rsid w:val="00707F65"/>
    <w:rsid w:val="0071779B"/>
    <w:rsid w:val="0077204D"/>
    <w:rsid w:val="00772F76"/>
    <w:rsid w:val="0077780A"/>
    <w:rsid w:val="00794334"/>
    <w:rsid w:val="00804A91"/>
    <w:rsid w:val="00822276"/>
    <w:rsid w:val="00826DFE"/>
    <w:rsid w:val="00832E3C"/>
    <w:rsid w:val="00851057"/>
    <w:rsid w:val="00866FA6"/>
    <w:rsid w:val="00897607"/>
    <w:rsid w:val="008B5083"/>
    <w:rsid w:val="008D3366"/>
    <w:rsid w:val="008E2B16"/>
    <w:rsid w:val="00920939"/>
    <w:rsid w:val="009258B5"/>
    <w:rsid w:val="0093290F"/>
    <w:rsid w:val="009C13FE"/>
    <w:rsid w:val="009C745B"/>
    <w:rsid w:val="00A81DF3"/>
    <w:rsid w:val="00AA1877"/>
    <w:rsid w:val="00AF2C7B"/>
    <w:rsid w:val="00B05345"/>
    <w:rsid w:val="00B141BB"/>
    <w:rsid w:val="00B20D10"/>
    <w:rsid w:val="00B218DA"/>
    <w:rsid w:val="00B220F8"/>
    <w:rsid w:val="00B614BA"/>
    <w:rsid w:val="00B9131C"/>
    <w:rsid w:val="00B93A5E"/>
    <w:rsid w:val="00C34E22"/>
    <w:rsid w:val="00C55D6C"/>
    <w:rsid w:val="00CA3E0C"/>
    <w:rsid w:val="00CA634A"/>
    <w:rsid w:val="00CF5F6F"/>
    <w:rsid w:val="00D16130"/>
    <w:rsid w:val="00D242FD"/>
    <w:rsid w:val="00D40743"/>
    <w:rsid w:val="00D41353"/>
    <w:rsid w:val="00D7451B"/>
    <w:rsid w:val="00D834CB"/>
    <w:rsid w:val="00E301C9"/>
    <w:rsid w:val="00E645EC"/>
    <w:rsid w:val="00E75B42"/>
    <w:rsid w:val="00E82D65"/>
    <w:rsid w:val="00EC4673"/>
    <w:rsid w:val="00EE3F19"/>
    <w:rsid w:val="00EF4031"/>
    <w:rsid w:val="00F16092"/>
    <w:rsid w:val="00F733B8"/>
    <w:rsid w:val="00F75E87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1712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75</cp:revision>
  <dcterms:created xsi:type="dcterms:W3CDTF">2019-07-23T07:54:00Z</dcterms:created>
  <dcterms:modified xsi:type="dcterms:W3CDTF">2023-12-18T07:12:00Z</dcterms:modified>
</cp:coreProperties>
</file>