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Style0"/>
        <w:tblW w:w="10395" w:type="dxa"/>
        <w:jc w:val="left"/>
        <w:tblInd w:w="0" w:type="dxa"/>
        <w:tblCellMar>
          <w:top w:w="0" w:type="dxa"/>
          <w:left w:w="0" w:type="dxa"/>
          <w:bottom w:w="0" w:type="dxa"/>
          <w:right w:w="0" w:type="dxa"/>
        </w:tblCellMar>
        <w:tblLook w:val="04a0"/>
      </w:tblPr>
      <w:tblGrid>
        <w:gridCol w:w="944"/>
        <w:gridCol w:w="945"/>
        <w:gridCol w:w="945"/>
        <w:gridCol w:w="945"/>
        <w:gridCol w:w="945"/>
        <w:gridCol w:w="946"/>
        <w:gridCol w:w="945"/>
        <w:gridCol w:w="945"/>
        <w:gridCol w:w="945"/>
        <w:gridCol w:w="945"/>
        <w:gridCol w:w="943"/>
      </w:tblGrid>
      <w:tr>
        <w:trPr>
          <w:trHeight w:val="31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ДОГОВОР</w:t>
            </w:r>
          </w:p>
        </w:tc>
      </w:tr>
      <w:tr>
        <w:trPr>
          <w:trHeight w:val="27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купли-продажи</w:t>
            </w:r>
          </w:p>
        </w:tc>
      </w:tr>
      <w:tr>
        <w:trPr>
          <w:trHeight w:val="270" w:hRule="exact"/>
        </w:trPr>
        <w:tc>
          <w:tcPr>
            <w:tcW w:w="9450" w:type="dxa"/>
            <w:gridSpan w:val="10"/>
            <w:tcBorders/>
            <w:shd w:color="FFFFFF" w:fill="auto" w:val="clear"/>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3" w:type="dxa"/>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Мы, нижеподписавшиеся:</w:t>
            </w:r>
          </w:p>
        </w:tc>
      </w:tr>
      <w:tr>
        <w:trPr>
          <w:trHeight w:val="16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Гражданин РФ Дмитриева Инна Григорьевна (Лущенко Инна Григорьевна) (01.05.1991г.р., место рожд: дер. Колядчино Дятьковского р-на Брянской обл., адрес рег: 243447, Брянская обл, Почепский р-н, Озаренный п, Садовая ул, дом № 3/1, СНИЛС15597323803, ИНН 320208181188, паспорт РФ серия 1510, номер 932972, выдан 26.05.2011, кем выдан ОУФМС России по Брянской области в гор. Дятьково, код подразделения 320-010), в лице Гражданина РФ Финансового управляющего Кудашевой Елизаветы Владимировны (ИНН 740418776996, СНИЛС 16552968505, рег.номер 22151), действующего на основании решения Арбитражного суда Брянской области от 17.05.2023г. по делу №А09-3449/2023, именуемый в дальнейшем «Продавец», с одной стороны, и </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1.  Предмет договора</w:t>
            </w:r>
          </w:p>
        </w:tc>
      </w:tr>
      <w:tr>
        <w:trPr>
          <w:trHeight w:val="97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1.1.  В соответствии с Протоколом №  от 27.10.2023г. по продаже имущества Дмитриевой Инны Григорьевны,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735" w:hRule="exact"/>
        </w:trPr>
        <w:tc>
          <w:tcPr>
            <w:tcW w:w="10393" w:type="dxa"/>
            <w:gridSpan w:val="11"/>
            <w:tcBorders/>
            <w:shd w:color="FFFFFF" w:fill="FFFFFF"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ЛОТ №1 - Земельный участок, площадь: 581м², адрес (местонахождение): Брянская область, р-н Почепский, п Озаренный, ул Садовая, вблизи дома 3/1, разрешенное использование: Для ведения личного подсобного хозяйства, кадастровый номер: 32:20:0330301:613</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2. Обязанности Сторон</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 Продавец обязуется:</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2.1.1. Передать Покупателю имущество по акту приема-передачи.</w:t>
            </w:r>
          </w:p>
        </w:tc>
      </w:tr>
      <w:tr>
        <w:trPr>
          <w:trHeight w:val="73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 Покупатель обязан:</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2.2.1. Оплатить полную стоимость имущества в соответствии с настоящим договором.</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3. Цена и порядок расчетов</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3.1. Стоимость имущества составляет:</w:t>
            </w:r>
          </w:p>
        </w:tc>
      </w:tr>
      <w:tr>
        <w:trPr>
          <w:trHeight w:val="97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27.10.2023г. на сайте https://lot-online.ru/, и указана в Протоколе  от 27.10.2023г. является окончательной и изменению не подлежит.</w:t>
            </w:r>
          </w:p>
        </w:tc>
      </w:tr>
      <w:tr>
        <w:trPr>
          <w:trHeight w:val="52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3.3. Оплата стоимости имущества по настоящему договору осуществляется Покупателем безналичным платежом на расчетный счет:  </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p>
        </w:tc>
      </w:tr>
      <w:tr>
        <w:trPr>
          <w:trHeight w:val="1452"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"Получатель: Дмитриева Инна Григорьевна (ИНН 320208181188)</w:t>
            </w:r>
          </w:p>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Р/СЧ 40817810950168210331</w:t>
            </w:r>
          </w:p>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ИНН БАНКА 4401116480</w:t>
            </w:r>
          </w:p>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БИК 045004763 </w:t>
            </w:r>
          </w:p>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КР/СЧ 30101810150040000763 </w:t>
            </w:r>
          </w:p>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НАИМЕНОВАНИЕ БАНКА ФИЛИАЛ "ЦЕНТРАЛЬНЫЙ" ПАО "СОВКОМБАНК"   </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6. Ответственность Сторон</w:t>
            </w:r>
          </w:p>
        </w:tc>
      </w:tr>
      <w:tr>
        <w:trPr>
          <w:trHeight w:val="51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7. Порядок разрешения споров</w:t>
            </w:r>
          </w:p>
        </w:tc>
      </w:tr>
      <w:tr>
        <w:trPr>
          <w:trHeight w:val="54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3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9. Заключительные положения</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9.3. Настоящий Договор составлен в 2-х экземплярах, имеющих одинаковую юридическую силу.</w:t>
            </w:r>
          </w:p>
        </w:tc>
      </w:tr>
      <w:tr>
        <w:trPr>
          <w:trHeight w:val="9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Продавец:</w:t>
            </w:r>
          </w:p>
        </w:tc>
        <w:tc>
          <w:tcPr>
            <w:tcW w:w="5669" w:type="dxa"/>
            <w:gridSpan w:val="6"/>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Покупатель:</w:t>
            </w:r>
          </w:p>
        </w:tc>
      </w:tr>
      <w:tr>
        <w:trPr>
          <w:trHeight w:val="285" w:hRule="exact"/>
        </w:trPr>
        <w:tc>
          <w:tcPr>
            <w:tcW w:w="4724" w:type="dxa"/>
            <w:gridSpan w:val="5"/>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Гражданин РФ</w:t>
            </w:r>
          </w:p>
        </w:tc>
        <w:tc>
          <w:tcPr>
            <w:tcW w:w="5669" w:type="dxa"/>
            <w:gridSpan w:val="6"/>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Гражданин РФ</w:t>
            </w:r>
          </w:p>
        </w:tc>
      </w:tr>
      <w:tr>
        <w:trPr>
          <w:trHeight w:val="2175"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Дмитриева Инна Григорьевна (Лущенко Инна Григорьевна) (01.05.1991г.р., место рожд: дер. Колядчино Дятьковского р-на Брянской обл., адрес рег: 243447, Брянская обл, Почепский р-н, Озаренный п, Садовая ул, дом № 3/1, СНИЛС15597323803, ИНН 320208181188, паспорт РФ серия 1510, номер 932972, выдан 26.05.2011, кем выдан ОУФМС России по Брянской области в гор. Дятьково, код подразделения 320-010)</w:t>
            </w:r>
          </w:p>
        </w:tc>
        <w:tc>
          <w:tcPr>
            <w:tcW w:w="5669" w:type="dxa"/>
            <w:gridSpan w:val="6"/>
            <w:vMerge w:val="restart"/>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Реквизиты</w:t>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129" w:hRule="exact"/>
        </w:trPr>
        <w:tc>
          <w:tcPr>
            <w:tcW w:w="4724" w:type="dxa"/>
            <w:gridSpan w:val="5"/>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1704"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"Получатель: Дмитриева Инна Григорьевна (ИНН 320208181188)</w:t>
            </w:r>
          </w:p>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Р/СЧ 40817810950168210331</w:t>
            </w:r>
          </w:p>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ИНН БАНКА 4401116480</w:t>
            </w:r>
          </w:p>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БИК 045004763 </w:t>
            </w:r>
          </w:p>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КР/СЧ 30101810150040000763 </w:t>
            </w:r>
          </w:p>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НАИМЕНОВАНИЕ БАНКА ФИЛИАЛ "ЦЕНТРАЛЬНЫЙ" ПАО "СОВКОМБАНК"  </w:t>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Финансовый управляющий</w:t>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Дмитриевой Инны Григорьевны</w:t>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1164" w:hRule="exact"/>
        </w:trPr>
        <w:tc>
          <w:tcPr>
            <w:tcW w:w="2834" w:type="dxa"/>
            <w:gridSpan w:val="3"/>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Кудашева Елизавета Владимировна</w:t>
            </w:r>
          </w:p>
        </w:tc>
        <w:tc>
          <w:tcPr>
            <w:tcW w:w="1890" w:type="dxa"/>
            <w:gridSpan w:val="2"/>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t>______________</w:t>
            </w:r>
          </w:p>
        </w:tc>
        <w:tc>
          <w:tcPr>
            <w:tcW w:w="5669" w:type="dxa"/>
            <w:gridSpan w:val="6"/>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Arial" w:hAnsi="Arial"/>
                <w:sz w:val="16"/>
              </w:rPr>
            </w:r>
          </w:p>
        </w:tc>
      </w:tr>
    </w:tbl>
    <w:sectPr>
      <w:type w:val="nextPage"/>
      <w:pgSz w:w="11906" w:h="16838"/>
      <w:pgMar w:left="567" w:right="567" w:header="0" w:top="567" w:footer="0" w:bottom="56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LibreOffice/6.4.2.2$Windows_X86_64 LibreOffice_project/4e471d8c02c9c90f512f7f9ead8875b57fcb1ec3</Application>
  <Pages>3</Pages>
  <Words>1103</Words>
  <Characters>7931</Characters>
  <CharactersWithSpaces>9481</CharactersWithSpaces>
  <Paragraphs>71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2023-12-19T15:22:30Z</dcterms:modified>
  <cp:revision>1</cp:revision>
  <dc:subject/>
  <dc:title/>
</cp:coreProperties>
</file>