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9291195" w:rsidR="00950CC9" w:rsidRPr="0037642D" w:rsidRDefault="00C90168" w:rsidP="008A29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16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9016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016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016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9016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90168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C90168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C90168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C90168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C90168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C90168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40897F00" w14:textId="0B6F8C6D" w:rsidR="008A29BB" w:rsidRPr="008A29BB" w:rsidRDefault="008A29BB" w:rsidP="008A29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29BB">
        <w:rPr>
          <w:color w:val="000000"/>
        </w:rPr>
        <w:t xml:space="preserve">Предметом Торгов являются права требования к </w:t>
      </w:r>
      <w:r w:rsidR="00C90168">
        <w:rPr>
          <w:color w:val="000000"/>
        </w:rPr>
        <w:t>физическим</w:t>
      </w:r>
      <w:r w:rsidRPr="008A29BB">
        <w:rPr>
          <w:color w:val="000000"/>
        </w:rPr>
        <w:t xml:space="preserve"> лиц</w:t>
      </w:r>
      <w:r w:rsidR="00C90168">
        <w:rPr>
          <w:color w:val="000000"/>
        </w:rPr>
        <w:t>ам</w:t>
      </w:r>
      <w:r w:rsidRPr="008A29BB">
        <w:rPr>
          <w:color w:val="000000"/>
        </w:rPr>
        <w:t xml:space="preserve"> ((в скобках указана в </w:t>
      </w:r>
      <w:proofErr w:type="spellStart"/>
      <w:r w:rsidRPr="008A29BB">
        <w:rPr>
          <w:color w:val="000000"/>
        </w:rPr>
        <w:t>т.ч</w:t>
      </w:r>
      <w:proofErr w:type="spellEnd"/>
      <w:r w:rsidRPr="008A29BB">
        <w:rPr>
          <w:color w:val="000000"/>
        </w:rPr>
        <w:t>. сумма долга) – начальная цена продажи лота):</w:t>
      </w:r>
    </w:p>
    <w:p w14:paraId="48D39E1C" w14:textId="215B2A52" w:rsidR="008A29BB" w:rsidRDefault="008A29BB" w:rsidP="008A29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A29BB">
        <w:rPr>
          <w:color w:val="000000"/>
        </w:rPr>
        <w:t xml:space="preserve">Лот 1 - </w:t>
      </w:r>
      <w:r w:rsidR="00C90168" w:rsidRPr="00C90168">
        <w:rPr>
          <w:color w:val="000000"/>
        </w:rPr>
        <w:t>Костина (</w:t>
      </w:r>
      <w:proofErr w:type="spellStart"/>
      <w:r w:rsidR="00C90168" w:rsidRPr="00C90168">
        <w:rPr>
          <w:color w:val="000000"/>
        </w:rPr>
        <w:t>Заваруева</w:t>
      </w:r>
      <w:proofErr w:type="spellEnd"/>
      <w:r w:rsidR="00C90168" w:rsidRPr="00C90168">
        <w:rPr>
          <w:color w:val="000000"/>
        </w:rPr>
        <w:t xml:space="preserve">) Анастасия Александровна солидарно с Платоновым Сергеем Николаевичем, Курбановой Мариной </w:t>
      </w:r>
      <w:proofErr w:type="spellStart"/>
      <w:r w:rsidR="00C90168" w:rsidRPr="00C90168">
        <w:rPr>
          <w:color w:val="000000"/>
        </w:rPr>
        <w:t>Камиловной</w:t>
      </w:r>
      <w:proofErr w:type="spellEnd"/>
      <w:r w:rsidR="00C90168" w:rsidRPr="00C90168">
        <w:rPr>
          <w:color w:val="000000"/>
        </w:rPr>
        <w:t xml:space="preserve">, Абдуллаевым Русланом </w:t>
      </w:r>
      <w:proofErr w:type="spellStart"/>
      <w:r w:rsidR="00C90168" w:rsidRPr="00C90168">
        <w:rPr>
          <w:color w:val="000000"/>
        </w:rPr>
        <w:t>Закаригаевичем</w:t>
      </w:r>
      <w:proofErr w:type="spellEnd"/>
      <w:r w:rsidR="00C90168" w:rsidRPr="00C90168">
        <w:rPr>
          <w:color w:val="000000"/>
        </w:rPr>
        <w:t>, Никитиной Натальей Львовной, КД 366/ПОТР от 23.09.2008, заочное решение Ленинского районного суда г. Саратова от 26.12.2014 по делу 2-107/2015, Платонов С.Н., Курбанова М.К., Абдуллаев Р.З., Никитина Н.Л. пропущен срок предъявления ИЛ (394 011,79 руб.)</w:t>
      </w:r>
      <w:r w:rsidRPr="008A29BB">
        <w:rPr>
          <w:color w:val="000000"/>
        </w:rPr>
        <w:t xml:space="preserve"> – </w:t>
      </w:r>
      <w:r w:rsidR="00C90168" w:rsidRPr="00C90168">
        <w:rPr>
          <w:color w:val="000000"/>
        </w:rPr>
        <w:t>394 011,79</w:t>
      </w:r>
      <w:r w:rsidR="00C90168">
        <w:rPr>
          <w:color w:val="000000"/>
        </w:rPr>
        <w:t xml:space="preserve"> </w:t>
      </w:r>
      <w:r w:rsidRPr="008A29BB">
        <w:rPr>
          <w:color w:val="000000"/>
        </w:rPr>
        <w:t>руб.</w:t>
      </w:r>
      <w:proofErr w:type="gramEnd"/>
    </w:p>
    <w:p w14:paraId="72CEA841" w14:textId="79657EBF" w:rsidR="009E6456" w:rsidRPr="0037642D" w:rsidRDefault="009E6456" w:rsidP="008A29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B0E1CD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C90168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C90168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398269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B4A6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90168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E325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82DE8">
        <w:rPr>
          <w:rFonts w:ascii="Times New Roman" w:hAnsi="Times New Roman" w:cs="Times New Roman"/>
          <w:b/>
          <w:color w:val="000000"/>
          <w:sz w:val="24"/>
          <w:szCs w:val="24"/>
        </w:rPr>
        <w:t>окт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F06476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2B4A6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90168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A82DE8" w:rsidRPr="00A82D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C446F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B4A6D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46F3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FF06E8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3ADCD4A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901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A82DE8" w:rsidRPr="00A82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C446F3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1692C3C" w14:textId="5C4D3A6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C446F3" w:rsidRP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0760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055738B4" w14:textId="77777777" w:rsidR="009B5D76" w:rsidRPr="009B5D76" w:rsidRDefault="009B5D76" w:rsidP="009B5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D76">
        <w:rPr>
          <w:rFonts w:ascii="Times New Roman" w:hAnsi="Times New Roman" w:cs="Times New Roman"/>
          <w:color w:val="000000"/>
          <w:sz w:val="24"/>
          <w:szCs w:val="24"/>
        </w:rPr>
        <w:t>с 21 декабря 2023 г. по 25 декабря 2023 г. - в размере начальной цены продажи лота;</w:t>
      </w:r>
    </w:p>
    <w:p w14:paraId="7E270949" w14:textId="77777777" w:rsidR="009B5D76" w:rsidRPr="009B5D76" w:rsidRDefault="009B5D76" w:rsidP="009B5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D76">
        <w:rPr>
          <w:rFonts w:ascii="Times New Roman" w:hAnsi="Times New Roman" w:cs="Times New Roman"/>
          <w:color w:val="000000"/>
          <w:sz w:val="24"/>
          <w:szCs w:val="24"/>
        </w:rPr>
        <w:t>с 26 декабря 2023 г. по 30 декабря 2023 г. - в размере 90,06% от начальной цены продажи лота;</w:t>
      </w:r>
    </w:p>
    <w:p w14:paraId="3A9C22B1" w14:textId="77777777" w:rsidR="009B5D76" w:rsidRPr="009B5D76" w:rsidRDefault="009B5D76" w:rsidP="009B5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D76">
        <w:rPr>
          <w:rFonts w:ascii="Times New Roman" w:hAnsi="Times New Roman" w:cs="Times New Roman"/>
          <w:color w:val="000000"/>
          <w:sz w:val="24"/>
          <w:szCs w:val="24"/>
        </w:rPr>
        <w:t>с 31 декабря 2023 г. по 04 января 2024 г. - в размере 80,12% от начальной цены продажи лота;</w:t>
      </w:r>
    </w:p>
    <w:p w14:paraId="12EBACCE" w14:textId="77777777" w:rsidR="009B5D76" w:rsidRPr="009B5D76" w:rsidRDefault="009B5D76" w:rsidP="009B5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D76">
        <w:rPr>
          <w:rFonts w:ascii="Times New Roman" w:hAnsi="Times New Roman" w:cs="Times New Roman"/>
          <w:color w:val="000000"/>
          <w:sz w:val="24"/>
          <w:szCs w:val="24"/>
        </w:rPr>
        <w:t>с 05 января 2024 г. по 09 января 2024 г. - в размере 70,18% от начальной цены продажи лота;</w:t>
      </w:r>
    </w:p>
    <w:p w14:paraId="76511FC4" w14:textId="77777777" w:rsidR="009B5D76" w:rsidRPr="009B5D76" w:rsidRDefault="009B5D76" w:rsidP="009B5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D76">
        <w:rPr>
          <w:rFonts w:ascii="Times New Roman" w:hAnsi="Times New Roman" w:cs="Times New Roman"/>
          <w:color w:val="000000"/>
          <w:sz w:val="24"/>
          <w:szCs w:val="24"/>
        </w:rPr>
        <w:t>с 10 января 2024 г. по 13 января 2024 г. - в размере 60,24% от начальной цены продажи лота;</w:t>
      </w:r>
    </w:p>
    <w:p w14:paraId="213CA69B" w14:textId="77777777" w:rsidR="009B5D76" w:rsidRPr="009B5D76" w:rsidRDefault="009B5D76" w:rsidP="009B5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D76">
        <w:rPr>
          <w:rFonts w:ascii="Times New Roman" w:hAnsi="Times New Roman" w:cs="Times New Roman"/>
          <w:color w:val="000000"/>
          <w:sz w:val="24"/>
          <w:szCs w:val="24"/>
        </w:rPr>
        <w:t>с 14 января 2024 г. по 17 января 2024 г. - в размере 50,30% от начальной цены продажи лота;</w:t>
      </w:r>
    </w:p>
    <w:p w14:paraId="2ED03A4A" w14:textId="77777777" w:rsidR="009B5D76" w:rsidRPr="009B5D76" w:rsidRDefault="009B5D76" w:rsidP="009B5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D76">
        <w:rPr>
          <w:rFonts w:ascii="Times New Roman" w:hAnsi="Times New Roman" w:cs="Times New Roman"/>
          <w:color w:val="000000"/>
          <w:sz w:val="24"/>
          <w:szCs w:val="24"/>
        </w:rPr>
        <w:t>с 18 января 2024 г. по 21 января 2024 г. - в размере 40,36% от начальной цены продажи лота;</w:t>
      </w:r>
    </w:p>
    <w:p w14:paraId="0558E248" w14:textId="77777777" w:rsidR="009B5D76" w:rsidRPr="009B5D76" w:rsidRDefault="009B5D76" w:rsidP="009B5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D76">
        <w:rPr>
          <w:rFonts w:ascii="Times New Roman" w:hAnsi="Times New Roman" w:cs="Times New Roman"/>
          <w:color w:val="000000"/>
          <w:sz w:val="24"/>
          <w:szCs w:val="24"/>
        </w:rPr>
        <w:t>с 22 января 2024 г. по 25 января 2024 г. - в размере 30,42% от начальной цены продажи лота;</w:t>
      </w:r>
    </w:p>
    <w:p w14:paraId="3DED9CE1" w14:textId="77777777" w:rsidR="009B5D76" w:rsidRPr="009B5D76" w:rsidRDefault="009B5D76" w:rsidP="009B5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D76">
        <w:rPr>
          <w:rFonts w:ascii="Times New Roman" w:hAnsi="Times New Roman" w:cs="Times New Roman"/>
          <w:color w:val="000000"/>
          <w:sz w:val="24"/>
          <w:szCs w:val="24"/>
        </w:rPr>
        <w:t>с 26 января 2024 г. по 29 января 2024 г. - в размере 20,48% от начальной цены продажи лота;</w:t>
      </w:r>
    </w:p>
    <w:p w14:paraId="5FA82A78" w14:textId="77777777" w:rsidR="009B5D76" w:rsidRPr="009B5D76" w:rsidRDefault="009B5D76" w:rsidP="009B5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D76">
        <w:rPr>
          <w:rFonts w:ascii="Times New Roman" w:hAnsi="Times New Roman" w:cs="Times New Roman"/>
          <w:color w:val="000000"/>
          <w:sz w:val="24"/>
          <w:szCs w:val="24"/>
        </w:rPr>
        <w:t>с 30 января 2024 г. по 02 февраля 2024 г. - в размере 10,54% от начальной цены продажи лота;</w:t>
      </w:r>
    </w:p>
    <w:p w14:paraId="44D6A62B" w14:textId="2BBE996F" w:rsidR="00C90168" w:rsidRDefault="009B5D76" w:rsidP="009B5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D76">
        <w:rPr>
          <w:rFonts w:ascii="Times New Roman" w:hAnsi="Times New Roman" w:cs="Times New Roman"/>
          <w:color w:val="000000"/>
          <w:sz w:val="24"/>
          <w:szCs w:val="24"/>
        </w:rPr>
        <w:t>с 03 февраля 2024 г. по 06 февраля 2024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31812AE" w14:textId="3BDAD794" w:rsidR="008A29BB" w:rsidRDefault="008A29BB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29B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A29B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6F60E7F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8CC6C56" w14:textId="4C4BCFAF" w:rsidR="008A29BB" w:rsidRDefault="00C90168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1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по адресу: г. Москва, Павелецкая наб., д. 8, </w:t>
      </w:r>
      <w:hyperlink r:id="rId8" w:history="1">
        <w:r w:rsidRPr="00562DB5">
          <w:rPr>
            <w:rStyle w:val="a4"/>
            <w:rFonts w:ascii="Times New Roman" w:hAnsi="Times New Roman"/>
            <w:sz w:val="24"/>
            <w:szCs w:val="24"/>
          </w:rPr>
          <w:t>zorinaan@lfo1.ru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0168">
        <w:rPr>
          <w:rFonts w:ascii="Times New Roman" w:hAnsi="Times New Roman" w:cs="Times New Roman"/>
          <w:color w:val="000000"/>
          <w:sz w:val="24"/>
          <w:szCs w:val="24"/>
        </w:rPr>
        <w:t>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3FE47253" w14:textId="05651DF3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47A6D375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0168">
        <w:rPr>
          <w:rFonts w:ascii="Times New Roman" w:hAnsi="Times New Roman" w:cs="Times New Roman"/>
          <w:color w:val="000000"/>
          <w:sz w:val="24"/>
          <w:szCs w:val="24"/>
        </w:rPr>
        <w:t>д.5, лит. В, 8 (800) 777-57-57.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6A8B"/>
    <w:rsid w:val="00047BC7"/>
    <w:rsid w:val="0007604F"/>
    <w:rsid w:val="00124659"/>
    <w:rsid w:val="00141A0E"/>
    <w:rsid w:val="0015099D"/>
    <w:rsid w:val="0016065D"/>
    <w:rsid w:val="001C5445"/>
    <w:rsid w:val="001D79B8"/>
    <w:rsid w:val="001F039D"/>
    <w:rsid w:val="00257B84"/>
    <w:rsid w:val="002B4A6D"/>
    <w:rsid w:val="003436CD"/>
    <w:rsid w:val="0037642D"/>
    <w:rsid w:val="00380202"/>
    <w:rsid w:val="003B4A1A"/>
    <w:rsid w:val="00403997"/>
    <w:rsid w:val="00467D6B"/>
    <w:rsid w:val="00482934"/>
    <w:rsid w:val="00493BA6"/>
    <w:rsid w:val="004D047C"/>
    <w:rsid w:val="004D2357"/>
    <w:rsid w:val="004F4B2C"/>
    <w:rsid w:val="00500FD3"/>
    <w:rsid w:val="00501001"/>
    <w:rsid w:val="005246E8"/>
    <w:rsid w:val="00563716"/>
    <w:rsid w:val="005964CF"/>
    <w:rsid w:val="005C4186"/>
    <w:rsid w:val="005F1F68"/>
    <w:rsid w:val="006104E2"/>
    <w:rsid w:val="00641FB6"/>
    <w:rsid w:val="0066094B"/>
    <w:rsid w:val="00662676"/>
    <w:rsid w:val="006742C6"/>
    <w:rsid w:val="00685F12"/>
    <w:rsid w:val="00690D82"/>
    <w:rsid w:val="006D70D1"/>
    <w:rsid w:val="006E6E40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24CEA"/>
    <w:rsid w:val="0082502B"/>
    <w:rsid w:val="00853647"/>
    <w:rsid w:val="00863967"/>
    <w:rsid w:val="00865FD7"/>
    <w:rsid w:val="00886E3A"/>
    <w:rsid w:val="008A29BB"/>
    <w:rsid w:val="008A5D27"/>
    <w:rsid w:val="008B1C92"/>
    <w:rsid w:val="008B4996"/>
    <w:rsid w:val="008F665C"/>
    <w:rsid w:val="00950CC9"/>
    <w:rsid w:val="009511AA"/>
    <w:rsid w:val="009725E3"/>
    <w:rsid w:val="00995329"/>
    <w:rsid w:val="009B5D76"/>
    <w:rsid w:val="009C353B"/>
    <w:rsid w:val="009C4FD4"/>
    <w:rsid w:val="009E6456"/>
    <w:rsid w:val="009E7E5E"/>
    <w:rsid w:val="00A82DE8"/>
    <w:rsid w:val="00A87718"/>
    <w:rsid w:val="00A95FD6"/>
    <w:rsid w:val="00AB284E"/>
    <w:rsid w:val="00AF25EA"/>
    <w:rsid w:val="00B03F55"/>
    <w:rsid w:val="00B4083B"/>
    <w:rsid w:val="00B638D3"/>
    <w:rsid w:val="00B97DF0"/>
    <w:rsid w:val="00BC165C"/>
    <w:rsid w:val="00BD0E8E"/>
    <w:rsid w:val="00BE6D35"/>
    <w:rsid w:val="00C11EFF"/>
    <w:rsid w:val="00C446F3"/>
    <w:rsid w:val="00C61EC3"/>
    <w:rsid w:val="00C6515A"/>
    <w:rsid w:val="00C90168"/>
    <w:rsid w:val="00CC76B5"/>
    <w:rsid w:val="00D62667"/>
    <w:rsid w:val="00D652A6"/>
    <w:rsid w:val="00DD3735"/>
    <w:rsid w:val="00DE0234"/>
    <w:rsid w:val="00E32525"/>
    <w:rsid w:val="00E4069E"/>
    <w:rsid w:val="00E614D3"/>
    <w:rsid w:val="00E72AD4"/>
    <w:rsid w:val="00F00708"/>
    <w:rsid w:val="00F16938"/>
    <w:rsid w:val="00F37683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naan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1978</Words>
  <Characters>12364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35</cp:revision>
  <dcterms:created xsi:type="dcterms:W3CDTF">2023-05-11T09:16:00Z</dcterms:created>
  <dcterms:modified xsi:type="dcterms:W3CDTF">2023-09-08T09:41:00Z</dcterms:modified>
</cp:coreProperties>
</file>