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D75AE21" w:rsidR="00777765" w:rsidRPr="00811556" w:rsidRDefault="00B368B1" w:rsidP="00607DC4">
      <w:pPr>
        <w:spacing w:after="0" w:line="240" w:lineRule="auto"/>
        <w:ind w:firstLine="567"/>
        <w:contextualSpacing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40146" w:rsidRPr="0074014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E764D35" w14:textId="01AB3F87" w:rsidR="00740146" w:rsidRDefault="00740146" w:rsidP="007401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Нежилое помещение - 154,3 кв. м, адрес: г. Москва, ул. Адмирала Руднева, д. 20, 2 этаж, кадастровый номер 77:06:0012006:9560</w:t>
      </w:r>
      <w:r>
        <w:t xml:space="preserve"> - </w:t>
      </w:r>
      <w:r>
        <w:t>10 248 000,00</w:t>
      </w:r>
      <w:r>
        <w:t xml:space="preserve"> руб.;</w:t>
      </w:r>
    </w:p>
    <w:p w14:paraId="3B7CBD0D" w14:textId="27F9745F" w:rsidR="00740146" w:rsidRDefault="00740146" w:rsidP="007401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Нежилые помещения (2 шт.) - 255,7 кв. м, 204,3 кв. м, адрес: г. Москва, ул. Адмирала Руднева, д. 20, 4 этаж, кадастровые номера 77:06:0012006:9553, 77:06:0012006:9551</w:t>
      </w:r>
      <w:r>
        <w:t xml:space="preserve"> - </w:t>
      </w:r>
      <w:r>
        <w:t>29 508 000,00</w:t>
      </w:r>
      <w:r>
        <w:t xml:space="preserve"> руб.;</w:t>
      </w:r>
    </w:p>
    <w:p w14:paraId="3B6D6A8C" w14:textId="506489A1" w:rsidR="00740146" w:rsidRDefault="00740146" w:rsidP="007401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Нежилое помещение (подвал) - 714,1 кв. м, нежилое помещение (1 этаж) - 364,1 кв. м, адрес: г. Москва, ул. Адмирала Руднева, д. 4, кадастровые номера 77:06:0012006:9543, 77:06:0012006:9567</w:t>
      </w:r>
      <w:r>
        <w:t xml:space="preserve"> - </w:t>
      </w:r>
      <w:r>
        <w:t>45 948 000,00</w:t>
      </w:r>
      <w:r>
        <w:t xml:space="preserve"> руб.;</w:t>
      </w:r>
    </w:p>
    <w:p w14:paraId="190A5B0A" w14:textId="15C0F3BB" w:rsidR="00740146" w:rsidRDefault="0074014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4 - </w:t>
      </w:r>
      <w:r>
        <w:t>Квартира - 224,3 кв. м, адрес: г. Москва, Хамовники, проезд. Зубовский, д. 1, кв. 10, 4-комнатная, 3 этаж, кадастровый номер 77:01:0005015:1298,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>
        <w:t xml:space="preserve"> - </w:t>
      </w:r>
      <w:r>
        <w:t>168 890 000,00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740146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AA1C45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40146" w:rsidRPr="00740146">
        <w:rPr>
          <w:rFonts w:ascii="Times New Roman CYR" w:hAnsi="Times New Roman CYR" w:cs="Times New Roman CYR"/>
          <w:b/>
          <w:bCs/>
          <w:color w:val="000000"/>
        </w:rPr>
        <w:t>12 февраля</w:t>
      </w:r>
      <w:r w:rsidR="00740146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5DE887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40146" w:rsidRPr="00740146">
        <w:rPr>
          <w:b/>
          <w:bCs/>
          <w:color w:val="000000"/>
        </w:rPr>
        <w:t>12 февраля</w:t>
      </w:r>
      <w:r w:rsidR="007401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40146" w:rsidRPr="00740146">
        <w:rPr>
          <w:b/>
          <w:bCs/>
          <w:color w:val="000000"/>
        </w:rPr>
        <w:t>01 апреля</w:t>
      </w:r>
      <w:r w:rsidR="007401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196588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0146" w:rsidRPr="00740146">
        <w:rPr>
          <w:b/>
          <w:bCs/>
          <w:color w:val="000000"/>
        </w:rPr>
        <w:t xml:space="preserve">26 декабря </w:t>
      </w:r>
      <w:r w:rsidRPr="009E7E5E">
        <w:rPr>
          <w:b/>
          <w:bCs/>
          <w:color w:val="000000"/>
        </w:rPr>
        <w:t>202</w:t>
      </w:r>
      <w:r w:rsidR="00740146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40146" w:rsidRPr="00740146">
        <w:rPr>
          <w:b/>
          <w:bCs/>
          <w:color w:val="000000"/>
        </w:rPr>
        <w:t>19 февраля</w:t>
      </w:r>
      <w:r w:rsidR="007401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740146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597508B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40146">
        <w:rPr>
          <w:b/>
          <w:bCs/>
          <w:color w:val="000000"/>
        </w:rPr>
        <w:t xml:space="preserve">05 апреля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40146">
        <w:rPr>
          <w:b/>
          <w:bCs/>
          <w:color w:val="000000"/>
        </w:rPr>
        <w:t xml:space="preserve">22 мая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75ECFE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Торгах ППП принимаются Оператором, начиная с 00:00 часов по московскому времени </w:t>
      </w:r>
      <w:r w:rsidR="00740146" w:rsidRPr="0074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апреля</w:t>
      </w:r>
      <w:r w:rsidR="00740146"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74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4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4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40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EC08018" w14:textId="1E6D3E2D" w:rsidR="00740146" w:rsidRPr="000A7251" w:rsidRDefault="0075654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7251">
        <w:rPr>
          <w:b/>
          <w:bCs/>
          <w:color w:val="000000"/>
        </w:rPr>
        <w:t>Для лотов 1-3:</w:t>
      </w:r>
    </w:p>
    <w:p w14:paraId="432CE830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05 апреля 2024 г. по 09 апреля 2024 г. - в размере начальной цены продажи лотов;</w:t>
      </w:r>
    </w:p>
    <w:p w14:paraId="2CD458F9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10 апреля 2024 г. по 14 апреля 2024 г. - в размере 90,56% от начальной цены продажи лотов;</w:t>
      </w:r>
    </w:p>
    <w:p w14:paraId="696612A2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15 апреля 2024 г. по 19 апреля 2024 г. - в размере 81,12% от начальной цены продажи лотов;</w:t>
      </w:r>
    </w:p>
    <w:p w14:paraId="0BE5CA50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20 апреля 2024 г. по 24 апреля 2024 г. - в размере 71,68% от начальной цены продажи лотов;</w:t>
      </w:r>
    </w:p>
    <w:p w14:paraId="098F2367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25 апреля 2024 г. по 28 апреля 2024 г. - в размере 62,24% от начальной цены продажи лотов;</w:t>
      </w:r>
    </w:p>
    <w:p w14:paraId="534DCCB5" w14:textId="45FFD9D9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29 апреля 2024 г. по 02 мая 2024 г. - в размере 52,8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лотов;</w:t>
      </w:r>
    </w:p>
    <w:p w14:paraId="6AB30E9F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03 мая 2024 г. по 06 мая 2024 г. - в размере 43,36% от начальной цены продажи лотов;</w:t>
      </w:r>
    </w:p>
    <w:p w14:paraId="7244E5EA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07 мая 2024 г. по 10 мая 2024 г. - в размере 33,92% от начальной цены продажи лотов;</w:t>
      </w:r>
    </w:p>
    <w:p w14:paraId="58354162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11 мая 2024 г. по 14 мая 2024 г. - в размере 24,48% от начальной цены продажи лотов;</w:t>
      </w:r>
    </w:p>
    <w:p w14:paraId="0E1A44B7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15 мая 2024 г. по 18 мая 2024 г. - в размере 15,04% от начальной цены продажи лотов;</w:t>
      </w:r>
    </w:p>
    <w:p w14:paraId="224E9727" w14:textId="509DD317" w:rsid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19 мая 2024 г. по 22 мая 2024 г. - в размере 5,60% от начальной цены продажи лотов</w:t>
      </w:r>
      <w:r>
        <w:rPr>
          <w:color w:val="000000"/>
        </w:rPr>
        <w:t>.</w:t>
      </w:r>
    </w:p>
    <w:p w14:paraId="32FC1DD2" w14:textId="35948AB9" w:rsidR="00756548" w:rsidRPr="000A7251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7251">
        <w:rPr>
          <w:b/>
          <w:bCs/>
          <w:color w:val="000000"/>
        </w:rPr>
        <w:t>Для лота 4:</w:t>
      </w:r>
    </w:p>
    <w:p w14:paraId="4DC4BA1D" w14:textId="77777777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05 апреля 2024 г. по 09 апреля 2024 г. - в размере начальной цены продажи лота;</w:t>
      </w:r>
    </w:p>
    <w:p w14:paraId="0F24D84F" w14:textId="5F0F0BCF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10 апреля 2024 г. по 14 апреля 2024 г. - в размере 98,9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138B0626" w14:textId="5F44E514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15 апреля 2024 г. по 19 апреля 2024 г. - в размере 97,8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5777A32A" w14:textId="71152B25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20 апреля 2024 г. по 24 апреля 2024 г. - в размере 96,7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23BB676A" w14:textId="54252672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25 апреля 2024 г. по 28 апреля 2024 г. - в размере 95,6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677B0939" w14:textId="3040D4EF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29 апреля 2024 г. по 02 мая 2024 г. - в размере 94,5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761DC6FD" w14:textId="42358F6B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03 мая 2024 г. по 06 мая 2024 г. - в размере 93,4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6F67DEB4" w14:textId="1BCBD75C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07 мая 2024 г. по 10 мая 2024 г. - в размере 92,3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7ED796E6" w14:textId="7611B5F1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11 мая 2024 г. по 14 мая 2024 г. - в размере 91,2</w:t>
      </w:r>
      <w:r>
        <w:rPr>
          <w:color w:val="000000"/>
        </w:rPr>
        <w:t>0</w:t>
      </w:r>
      <w:r w:rsidRPr="00756548">
        <w:rPr>
          <w:color w:val="000000"/>
        </w:rPr>
        <w:t>% от начальной цены продажи лота;</w:t>
      </w:r>
    </w:p>
    <w:p w14:paraId="2FC4EAF8" w14:textId="062D4FF6" w:rsidR="00756548" w:rsidRP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15 мая 2024 г. по 18 мая 2024 г. - в размере 90,10% от начальной цены продажи лота;</w:t>
      </w:r>
    </w:p>
    <w:p w14:paraId="56AFBBC1" w14:textId="77777777" w:rsidR="00756548" w:rsidRDefault="00756548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6548">
        <w:rPr>
          <w:color w:val="000000"/>
        </w:rPr>
        <w:t>с 19 мая 2024 г. по 22 мая 2024 г. - в размере 89,00% от начальной цены продажи лота</w:t>
      </w:r>
      <w:r>
        <w:rPr>
          <w:color w:val="000000"/>
        </w:rPr>
        <w:t>.</w:t>
      </w:r>
    </w:p>
    <w:p w14:paraId="577CA642" w14:textId="670F72B0" w:rsidR="00B368B1" w:rsidRPr="005246E8" w:rsidRDefault="00B368B1" w:rsidP="007565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A1F5D">
        <w:rPr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74014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4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74014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4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74014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4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74014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4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4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74014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740146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7401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4014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4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4014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4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96CA922" w:rsidR="00B368B1" w:rsidRPr="0074014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40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7251" w:rsidRPr="000A7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</w:t>
      </w:r>
      <w:r w:rsidR="000A7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A7251" w:rsidRPr="000A7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г. Москва, Павелецкая наб., д. 8, тел. 8-800-505-80-32; у ОТ: 8 (499) 395-00-20 (с 9.00 до 18.00 по Московскому времени в рабочие дни) informmsk@auction-house.ru</w:t>
      </w:r>
      <w:r w:rsidRPr="0074014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1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7251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C5765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0146"/>
    <w:rsid w:val="00756548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25690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2464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2023-12-14T09:30:00Z</dcterms:created>
  <dcterms:modified xsi:type="dcterms:W3CDTF">2023-12-14T09:59:00Z</dcterms:modified>
</cp:coreProperties>
</file>