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BA5CA" w14:textId="0B22B9DB" w:rsidR="00B078A0" w:rsidRPr="005A7D1D" w:rsidRDefault="00D07D64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7D64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D07D6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D07D64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D07D64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D07D64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D07D64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vyrtosu@auction-house.ru) (далее - Организатор торгов, ОТ), действующее на основании договора с </w:t>
      </w:r>
      <w:proofErr w:type="spellStart"/>
      <w:r w:rsidRPr="00D07D64">
        <w:rPr>
          <w:rFonts w:ascii="Times New Roman" w:hAnsi="Times New Roman" w:cs="Times New Roman"/>
          <w:color w:val="000000"/>
          <w:sz w:val="24"/>
          <w:szCs w:val="24"/>
        </w:rPr>
        <w:t>БайкалБанк</w:t>
      </w:r>
      <w:proofErr w:type="spellEnd"/>
      <w:r w:rsidRPr="00D07D64">
        <w:rPr>
          <w:rFonts w:ascii="Times New Roman" w:hAnsi="Times New Roman" w:cs="Times New Roman"/>
          <w:color w:val="000000"/>
          <w:sz w:val="24"/>
          <w:szCs w:val="24"/>
        </w:rPr>
        <w:t xml:space="preserve"> (Публичное акционерное общество) (</w:t>
      </w:r>
      <w:proofErr w:type="spellStart"/>
      <w:r w:rsidRPr="00D07D64">
        <w:rPr>
          <w:rFonts w:ascii="Times New Roman" w:hAnsi="Times New Roman" w:cs="Times New Roman"/>
          <w:color w:val="000000"/>
          <w:sz w:val="24"/>
          <w:szCs w:val="24"/>
        </w:rPr>
        <w:t>БайкалБанк</w:t>
      </w:r>
      <w:proofErr w:type="spellEnd"/>
      <w:r w:rsidRPr="00D07D64">
        <w:rPr>
          <w:rFonts w:ascii="Times New Roman" w:hAnsi="Times New Roman" w:cs="Times New Roman"/>
          <w:color w:val="000000"/>
          <w:sz w:val="24"/>
          <w:szCs w:val="24"/>
        </w:rPr>
        <w:t xml:space="preserve"> (ПАО), адрес регистрации: 670034, Республика Бурятия, г. Улан-Удэ, ул. Красноармейская, д. 28, ИНН 0323045986, ОГРН 1020300003460) (далее – финансовая организация), конкурсным управляющим (ликвидатором) которого на основании решения Арбитражного суда Республики Бурятия от 31 октября 2016 г. по делу № А10-5051/2016</w:t>
      </w:r>
      <w:r w:rsidR="00D83FC6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</w:t>
      </w:r>
      <w:r w:rsidR="00B078A0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КУ),  проводит электронные торги имуществом финансовой организации посредством публичного предложения (далее - Торги ППП).</w:t>
      </w:r>
    </w:p>
    <w:p w14:paraId="4252E889" w14:textId="77777777" w:rsidR="00B078A0" w:rsidRPr="00D07D64" w:rsidRDefault="00B078A0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D07D64">
        <w:rPr>
          <w:rFonts w:ascii="Times New Roman" w:hAnsi="Times New Roman" w:cs="Times New Roman"/>
          <w:color w:val="000000"/>
          <w:sz w:val="24"/>
          <w:szCs w:val="24"/>
        </w:rPr>
        <w:t>Торгов ППП является следующее имущество:</w:t>
      </w:r>
    </w:p>
    <w:p w14:paraId="01AF98D4" w14:textId="4E40CDD1" w:rsidR="00B078A0" w:rsidRDefault="00B078A0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7D64"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</w:t>
      </w:r>
      <w:r w:rsidR="0032082C" w:rsidRPr="00D07D64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физическим </w:t>
      </w:r>
      <w:r w:rsidRPr="00D07D64">
        <w:rPr>
          <w:rFonts w:ascii="Times New Roman" w:hAnsi="Times New Roman" w:cs="Times New Roman"/>
          <w:color w:val="000000"/>
          <w:sz w:val="24"/>
          <w:szCs w:val="24"/>
        </w:rPr>
        <w:t>лицам ((в скобках указана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в т.ч. сумма долга) – начальная цена продажи лота):</w:t>
      </w:r>
    </w:p>
    <w:p w14:paraId="654E0EFD" w14:textId="77777777" w:rsidR="00D07D64" w:rsidRPr="00D07D64" w:rsidRDefault="00D07D64" w:rsidP="00D07D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07D64"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proofErr w:type="spellStart"/>
      <w:r w:rsidRPr="00D07D64">
        <w:rPr>
          <w:rFonts w:ascii="Times New Roman" w:hAnsi="Times New Roman" w:cs="Times New Roman"/>
          <w:color w:val="000000"/>
          <w:sz w:val="24"/>
          <w:szCs w:val="24"/>
        </w:rPr>
        <w:t>Еврецкий</w:t>
      </w:r>
      <w:proofErr w:type="spellEnd"/>
      <w:r w:rsidRPr="00D07D64">
        <w:rPr>
          <w:rFonts w:ascii="Times New Roman" w:hAnsi="Times New Roman" w:cs="Times New Roman"/>
          <w:color w:val="000000"/>
          <w:sz w:val="24"/>
          <w:szCs w:val="24"/>
        </w:rPr>
        <w:t xml:space="preserve"> Владимир Владимирович, ООО "</w:t>
      </w:r>
      <w:proofErr w:type="spellStart"/>
      <w:r w:rsidRPr="00D07D64">
        <w:rPr>
          <w:rFonts w:ascii="Times New Roman" w:hAnsi="Times New Roman" w:cs="Times New Roman"/>
          <w:color w:val="000000"/>
          <w:sz w:val="24"/>
          <w:szCs w:val="24"/>
        </w:rPr>
        <w:t>Сибирьтехмаш</w:t>
      </w:r>
      <w:proofErr w:type="spellEnd"/>
      <w:r w:rsidRPr="00D07D64">
        <w:rPr>
          <w:rFonts w:ascii="Times New Roman" w:hAnsi="Times New Roman" w:cs="Times New Roman"/>
          <w:color w:val="000000"/>
          <w:sz w:val="24"/>
          <w:szCs w:val="24"/>
        </w:rPr>
        <w:t xml:space="preserve">", ИНН 7706717410 (поручители </w:t>
      </w:r>
      <w:proofErr w:type="spellStart"/>
      <w:r w:rsidRPr="00D07D64">
        <w:rPr>
          <w:rFonts w:ascii="Times New Roman" w:hAnsi="Times New Roman" w:cs="Times New Roman"/>
          <w:color w:val="000000"/>
          <w:sz w:val="24"/>
          <w:szCs w:val="24"/>
        </w:rPr>
        <w:t>Бухальцева</w:t>
      </w:r>
      <w:proofErr w:type="spellEnd"/>
      <w:r w:rsidRPr="00D07D64">
        <w:rPr>
          <w:rFonts w:ascii="Times New Roman" w:hAnsi="Times New Roman" w:cs="Times New Roman"/>
          <w:color w:val="000000"/>
          <w:sz w:val="24"/>
          <w:szCs w:val="24"/>
        </w:rPr>
        <w:t xml:space="preserve"> Валерия Вениаминовича, освобожденного от исполнения обязательств по окончании процедуры банкротства), КД РПС/V/П-12-2 от 25.01.2012, КД РПС/V/П-14-037 от 26.06.2014, решение Железнодорожного районного суда г. Улан-Удэ от 18.03.2019 по делу 2-125/2019, апелляционное определение Верховного суда Республики Бурятия от 05.06.2019 по делу 33-2270, решение Железнодорожного районного суда</w:t>
      </w:r>
      <w:proofErr w:type="gramEnd"/>
      <w:r w:rsidRPr="00D07D64">
        <w:rPr>
          <w:rFonts w:ascii="Times New Roman" w:hAnsi="Times New Roman" w:cs="Times New Roman"/>
          <w:color w:val="000000"/>
          <w:sz w:val="24"/>
          <w:szCs w:val="24"/>
        </w:rPr>
        <w:t xml:space="preserve"> г. Улан-Удэ от 18.03.2019 по делу 2-118/2019, апелляционное определение Верховного суда Республики Бурятия от 10.06.2019 по делу 33-2269, определение АС города Москвы от 30.10.2023 по делу А40-187208/23-152-24, </w:t>
      </w:r>
      <w:proofErr w:type="spellStart"/>
      <w:r w:rsidRPr="00D07D64">
        <w:rPr>
          <w:rFonts w:ascii="Times New Roman" w:hAnsi="Times New Roman" w:cs="Times New Roman"/>
          <w:color w:val="000000"/>
          <w:sz w:val="24"/>
          <w:szCs w:val="24"/>
        </w:rPr>
        <w:t>Еврецкий</w:t>
      </w:r>
      <w:proofErr w:type="spellEnd"/>
      <w:r w:rsidRPr="00D07D64">
        <w:rPr>
          <w:rFonts w:ascii="Times New Roman" w:hAnsi="Times New Roman" w:cs="Times New Roman"/>
          <w:color w:val="000000"/>
          <w:sz w:val="24"/>
          <w:szCs w:val="24"/>
        </w:rPr>
        <w:t xml:space="preserve"> В.В. находится в стадии банкротства (15 697 792,63 руб.) - 5 311 714,92 руб.;</w:t>
      </w:r>
    </w:p>
    <w:p w14:paraId="7EA1EB48" w14:textId="77777777" w:rsidR="00D07D64" w:rsidRPr="00D07D64" w:rsidRDefault="00D07D64" w:rsidP="00D07D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7D64">
        <w:rPr>
          <w:rFonts w:ascii="Times New Roman" w:hAnsi="Times New Roman" w:cs="Times New Roman"/>
          <w:color w:val="000000"/>
          <w:sz w:val="24"/>
          <w:szCs w:val="24"/>
        </w:rPr>
        <w:t>Лот 2 - Бондарчук Евгений Николаевич, КД РПС/V/П-12-279 от 12.11.2012, решение Железнодорожного районного суда г. Улан-Удэ от 15.05.2019 по делу 2-1657/2019 (21 894 634,64 руб.) - 7 290 913,34 руб.;</w:t>
      </w:r>
    </w:p>
    <w:p w14:paraId="24CC19A0" w14:textId="77777777" w:rsidR="00D07D64" w:rsidRPr="00D07D64" w:rsidRDefault="00D07D64" w:rsidP="00D07D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07D64">
        <w:rPr>
          <w:rFonts w:ascii="Times New Roman" w:hAnsi="Times New Roman" w:cs="Times New Roman"/>
          <w:color w:val="000000"/>
          <w:sz w:val="24"/>
          <w:szCs w:val="24"/>
        </w:rPr>
        <w:t xml:space="preserve">Лот 3 - </w:t>
      </w:r>
      <w:proofErr w:type="spellStart"/>
      <w:r w:rsidRPr="00D07D64">
        <w:rPr>
          <w:rFonts w:ascii="Times New Roman" w:hAnsi="Times New Roman" w:cs="Times New Roman"/>
          <w:color w:val="000000"/>
          <w:sz w:val="24"/>
          <w:szCs w:val="24"/>
        </w:rPr>
        <w:t>Брыков</w:t>
      </w:r>
      <w:proofErr w:type="spellEnd"/>
      <w:r w:rsidRPr="00D07D64">
        <w:rPr>
          <w:rFonts w:ascii="Times New Roman" w:hAnsi="Times New Roman" w:cs="Times New Roman"/>
          <w:color w:val="000000"/>
          <w:sz w:val="24"/>
          <w:szCs w:val="24"/>
        </w:rPr>
        <w:t xml:space="preserve"> Сергей Петрович, солидарно с </w:t>
      </w:r>
      <w:proofErr w:type="spellStart"/>
      <w:r w:rsidRPr="00D07D64">
        <w:rPr>
          <w:rFonts w:ascii="Times New Roman" w:hAnsi="Times New Roman" w:cs="Times New Roman"/>
          <w:color w:val="000000"/>
          <w:sz w:val="24"/>
          <w:szCs w:val="24"/>
        </w:rPr>
        <w:t>Брыковой</w:t>
      </w:r>
      <w:proofErr w:type="spellEnd"/>
      <w:r w:rsidRPr="00D07D64">
        <w:rPr>
          <w:rFonts w:ascii="Times New Roman" w:hAnsi="Times New Roman" w:cs="Times New Roman"/>
          <w:color w:val="000000"/>
          <w:sz w:val="24"/>
          <w:szCs w:val="24"/>
        </w:rPr>
        <w:t xml:space="preserve"> Юлией Сергеевной, КД РПС/V/П-12-131 от 31.08.2012, КД РПС/V/П-13-041 от 15.02.2013, решение Железнодорожного районного суда г. Улан-Удэ от 16.01.2015 по делу 2-105/2015, решение Железнодорожного районного суда г. Улан-Удэ от 13.01.2014 по делу 2-111/2015 (4 546 261,59 руб.) - 1 623 809,03 руб.;</w:t>
      </w:r>
      <w:proofErr w:type="gramEnd"/>
    </w:p>
    <w:p w14:paraId="44FFDB54" w14:textId="77777777" w:rsidR="00D07D64" w:rsidRPr="00D07D64" w:rsidRDefault="00D07D64" w:rsidP="00D07D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7D64">
        <w:rPr>
          <w:rFonts w:ascii="Times New Roman" w:hAnsi="Times New Roman" w:cs="Times New Roman"/>
          <w:color w:val="000000"/>
          <w:sz w:val="24"/>
          <w:szCs w:val="24"/>
        </w:rPr>
        <w:t>Лот 4 - Новожилов Александр Евгеньевич, КД РПС/V/П-11-100 от 22.07.2011, решение Железнодорожного районного суда г. Улан-Удэ от 15.10.2018 по делу 2-168/2018 (11 494 524,77 руб.) - 3 846 953,54 руб.;</w:t>
      </w:r>
    </w:p>
    <w:p w14:paraId="2C19E873" w14:textId="5C81BB85" w:rsidR="0032082C" w:rsidRPr="005A7D1D" w:rsidRDefault="00D07D64" w:rsidP="00D07D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7D64">
        <w:rPr>
          <w:rFonts w:ascii="Times New Roman" w:hAnsi="Times New Roman" w:cs="Times New Roman"/>
          <w:color w:val="000000"/>
          <w:sz w:val="24"/>
          <w:szCs w:val="24"/>
        </w:rPr>
        <w:t xml:space="preserve">Лот 5 - </w:t>
      </w:r>
      <w:proofErr w:type="spellStart"/>
      <w:r w:rsidRPr="00D07D64">
        <w:rPr>
          <w:rFonts w:ascii="Times New Roman" w:hAnsi="Times New Roman" w:cs="Times New Roman"/>
          <w:color w:val="000000"/>
          <w:sz w:val="24"/>
          <w:szCs w:val="24"/>
        </w:rPr>
        <w:t>Чебунин</w:t>
      </w:r>
      <w:proofErr w:type="spellEnd"/>
      <w:r w:rsidRPr="00D07D64">
        <w:rPr>
          <w:rFonts w:ascii="Times New Roman" w:hAnsi="Times New Roman" w:cs="Times New Roman"/>
          <w:color w:val="000000"/>
          <w:sz w:val="24"/>
          <w:szCs w:val="24"/>
        </w:rPr>
        <w:t xml:space="preserve"> Денис Геннадьевич, солидарно с Фроловым Сергеем Владимировичем, </w:t>
      </w:r>
      <w:proofErr w:type="spellStart"/>
      <w:r w:rsidRPr="00D07D64">
        <w:rPr>
          <w:rFonts w:ascii="Times New Roman" w:hAnsi="Times New Roman" w:cs="Times New Roman"/>
          <w:color w:val="000000"/>
          <w:sz w:val="24"/>
          <w:szCs w:val="24"/>
        </w:rPr>
        <w:t>Сигаевой</w:t>
      </w:r>
      <w:proofErr w:type="spellEnd"/>
      <w:r w:rsidRPr="00D07D64">
        <w:rPr>
          <w:rFonts w:ascii="Times New Roman" w:hAnsi="Times New Roman" w:cs="Times New Roman"/>
          <w:color w:val="000000"/>
          <w:sz w:val="24"/>
          <w:szCs w:val="24"/>
        </w:rPr>
        <w:t xml:space="preserve"> Татьяной Владимировной, Оленевой Еленой Валерьевной, КД РПС/V/П-11-42 от 31.03.2011, решение Железнодорожного районного суда г. Улан-Удэ от 21.08.2012 по делу 2-2925/2012 (9 893 3</w:t>
      </w:r>
      <w:r>
        <w:rPr>
          <w:rFonts w:ascii="Times New Roman" w:hAnsi="Times New Roman" w:cs="Times New Roman"/>
          <w:color w:val="000000"/>
          <w:sz w:val="24"/>
          <w:szCs w:val="24"/>
        </w:rPr>
        <w:t>43,00 руб.) - 3 310 887,08 руб.</w:t>
      </w:r>
    </w:p>
    <w:p w14:paraId="14351655" w14:textId="1CAD1648" w:rsidR="00555595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292D92AA" w:rsidR="0003404B" w:rsidRPr="005A7D1D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5" w:history="1">
        <w:r w:rsidRPr="005A7D1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07D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26 декабря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2023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 w:rsidR="00D07D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 марта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2024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5A7D1D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2FAFAC55" w:rsidR="0003404B" w:rsidRPr="005A7D1D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</w:t>
      </w:r>
      <w:r w:rsidRPr="00D07D64">
        <w:rPr>
          <w:rFonts w:ascii="Times New Roman" w:hAnsi="Times New Roman" w:cs="Times New Roman"/>
          <w:color w:val="000000"/>
          <w:sz w:val="24"/>
          <w:szCs w:val="24"/>
        </w:rPr>
        <w:t xml:space="preserve">принимаются Оператором с </w:t>
      </w:r>
      <w:r w:rsidRPr="00D07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D07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D07D64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</w:t>
      </w:r>
      <w:r w:rsidR="007F641B" w:rsidRPr="00D07D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7D64" w:rsidRPr="00D07D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26 декабря</w:t>
      </w:r>
      <w:r w:rsidR="00D83FC6" w:rsidRPr="00D07D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2023</w:t>
      </w:r>
      <w:r w:rsidR="00B078A0" w:rsidRPr="00D07D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</w:t>
      </w:r>
      <w:r w:rsidRPr="00D07D64">
        <w:rPr>
          <w:rFonts w:ascii="Times New Roman" w:hAnsi="Times New Roman" w:cs="Times New Roman"/>
          <w:color w:val="000000"/>
          <w:sz w:val="24"/>
          <w:szCs w:val="24"/>
        </w:rPr>
        <w:t xml:space="preserve">Прием заявок на участие в Торгах ППП и задатков прекращается в 14:00 часов по московскому времени за </w:t>
      </w:r>
      <w:r w:rsidR="00083B44" w:rsidRPr="00D07D6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804F8" w:rsidRPr="00D07D6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83B44" w:rsidRPr="00D07D64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="009804F8" w:rsidRPr="00D07D6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D07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календарны</w:t>
      </w:r>
      <w:r w:rsidR="00083B44" w:rsidRPr="00D07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D07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</w:t>
      </w:r>
      <w:r w:rsidR="00083B44" w:rsidRPr="00D07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ень</w:t>
      </w:r>
      <w:r w:rsidRPr="00D07D6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07D64">
        <w:rPr>
          <w:rFonts w:ascii="Times New Roman" w:hAnsi="Times New Roman" w:cs="Times New Roman"/>
          <w:color w:val="000000"/>
          <w:sz w:val="24"/>
          <w:szCs w:val="24"/>
        </w:rPr>
        <w:t xml:space="preserve">до даты </w:t>
      </w:r>
      <w:proofErr w:type="gramStart"/>
      <w:r w:rsidRPr="00D07D64">
        <w:rPr>
          <w:rFonts w:ascii="Times New Roman" w:hAnsi="Times New Roman" w:cs="Times New Roman"/>
          <w:color w:val="000000"/>
          <w:sz w:val="24"/>
          <w:szCs w:val="24"/>
        </w:rPr>
        <w:t>окончания соответствующего периода понижения цены продажи лот</w:t>
      </w:r>
      <w:r w:rsidR="00D07D64"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gramEnd"/>
      <w:r w:rsidRPr="00D07D6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961A2B" w14:textId="1A99BA7C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A7D1D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D07D64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D07D64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14:paraId="4C680377" w14:textId="44B6CFDF" w:rsidR="002B2239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Начальные цены продажи лот</w:t>
      </w:r>
      <w:r w:rsidR="00D07D64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292ABBA5" w14:textId="77777777" w:rsidR="00D07D64" w:rsidRPr="00D07D64" w:rsidRDefault="00D07D64" w:rsidP="00D07D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7D64">
        <w:rPr>
          <w:rFonts w:ascii="Times New Roman" w:hAnsi="Times New Roman" w:cs="Times New Roman"/>
          <w:color w:val="000000"/>
          <w:sz w:val="24"/>
          <w:szCs w:val="24"/>
        </w:rPr>
        <w:t>с 26 декабря 2023 г. по 09 февраля 2024 г. - в размере начальной цены продажи лотов;</w:t>
      </w:r>
    </w:p>
    <w:p w14:paraId="676D6076" w14:textId="77777777" w:rsidR="00D07D64" w:rsidRPr="00D07D64" w:rsidRDefault="00D07D64" w:rsidP="00D07D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7D64">
        <w:rPr>
          <w:rFonts w:ascii="Times New Roman" w:hAnsi="Times New Roman" w:cs="Times New Roman"/>
          <w:color w:val="000000"/>
          <w:sz w:val="24"/>
          <w:szCs w:val="24"/>
        </w:rPr>
        <w:t>с 10 февраля 2024 г. по 12 февраля 2024 г. - в размере 90,16% от начальной цены продажи лотов;</w:t>
      </w:r>
    </w:p>
    <w:p w14:paraId="6A1A7F8F" w14:textId="77777777" w:rsidR="00D07D64" w:rsidRPr="00D07D64" w:rsidRDefault="00D07D64" w:rsidP="00D07D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7D64">
        <w:rPr>
          <w:rFonts w:ascii="Times New Roman" w:hAnsi="Times New Roman" w:cs="Times New Roman"/>
          <w:color w:val="000000"/>
          <w:sz w:val="24"/>
          <w:szCs w:val="24"/>
        </w:rPr>
        <w:t>с 13 февраля 2024 г. по 15 февраля 2024 г. - в размере 80,32% от начальной цены продажи лотов;</w:t>
      </w:r>
    </w:p>
    <w:p w14:paraId="159C71FC" w14:textId="77777777" w:rsidR="00D07D64" w:rsidRPr="00D07D64" w:rsidRDefault="00D07D64" w:rsidP="00D07D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7D64">
        <w:rPr>
          <w:rFonts w:ascii="Times New Roman" w:hAnsi="Times New Roman" w:cs="Times New Roman"/>
          <w:color w:val="000000"/>
          <w:sz w:val="24"/>
          <w:szCs w:val="24"/>
        </w:rPr>
        <w:t>с 16 февраля 2024 г. по 18 февраля 2024 г. - в размере 70,48% от начальной цены продажи лотов;</w:t>
      </w:r>
    </w:p>
    <w:p w14:paraId="2DCD8CA4" w14:textId="77777777" w:rsidR="00D07D64" w:rsidRPr="00D07D64" w:rsidRDefault="00D07D64" w:rsidP="00D07D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7D64">
        <w:rPr>
          <w:rFonts w:ascii="Times New Roman" w:hAnsi="Times New Roman" w:cs="Times New Roman"/>
          <w:color w:val="000000"/>
          <w:sz w:val="24"/>
          <w:szCs w:val="24"/>
        </w:rPr>
        <w:t>с 19 февраля 2024 г. по 21 февраля 2024 г. - в размере 60,64% от начальной цены продажи лотов;</w:t>
      </w:r>
    </w:p>
    <w:p w14:paraId="41993CFB" w14:textId="77777777" w:rsidR="00D07D64" w:rsidRPr="00D07D64" w:rsidRDefault="00D07D64" w:rsidP="00D07D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7D64">
        <w:rPr>
          <w:rFonts w:ascii="Times New Roman" w:hAnsi="Times New Roman" w:cs="Times New Roman"/>
          <w:color w:val="000000"/>
          <w:sz w:val="24"/>
          <w:szCs w:val="24"/>
        </w:rPr>
        <w:t>с 22 февраля 2024 г. по 24 февраля 2024 г. - в размере 50,80% от начальной цены продажи лотов;</w:t>
      </w:r>
    </w:p>
    <w:p w14:paraId="2EC53503" w14:textId="77777777" w:rsidR="00D07D64" w:rsidRPr="00D07D64" w:rsidRDefault="00D07D64" w:rsidP="00D07D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7D64">
        <w:rPr>
          <w:rFonts w:ascii="Times New Roman" w:hAnsi="Times New Roman" w:cs="Times New Roman"/>
          <w:color w:val="000000"/>
          <w:sz w:val="24"/>
          <w:szCs w:val="24"/>
        </w:rPr>
        <w:t>с 25 февраля 2024 г. по 27 февраля 2024 г. - в размере 40,96% от начальной цены продажи лотов;</w:t>
      </w:r>
    </w:p>
    <w:p w14:paraId="5E8F8709" w14:textId="77777777" w:rsidR="00D07D64" w:rsidRPr="00D07D64" w:rsidRDefault="00D07D64" w:rsidP="00D07D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7D64">
        <w:rPr>
          <w:rFonts w:ascii="Times New Roman" w:hAnsi="Times New Roman" w:cs="Times New Roman"/>
          <w:color w:val="000000"/>
          <w:sz w:val="24"/>
          <w:szCs w:val="24"/>
        </w:rPr>
        <w:t>с 28 февраля 2024 г. по 01 марта 2024 г. - в размере 31,12% от начальной цены продажи лотов;</w:t>
      </w:r>
    </w:p>
    <w:p w14:paraId="433C4108" w14:textId="77777777" w:rsidR="00D07D64" w:rsidRPr="00D07D64" w:rsidRDefault="00D07D64" w:rsidP="00D07D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7D64">
        <w:rPr>
          <w:rFonts w:ascii="Times New Roman" w:hAnsi="Times New Roman" w:cs="Times New Roman"/>
          <w:color w:val="000000"/>
          <w:sz w:val="24"/>
          <w:szCs w:val="24"/>
        </w:rPr>
        <w:t>с 02 марта 2024 г. по 04 марта 2024 г. - в размере 21,28% от начальной цены продажи лотов;</w:t>
      </w:r>
    </w:p>
    <w:p w14:paraId="7997A4CC" w14:textId="77777777" w:rsidR="00D07D64" w:rsidRPr="00D07D64" w:rsidRDefault="00D07D64" w:rsidP="00D07D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7D64">
        <w:rPr>
          <w:rFonts w:ascii="Times New Roman" w:hAnsi="Times New Roman" w:cs="Times New Roman"/>
          <w:color w:val="000000"/>
          <w:sz w:val="24"/>
          <w:szCs w:val="24"/>
        </w:rPr>
        <w:t>с 05 марта 2024 г. по 07 марта 2024 г. - в размере 11,44% от начальной цены продажи лотов;</w:t>
      </w:r>
    </w:p>
    <w:p w14:paraId="71D743FC" w14:textId="6E6F41B4" w:rsidR="00B80E51" w:rsidRDefault="00D07D64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7D64">
        <w:rPr>
          <w:rFonts w:ascii="Times New Roman" w:hAnsi="Times New Roman" w:cs="Times New Roman"/>
          <w:color w:val="000000"/>
          <w:sz w:val="24"/>
          <w:szCs w:val="24"/>
        </w:rPr>
        <w:t xml:space="preserve">с 08 марта 2024 г. по 10 марта 2024 г. - в размере 1,60%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лотов.</w:t>
      </w:r>
    </w:p>
    <w:p w14:paraId="46FF98F4" w14:textId="19086354" w:rsidR="008F1609" w:rsidRPr="005A7D1D" w:rsidRDefault="008F160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Pr="005A7D1D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7D1D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5A7D1D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526D43E" w14:textId="77777777" w:rsidR="007300A5" w:rsidRPr="00B141BB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DA905E5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85404F3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6A4EA130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658A902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lastRenderedPageBreak/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FC8AFE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110662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2B4248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4F9A7768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73E3B3E9" w14:textId="77777777" w:rsidR="007300A5" w:rsidRPr="00D07D64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7D64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0179D767" w14:textId="77777777" w:rsidR="007300A5" w:rsidRPr="00D07D64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07D64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D07D64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3A49314E" w14:textId="77777777" w:rsidR="007300A5" w:rsidRPr="0049570E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7D64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</w:t>
      </w:r>
      <w:r w:rsidRPr="0049570E">
        <w:rPr>
          <w:rFonts w:ascii="Times New Roman" w:hAnsi="Times New Roman" w:cs="Times New Roman"/>
          <w:color w:val="000000"/>
          <w:sz w:val="24"/>
          <w:szCs w:val="24"/>
        </w:rPr>
        <w:t xml:space="preserve">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4F56198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570E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</w:t>
      </w:r>
      <w:bookmarkStart w:id="0" w:name="_GoBack"/>
      <w:bookmarkEnd w:id="0"/>
      <w:r w:rsidRPr="00CB09B7">
        <w:rPr>
          <w:rFonts w:ascii="Times New Roman" w:hAnsi="Times New Roman" w:cs="Times New Roman"/>
          <w:color w:val="000000"/>
          <w:sz w:val="24"/>
          <w:szCs w:val="24"/>
        </w:rPr>
        <w:t xml:space="preserve">дарственная корпорация </w:t>
      </w:r>
      <w:r w:rsidRPr="00CB09B7">
        <w:rPr>
          <w:rFonts w:ascii="Times New Roman" w:hAnsi="Times New Roman" w:cs="Times New Roman"/>
          <w:color w:val="000000"/>
          <w:sz w:val="24"/>
          <w:szCs w:val="24"/>
        </w:rPr>
        <w:lastRenderedPageBreak/>
        <w:t>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4ADC481" w14:textId="77777777" w:rsidR="007300A5" w:rsidRPr="00D07D64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7D64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49588339" w14:textId="1228803E" w:rsidR="007300A5" w:rsidRPr="00D07D64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7D6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D07D64" w:rsidRPr="00D07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09:00 до 16:00 часов по адресу: Республика Бурятия, г. Улан-Удэ, пр-т 50-летия Октября, д. 34а, тел. 8-800-505-80-32; </w:t>
      </w:r>
      <w:proofErr w:type="gramStart"/>
      <w:r w:rsidR="00D07D64" w:rsidRPr="00D07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gramEnd"/>
      <w:r w:rsidR="00D07D64" w:rsidRPr="00D07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ОТ: Елена </w:t>
      </w:r>
      <w:proofErr w:type="spellStart"/>
      <w:r w:rsidR="00D07D64" w:rsidRPr="00D07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Генералова</w:t>
      </w:r>
      <w:proofErr w:type="spellEnd"/>
      <w:r w:rsidR="00D07D64" w:rsidRPr="00D07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тел. 8(924)003-1312(</w:t>
      </w:r>
      <w:proofErr w:type="gramStart"/>
      <w:r w:rsidR="00D07D64" w:rsidRPr="00D07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мск</w:t>
      </w:r>
      <w:proofErr w:type="gramEnd"/>
      <w:r w:rsidR="00D07D64" w:rsidRPr="00D07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+7 час), Дмитрий </w:t>
      </w:r>
      <w:proofErr w:type="spellStart"/>
      <w:r w:rsidR="00D07D64" w:rsidRPr="00D07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Пуриков</w:t>
      </w:r>
      <w:proofErr w:type="spellEnd"/>
      <w:r w:rsidR="00D07D64" w:rsidRPr="00D07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тел.  8(914)974-1013(мск+7 час), 8(800)777-5757 </w:t>
      </w:r>
      <w:proofErr w:type="spellStart"/>
      <w:r w:rsidR="00D07D64" w:rsidRPr="00D07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</w:t>
      </w:r>
      <w:proofErr w:type="spellEnd"/>
      <w:r w:rsidR="00D07D64" w:rsidRPr="00D07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515, 516 (мск+7 час), dv@auction-house.ru</w:t>
      </w:r>
      <w:r w:rsidR="00D07D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07D64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63AEED02" w14:textId="77777777" w:rsidR="007300A5" w:rsidRPr="00507F0D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7D64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</w:t>
      </w:r>
      <w:r w:rsidRPr="00220F07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имущества можно ознакомиться в разделе «Как купить имущество» на сайте https://www.torgiasv.ru/how-to-buy/.</w:t>
      </w:r>
    </w:p>
    <w:p w14:paraId="48C7549F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ACBDFF" w15:done="0"/>
  <w15:commentEx w15:paraId="3B01CA6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ACBDFF" w16cid:durableId="26F7CEA3"/>
  <w16cid:commentId w16cid:paraId="3B01CA69" w16cid:durableId="26F7CEA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553"/>
    <w:rsid w:val="00002933"/>
    <w:rsid w:val="0001283D"/>
    <w:rsid w:val="0003404B"/>
    <w:rsid w:val="000707F6"/>
    <w:rsid w:val="00083B44"/>
    <w:rsid w:val="000C0BCC"/>
    <w:rsid w:val="000F64CF"/>
    <w:rsid w:val="00101AB0"/>
    <w:rsid w:val="001122F4"/>
    <w:rsid w:val="001726D6"/>
    <w:rsid w:val="00203862"/>
    <w:rsid w:val="0027680F"/>
    <w:rsid w:val="002B2239"/>
    <w:rsid w:val="002C3A2C"/>
    <w:rsid w:val="0032082C"/>
    <w:rsid w:val="00360DC6"/>
    <w:rsid w:val="003E6C81"/>
    <w:rsid w:val="0043622C"/>
    <w:rsid w:val="0049570E"/>
    <w:rsid w:val="00495D59"/>
    <w:rsid w:val="004B74A7"/>
    <w:rsid w:val="00555595"/>
    <w:rsid w:val="005742CC"/>
    <w:rsid w:val="0058046C"/>
    <w:rsid w:val="005A7B49"/>
    <w:rsid w:val="005A7D1D"/>
    <w:rsid w:val="005F1F68"/>
    <w:rsid w:val="00621553"/>
    <w:rsid w:val="00655998"/>
    <w:rsid w:val="007058CC"/>
    <w:rsid w:val="007300A5"/>
    <w:rsid w:val="00762232"/>
    <w:rsid w:val="00775C5B"/>
    <w:rsid w:val="007840A2"/>
    <w:rsid w:val="007A10EE"/>
    <w:rsid w:val="007E3D68"/>
    <w:rsid w:val="007F641B"/>
    <w:rsid w:val="00806741"/>
    <w:rsid w:val="008B15CE"/>
    <w:rsid w:val="008C4892"/>
    <w:rsid w:val="008F1609"/>
    <w:rsid w:val="008F6C92"/>
    <w:rsid w:val="00953DA4"/>
    <w:rsid w:val="009804F8"/>
    <w:rsid w:val="009827DF"/>
    <w:rsid w:val="00987A46"/>
    <w:rsid w:val="009E68C2"/>
    <w:rsid w:val="009F0C4D"/>
    <w:rsid w:val="00A32D04"/>
    <w:rsid w:val="00A61E9E"/>
    <w:rsid w:val="00B078A0"/>
    <w:rsid w:val="00B749D3"/>
    <w:rsid w:val="00B80E51"/>
    <w:rsid w:val="00B97A00"/>
    <w:rsid w:val="00C15400"/>
    <w:rsid w:val="00C56153"/>
    <w:rsid w:val="00C66976"/>
    <w:rsid w:val="00D02882"/>
    <w:rsid w:val="00D07D64"/>
    <w:rsid w:val="00D115EC"/>
    <w:rsid w:val="00D16130"/>
    <w:rsid w:val="00D72F12"/>
    <w:rsid w:val="00D83FC6"/>
    <w:rsid w:val="00DD01CB"/>
    <w:rsid w:val="00E2452B"/>
    <w:rsid w:val="00E41D4C"/>
    <w:rsid w:val="00E645EC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ot-online.ru/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1839</Words>
  <Characters>11532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Выртосу Надежда Анатольевна</cp:lastModifiedBy>
  <cp:revision>49</cp:revision>
  <cp:lastPrinted>2023-11-14T11:42:00Z</cp:lastPrinted>
  <dcterms:created xsi:type="dcterms:W3CDTF">2019-07-23T07:53:00Z</dcterms:created>
  <dcterms:modified xsi:type="dcterms:W3CDTF">2023-12-19T09:38:00Z</dcterms:modified>
</cp:coreProperties>
</file>