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57E09552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D9386F" w:rsidRPr="00D9386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Банком «СИБЭС» (акционерное общество) (Банк «СИБЭС» (АО), адрес регистрации: 644007, Омская обл., г. Омск, ул. Рабиновича, д. 132/134, ИНН 5503044518, ОГРН 1025500000459) (далее – финансовая организация), конкурсным управляющим (ликвидатором) которого на основании решения Арбитражного суда Омской области от 15 июня 2017 г. по делу № А46-6974/2017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D9386F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508F3899" w14:textId="0F92636C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</w:t>
      </w:r>
      <w:r>
        <w:tab/>
        <w:t>АО МФК «Городская Сберкасса», ИНН 7701918296, КД 05-03-0095-Ф от 06.04.2016, определение АС г. Москвы от 08.10.2020 по делу А40-116246/19-157-99 Б о включении в РТК третьей очереди, находится в процедуре банкротства (16 668 435,08 руб.) - 16 668 435,08</w:t>
      </w:r>
      <w:r>
        <w:tab/>
        <w:t>руб.;</w:t>
      </w:r>
    </w:p>
    <w:p w14:paraId="217B1528" w14:textId="3780063B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</w:t>
      </w:r>
      <w:r>
        <w:tab/>
        <w:t>Права требования к 23 физическим лицам, г. Омск, Киселев Иван Сергеевич, Кузнецов Александр Александрович - находятся в процедуре банкротства (369 936 076,79 руб.) - 369 936 076,79 руб.;</w:t>
      </w:r>
    </w:p>
    <w:p w14:paraId="09E775A1" w14:textId="435D9B2D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</w:t>
      </w:r>
      <w:r>
        <w:tab/>
      </w:r>
      <w:proofErr w:type="spellStart"/>
      <w:r>
        <w:t>Покрикян</w:t>
      </w:r>
      <w:proofErr w:type="spellEnd"/>
      <w:r>
        <w:t xml:space="preserve"> </w:t>
      </w:r>
      <w:proofErr w:type="spellStart"/>
      <w:r>
        <w:t>Оганнес</w:t>
      </w:r>
      <w:proofErr w:type="spellEnd"/>
      <w:r>
        <w:t xml:space="preserve"> </w:t>
      </w:r>
      <w:proofErr w:type="spellStart"/>
      <w:r>
        <w:t>Гарегинович</w:t>
      </w:r>
      <w:proofErr w:type="spellEnd"/>
      <w:r>
        <w:t>, КД 05-04-1750 от 29.05.2015, КД 05-04-1751 от 01.06.2015, заочное решение Ленинского районного суда г. Омска от 12.10.2017 по делу 2-3732/2017, заочное решение Ленинского районного суда г. Омска от 26.09.2017 по делу 2-3763/2017 (28 994 613,47 руб.) - 28 994 613,47</w:t>
      </w:r>
      <w:r w:rsidR="0036712A" w:rsidRPr="0036712A">
        <w:t xml:space="preserve"> </w:t>
      </w:r>
      <w:r>
        <w:t>руб.;</w:t>
      </w:r>
    </w:p>
    <w:p w14:paraId="0F9849A7" w14:textId="2DD30024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</w:t>
      </w:r>
      <w:r>
        <w:tab/>
      </w:r>
      <w:proofErr w:type="spellStart"/>
      <w:r>
        <w:t>Вьюхина</w:t>
      </w:r>
      <w:proofErr w:type="spellEnd"/>
      <w:r>
        <w:t xml:space="preserve"> Елена Викторовна, КД 05-04-1783 от 15.07.2016, решение Приморского районного суда Санкт-Петербурга от 24.01.2018 по делу 2-1674/2018 (13 084 848,85 руб.) - 13 084 848,85</w:t>
      </w:r>
      <w:r>
        <w:tab/>
        <w:t>руб.;</w:t>
      </w:r>
    </w:p>
    <w:p w14:paraId="604E4CEE" w14:textId="7EA18EC1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</w:t>
      </w:r>
      <w:r>
        <w:tab/>
        <w:t xml:space="preserve">Саргсян Геворг </w:t>
      </w:r>
      <w:proofErr w:type="spellStart"/>
      <w:r>
        <w:t>Гегамович</w:t>
      </w:r>
      <w:proofErr w:type="spellEnd"/>
      <w:r>
        <w:t xml:space="preserve">, КД 05-04-1767 от 20.02.2016, заочное решение Ленинского районного суда </w:t>
      </w:r>
      <w:proofErr w:type="spellStart"/>
      <w:r>
        <w:t>г.Омска</w:t>
      </w:r>
      <w:proofErr w:type="spellEnd"/>
      <w:r>
        <w:t xml:space="preserve"> от 23.07.2018 по делу 2-2544/2018 (15 690 232,72 руб.) - 15 690 232,72</w:t>
      </w:r>
      <w:r w:rsidR="0036712A" w:rsidRPr="0036712A">
        <w:t xml:space="preserve"> </w:t>
      </w:r>
      <w:r>
        <w:t>руб.;</w:t>
      </w:r>
    </w:p>
    <w:p w14:paraId="36EA2851" w14:textId="65F7E06C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</w:t>
      </w:r>
      <w:r>
        <w:tab/>
        <w:t>Белов Владимир Викторович, КД 05-04-1775 от 16.05.2016, апелляционное определение Судебной коллегии по гражданским делам Омского областного суда от 22.03.2018 по делу № 33-841/2018 (номер дела в суде первой инстанции 2-5407/2017), просрочен ИЛ для предъявления (8 768 184,78 руб.) - 8 768 184,78</w:t>
      </w:r>
      <w:r>
        <w:tab/>
        <w:t>руб.;</w:t>
      </w:r>
    </w:p>
    <w:p w14:paraId="50198DCE" w14:textId="2B8F3FDA" w:rsidR="00D9386F" w:rsidRDefault="00D9386F" w:rsidP="00D938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</w:t>
      </w:r>
      <w:r>
        <w:tab/>
      </w:r>
      <w:proofErr w:type="spellStart"/>
      <w:r>
        <w:t>Добыль</w:t>
      </w:r>
      <w:proofErr w:type="spellEnd"/>
      <w:r>
        <w:t xml:space="preserve"> Сергей Федорович, КД 05-04-1776 от 19.05.2016, апелляционное определение Судебной коллегии по гражданским делам Омского областного суда от 21.01.2018 по делу № 33-54/2018 (номер дела в суде первой инстанции 2-2931/2017) (12 084 809,09 руб.) - 12 084 809,09 руб.;</w:t>
      </w:r>
    </w:p>
    <w:p w14:paraId="52076DC6" w14:textId="14C77E7F" w:rsidR="00AB7409" w:rsidRDefault="00D9386F" w:rsidP="00AB7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8 -</w:t>
      </w:r>
      <w:r>
        <w:tab/>
        <w:t>Резанов Сергей Александрович, КД 05-04-1777 от 19.05.2016, определение АС Омской области от 12.05.2022 по делу А46-20660/2021 о включении в РТК третьей очереди, находится в процедуре банкротства (10 005 961,87 руб.) - 10 005 961,87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D9386F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D9386F">
        <w:rPr>
          <w:rFonts w:ascii="Times New Roman CYR" w:hAnsi="Times New Roman CYR" w:cs="Times New Roman CYR"/>
          <w:color w:val="000000"/>
        </w:rPr>
        <w:t>5</w:t>
      </w:r>
      <w:r w:rsidR="009E7E5E" w:rsidRPr="00D9386F">
        <w:rPr>
          <w:rFonts w:ascii="Times New Roman CYR" w:hAnsi="Times New Roman CYR" w:cs="Times New Roman CYR"/>
          <w:color w:val="000000"/>
        </w:rPr>
        <w:t xml:space="preserve"> </w:t>
      </w:r>
      <w:r w:rsidR="0037642D" w:rsidRPr="00D9386F">
        <w:rPr>
          <w:rFonts w:ascii="Times New Roman CYR" w:hAnsi="Times New Roman CYR" w:cs="Times New Roman CYR"/>
          <w:color w:val="000000"/>
        </w:rPr>
        <w:t>(пять)</w:t>
      </w:r>
      <w:r w:rsidRPr="00D9386F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74EA08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9386F" w:rsidRPr="00D9386F">
        <w:rPr>
          <w:rFonts w:ascii="Times New Roman CYR" w:hAnsi="Times New Roman CYR" w:cs="Times New Roman CYR"/>
          <w:b/>
          <w:bCs/>
          <w:color w:val="000000"/>
        </w:rPr>
        <w:t>07 ноября</w:t>
      </w:r>
      <w:r w:rsidR="00D9386F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0125E2"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9577F7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9386F" w:rsidRPr="00D9386F">
        <w:rPr>
          <w:b/>
          <w:bCs/>
          <w:color w:val="000000"/>
        </w:rPr>
        <w:t>07 ноября</w:t>
      </w:r>
      <w:r w:rsidR="00D938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D9386F" w:rsidRPr="00D9386F">
        <w:rPr>
          <w:b/>
          <w:bCs/>
          <w:color w:val="000000"/>
        </w:rPr>
        <w:t>20 декабря</w:t>
      </w:r>
      <w:r w:rsidR="00D938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0E7D28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9386F" w:rsidRPr="00D9386F">
        <w:rPr>
          <w:b/>
          <w:bCs/>
          <w:color w:val="000000"/>
        </w:rPr>
        <w:t xml:space="preserve">26 сентября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9386F" w:rsidRPr="00D9386F">
        <w:rPr>
          <w:b/>
          <w:bCs/>
          <w:color w:val="000000"/>
        </w:rPr>
        <w:t>10 ноября</w:t>
      </w:r>
      <w:r w:rsidR="00D938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</w:t>
      </w:r>
      <w:r w:rsidRPr="00D9386F">
        <w:rPr>
          <w:color w:val="000000"/>
        </w:rPr>
        <w:t>времени за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205C93CC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D9386F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- с </w:t>
      </w:r>
      <w:r w:rsidR="00D9386F">
        <w:rPr>
          <w:b/>
          <w:bCs/>
          <w:color w:val="000000"/>
        </w:rPr>
        <w:t xml:space="preserve">25 декабря </w:t>
      </w:r>
      <w:r w:rsidR="00BD0E8E" w:rsidRPr="005246E8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</w:t>
      </w:r>
      <w:r w:rsidR="00D9386F">
        <w:rPr>
          <w:b/>
          <w:bCs/>
          <w:color w:val="000000"/>
        </w:rPr>
        <w:t xml:space="preserve"> 03 марта </w:t>
      </w:r>
      <w:r w:rsidR="00BD0E8E" w:rsidRPr="005246E8">
        <w:rPr>
          <w:b/>
          <w:bCs/>
          <w:color w:val="000000"/>
        </w:rPr>
        <w:t>202</w:t>
      </w:r>
      <w:r w:rsidR="00D9386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28B45892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D9386F">
        <w:rPr>
          <w:b/>
          <w:bCs/>
          <w:color w:val="000000"/>
        </w:rPr>
        <w:t>ам 2-8</w:t>
      </w:r>
      <w:r w:rsidRPr="005246E8">
        <w:rPr>
          <w:b/>
          <w:bCs/>
          <w:color w:val="000000"/>
        </w:rPr>
        <w:t xml:space="preserve"> - с </w:t>
      </w:r>
      <w:r w:rsidR="00D9386F">
        <w:rPr>
          <w:b/>
          <w:bCs/>
          <w:color w:val="000000"/>
        </w:rPr>
        <w:t xml:space="preserve">25 декабря </w:t>
      </w:r>
      <w:r w:rsidR="00BD0E8E" w:rsidRPr="005246E8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</w:t>
      </w:r>
      <w:r w:rsidR="00D9386F">
        <w:rPr>
          <w:b/>
          <w:bCs/>
          <w:color w:val="000000"/>
        </w:rPr>
        <w:t xml:space="preserve"> 08 февраля </w:t>
      </w:r>
      <w:r w:rsidR="00BD0E8E" w:rsidRPr="005246E8">
        <w:rPr>
          <w:b/>
          <w:bCs/>
          <w:color w:val="000000"/>
        </w:rPr>
        <w:t>202</w:t>
      </w:r>
      <w:r w:rsidR="00D9386F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51B0CBD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9386F" w:rsidRPr="00D9386F">
        <w:rPr>
          <w:b/>
          <w:bCs/>
          <w:color w:val="000000"/>
        </w:rPr>
        <w:t>25 декабря</w:t>
      </w:r>
      <w:r w:rsidR="00D9386F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D9386F">
        <w:rPr>
          <w:color w:val="000000"/>
        </w:rPr>
        <w:t>прекращается за 5 (Пять) календарных</w:t>
      </w:r>
      <w:r w:rsidRPr="005246E8">
        <w:rPr>
          <w:color w:val="000000"/>
        </w:rPr>
        <w:t xml:space="preserve"> дней</w:t>
      </w:r>
      <w:r w:rsidR="00D9386F">
        <w:rPr>
          <w:color w:val="000000"/>
        </w:rPr>
        <w:t xml:space="preserve"> по Лоту 1 и </w:t>
      </w:r>
      <w:r w:rsidR="00D9386F" w:rsidRPr="00D9386F">
        <w:rPr>
          <w:color w:val="000000"/>
        </w:rPr>
        <w:t xml:space="preserve">за </w:t>
      </w:r>
      <w:r w:rsidR="00D9386F">
        <w:rPr>
          <w:color w:val="000000"/>
        </w:rPr>
        <w:t>1</w:t>
      </w:r>
      <w:r w:rsidR="00D9386F" w:rsidRPr="00D9386F">
        <w:rPr>
          <w:color w:val="000000"/>
        </w:rPr>
        <w:t xml:space="preserve"> (</w:t>
      </w:r>
      <w:r w:rsidR="00D9386F">
        <w:rPr>
          <w:color w:val="000000"/>
        </w:rPr>
        <w:t>Один</w:t>
      </w:r>
      <w:r w:rsidR="00D9386F" w:rsidRPr="00D9386F">
        <w:rPr>
          <w:color w:val="000000"/>
        </w:rPr>
        <w:t>) календарны</w:t>
      </w:r>
      <w:r w:rsidR="00D9386F">
        <w:rPr>
          <w:color w:val="000000"/>
        </w:rPr>
        <w:t>й</w:t>
      </w:r>
      <w:r w:rsidR="00D9386F" w:rsidRPr="00D9386F">
        <w:rPr>
          <w:color w:val="000000"/>
        </w:rPr>
        <w:t xml:space="preserve"> д</w:t>
      </w:r>
      <w:r w:rsidR="00D9386F">
        <w:rPr>
          <w:color w:val="000000"/>
        </w:rPr>
        <w:t>ень</w:t>
      </w:r>
      <w:r w:rsidR="00D9386F" w:rsidRPr="00D9386F">
        <w:rPr>
          <w:color w:val="000000"/>
        </w:rPr>
        <w:t xml:space="preserve"> по Лот</w:t>
      </w:r>
      <w:r w:rsidR="00D9386F">
        <w:rPr>
          <w:color w:val="000000"/>
        </w:rPr>
        <w:t>ам 2-8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1848E6AF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D9386F">
        <w:rPr>
          <w:b/>
          <w:color w:val="000000"/>
        </w:rPr>
        <w:t>а 1</w:t>
      </w:r>
      <w:r w:rsidRPr="005246E8">
        <w:rPr>
          <w:b/>
          <w:color w:val="000000"/>
        </w:rPr>
        <w:t>:</w:t>
      </w:r>
    </w:p>
    <w:p w14:paraId="44769385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25 декабря 2023 г. по 31 декабря 2023 г. - в размере начальной цены продажи лота;</w:t>
      </w:r>
    </w:p>
    <w:p w14:paraId="14063CF2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01 января 2024 г. по 07 января 2024 г. - в размере 93,00% от начальной цены продажи лота;</w:t>
      </w:r>
    </w:p>
    <w:p w14:paraId="4E5CCB68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08 января 2024 г. по 14 января 2024 г. - в размере 86,00% от начальной цены продажи лота;</w:t>
      </w:r>
    </w:p>
    <w:p w14:paraId="58F43729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15 января 2024 г. по 21 января 2024 г. - в размере 79,00% от начальной цены продажи лота;</w:t>
      </w:r>
    </w:p>
    <w:p w14:paraId="2BF50CB1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22 января 2024 г. по 28 января 2024 г. - в размере 72,00% от начальной цены продажи лота;</w:t>
      </w:r>
    </w:p>
    <w:p w14:paraId="72F4B23F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29 января 2024 г. по 04 февраля 2024 г. - в размере 65,00% от начальной цены продажи лота;</w:t>
      </w:r>
    </w:p>
    <w:p w14:paraId="306713D3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05 февраля 2024 г. по 11 февраля 2024 г. - в размере 58,00% от начальной цены продажи лота;</w:t>
      </w:r>
    </w:p>
    <w:p w14:paraId="7D703FB8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12 февраля 2024 г. по 18 февраля 2024 г. - в размере 51,00% от начальной цены продажи лота;</w:t>
      </w:r>
    </w:p>
    <w:p w14:paraId="56496D47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19 февраля 2024 г. по 25 февраля 2024 г. - в размере 44,00% от начальной цены продажи лота;</w:t>
      </w:r>
    </w:p>
    <w:p w14:paraId="001689B3" w14:textId="206615E5" w:rsidR="00FF4CB0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6B530E">
        <w:rPr>
          <w:bCs/>
          <w:color w:val="000000"/>
        </w:rPr>
        <w:t>с 26 февраля 2024 г. по 03 марта 2024 г. - в размере 37,00% от начальной цены продажи лота</w:t>
      </w:r>
      <w:r>
        <w:rPr>
          <w:bCs/>
          <w:color w:val="000000"/>
        </w:rPr>
        <w:t>.</w:t>
      </w:r>
    </w:p>
    <w:p w14:paraId="3B7B5112" w14:textId="7A678B35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6B530E">
        <w:rPr>
          <w:b/>
          <w:color w:val="000000"/>
        </w:rPr>
        <w:t>ов 2-8</w:t>
      </w:r>
      <w:r w:rsidRPr="005246E8">
        <w:rPr>
          <w:b/>
          <w:color w:val="000000"/>
        </w:rPr>
        <w:t>:</w:t>
      </w:r>
    </w:p>
    <w:p w14:paraId="7CDD365D" w14:textId="77777777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25 декабря 2023 г. по 31 декабря 2023 г. - в размере начальной цены продажи лота;</w:t>
      </w:r>
    </w:p>
    <w:p w14:paraId="4D7B7C27" w14:textId="476EBB9F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01 января 2024 г. по 07 января 2024 г. - в размере 95,10% от начальной цены продажи лота;</w:t>
      </w:r>
    </w:p>
    <w:p w14:paraId="1556D370" w14:textId="4DA536A9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08 января 2024 г. по 14 января 2024 г. - в размере 90,2</w:t>
      </w:r>
      <w:r>
        <w:rPr>
          <w:color w:val="000000"/>
        </w:rPr>
        <w:t>0</w:t>
      </w:r>
      <w:r w:rsidRPr="006B530E">
        <w:rPr>
          <w:color w:val="000000"/>
        </w:rPr>
        <w:t>% от начальной цены продажи лота;</w:t>
      </w:r>
    </w:p>
    <w:p w14:paraId="3EFA3F69" w14:textId="5F8A6830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15 января 2024 г. по 21 января 2024 г. - в размере 85,30% от начальной цены продажи лота;</w:t>
      </w:r>
    </w:p>
    <w:p w14:paraId="215F832D" w14:textId="368ECFCB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lastRenderedPageBreak/>
        <w:t>с 22 января 2024 г. по 24 января 2024 г. - в размере 80,40% от начальной цены продажи лота;</w:t>
      </w:r>
    </w:p>
    <w:p w14:paraId="68381BA1" w14:textId="18F387DC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25 января 2024 г. по 27 января 2024 г. - в размере 75,50% от начальной цены продажи лота;</w:t>
      </w:r>
    </w:p>
    <w:p w14:paraId="4B88D7DD" w14:textId="609E4E91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28 января 2024 г. по 30 января 2024 г. - в размере 70,60% от начальной цены продажи лота;</w:t>
      </w:r>
    </w:p>
    <w:p w14:paraId="5BCE1419" w14:textId="065B9DB3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31 января 2024 г. по 02 февраля 2024 г. - в размере 65,70% от начальной цены продажи лота;</w:t>
      </w:r>
    </w:p>
    <w:p w14:paraId="0BE5E29E" w14:textId="1887ECF0" w:rsidR="006B530E" w:rsidRPr="006B530E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03 февраля 2024 г. по 05 февраля 2024 г. - в размере 60,80% от начальной цены продажи лота;</w:t>
      </w:r>
    </w:p>
    <w:p w14:paraId="3C227C91" w14:textId="49CB44AD" w:rsidR="00FF4CB0" w:rsidRDefault="006B530E" w:rsidP="006B530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B530E">
        <w:rPr>
          <w:color w:val="000000"/>
        </w:rPr>
        <w:t>с 06 февраля 2024 г. по 08 февраля 2024 г. - в размере 55,90% от начальной цены продажи лота</w:t>
      </w:r>
      <w:r>
        <w:rPr>
          <w:color w:val="000000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D9386F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D9386F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D9386F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86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D9386F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86F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D9386F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86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D9386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D9386F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D9386F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5246E8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86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D9386F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</w:t>
      </w:r>
      <w:r w:rsidRPr="00D9386F">
        <w:rPr>
          <w:rFonts w:ascii="Times New Roman" w:hAnsi="Times New Roman" w:cs="Times New Roman"/>
          <w:color w:val="000000"/>
          <w:sz w:val="24"/>
          <w:szCs w:val="24"/>
        </w:rPr>
        <w:t xml:space="preserve">отказаться от проведения Торгов (Торгов ППП) не позднее, чем за 3 (Три) дня до </w:t>
      </w:r>
      <w:r w:rsidRPr="00D938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даты подведения итогов Торгов (Торгов ППП).</w:t>
      </w:r>
    </w:p>
    <w:p w14:paraId="3126BBCC" w14:textId="5BAE6717" w:rsidR="009E11A5" w:rsidRPr="00D9386F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86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3481B" w:rsidRPr="00634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11-00 до 16-00 по адресу: г. Омск, ул. Жукова, д. 107, тел. 8-800-505-80-32; у ОТ: novosibirsk@auction-house.ru Лепихин Алексей, тел. 8 (913) 773-13-42, Крапивенцева Нина 8(383)319-41-41 (мск+4 час)</w:t>
      </w:r>
      <w:r w:rsidR="00697675" w:rsidRPr="00D9386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86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6712A"/>
    <w:rsid w:val="0037642D"/>
    <w:rsid w:val="00467D6B"/>
    <w:rsid w:val="0047453A"/>
    <w:rsid w:val="004D047C"/>
    <w:rsid w:val="00500FD3"/>
    <w:rsid w:val="005246E8"/>
    <w:rsid w:val="00532A30"/>
    <w:rsid w:val="005F1F68"/>
    <w:rsid w:val="0063481B"/>
    <w:rsid w:val="0066094B"/>
    <w:rsid w:val="00662676"/>
    <w:rsid w:val="00697675"/>
    <w:rsid w:val="006B530E"/>
    <w:rsid w:val="007229EA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9386F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2431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2023-09-15T13:58:00Z</dcterms:created>
  <dcterms:modified xsi:type="dcterms:W3CDTF">2023-09-18T07:11:00Z</dcterms:modified>
</cp:coreProperties>
</file>