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D79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Минатуллаева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Гаджикурбанова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(03.05.1975г.р.,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г. Огни республика Дагестан,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356890, Ставропольский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Ачикулак с, Советская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11, СНИЛС04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660778175, ИНН 261407073544, паспорт РФ серия 0719, номер 637192, выдан 10.06.2020, кем выдан ГУ МВД России по Ставропольскому краю, код подразделения 260-022), в лице Гражданина РФ Финансового управляющего Черных Анастасии Владимировны (ИНН 741855182997,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СНИЛС 14584372787,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21402), действующего на основании решения Арбитражного суда Ставропольского края от 13.09.2022г. по делу №А63-11719/2022, именуемый в дальнейшем «Продавец», с одной стороны, и 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</w:t>
            </w:r>
            <w:r>
              <w:rPr>
                <w:rFonts w:ascii="Times New Roman" w:hAnsi="Times New Roman"/>
                <w:sz w:val="20"/>
                <w:szCs w:val="20"/>
              </w:rPr>
              <w:t>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20.12.2023г. по продаже имущества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Минатуллаевой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Абдулкадировны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размещенным на торговой площадке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3D7988" w:rsidTr="00800AEF">
        <w:tblPrEx>
          <w:tblCellMar>
            <w:top w:w="0" w:type="dxa"/>
            <w:bottom w:w="0" w:type="dxa"/>
          </w:tblCellMar>
        </w:tblPrEx>
        <w:trPr>
          <w:trHeight w:hRule="exact" w:val="1192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3D7988" w:rsidRDefault="00800A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</w:t>
            </w:r>
            <w:r w:rsidRPr="00800AEF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строительства, площадь: 80кв.м, адрес: Российская Федерация, Ставропольский край, </w:t>
            </w:r>
            <w:proofErr w:type="spellStart"/>
            <w:r w:rsidRPr="00800AEF">
              <w:rPr>
                <w:rFonts w:ascii="Times New Roman" w:hAnsi="Times New Roman"/>
                <w:sz w:val="20"/>
                <w:szCs w:val="20"/>
              </w:rPr>
              <w:t>Нефтекумский</w:t>
            </w:r>
            <w:proofErr w:type="spellEnd"/>
            <w:r w:rsidRPr="00800AEF">
              <w:rPr>
                <w:rFonts w:ascii="Times New Roman" w:hAnsi="Times New Roman"/>
                <w:sz w:val="20"/>
                <w:szCs w:val="20"/>
              </w:rPr>
              <w:t xml:space="preserve"> район, село Ачикулак, улица Северная, дом 13,кадастровый номер: 26:22:070710:364, и Право аренды на земельный участок. Общая площадь, 1300кв.м. Категория земель: Земли населенных пунктов. Вид разрешенного использования: Для индивидуальной жилой застройки. Кадастровый номер 26:22:070710:331</w:t>
            </w:r>
            <w:bookmarkStart w:id="0" w:name="_GoBack"/>
            <w:bookmarkEnd w:id="0"/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</w:t>
            </w:r>
            <w:r>
              <w:rPr>
                <w:rFonts w:ascii="Times New Roman" w:hAnsi="Times New Roman"/>
                <w:sz w:val="20"/>
                <w:szCs w:val="20"/>
              </w:rPr>
              <w:t>енном законом порядке (далее по тексту - «Имущество»).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</w:t>
            </w:r>
            <w:r>
              <w:rPr>
                <w:rFonts w:ascii="Times New Roman" w:hAnsi="Times New Roman"/>
                <w:sz w:val="20"/>
                <w:szCs w:val="20"/>
              </w:rPr>
              <w:t>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и с настоящим договором.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имущества составляет: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0 (Ноль рублей 00 копеек). Цена настоящего договора установлена по результатам проведения торгов, которые проводились 20.12.2023г. на сайте https://lot-online.ru/, и указана в Протоколе  от 20.12.2023г. является окончательной и изменению не подлежит.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3D79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Минатуллаева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(ИНН 261407073544)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Р/С 40817810350168102337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БАНКА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КР/СЧ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>
              <w:rPr>
                <w:rFonts w:ascii="Times New Roman" w:hAnsi="Times New Roman"/>
                <w:sz w:val="20"/>
                <w:szCs w:val="20"/>
              </w:rPr>
              <w:t>ФИЛИАЛ "ЦЕНТРАЛЬНЫЙ" ПАО "СОВКОМБАНК" (БЕРДСК)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</w:t>
            </w:r>
            <w:r>
              <w:rPr>
                <w:rFonts w:ascii="Times New Roman" w:hAnsi="Times New Roman"/>
                <w:sz w:val="20"/>
                <w:szCs w:val="20"/>
              </w:rPr>
              <w:t>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</w:t>
            </w:r>
            <w:r>
              <w:rPr>
                <w:rFonts w:ascii="Times New Roman" w:hAnsi="Times New Roman"/>
                <w:sz w:val="20"/>
                <w:szCs w:val="20"/>
              </w:rPr>
              <w:t>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</w:t>
            </w:r>
            <w:r>
              <w:rPr>
                <w:rFonts w:ascii="Times New Roman" w:hAnsi="Times New Roman"/>
                <w:sz w:val="20"/>
                <w:szCs w:val="20"/>
              </w:rPr>
              <w:t>и или случайного повреждения имущества, переданного Покупателю.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</w:t>
            </w:r>
            <w:r>
              <w:rPr>
                <w:rFonts w:ascii="Times New Roman" w:hAnsi="Times New Roman"/>
                <w:sz w:val="20"/>
                <w:szCs w:val="20"/>
              </w:rPr>
              <w:t>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</w:t>
            </w:r>
            <w:r>
              <w:rPr>
                <w:rFonts w:ascii="Times New Roman" w:hAnsi="Times New Roman"/>
                <w:sz w:val="20"/>
                <w:szCs w:val="20"/>
              </w:rPr>
              <w:t>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</w:t>
            </w:r>
            <w:r>
              <w:rPr>
                <w:rFonts w:ascii="Times New Roman" w:hAnsi="Times New Roman"/>
                <w:sz w:val="20"/>
                <w:szCs w:val="20"/>
              </w:rPr>
              <w:t>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</w:t>
            </w:r>
            <w:r>
              <w:rPr>
                <w:rFonts w:ascii="Times New Roman" w:hAnsi="Times New Roman"/>
                <w:sz w:val="20"/>
                <w:szCs w:val="20"/>
              </w:rPr>
              <w:t>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Заключительные положения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</w:t>
            </w:r>
            <w:r>
              <w:rPr>
                <w:rFonts w:ascii="Times New Roman" w:hAnsi="Times New Roman"/>
                <w:sz w:val="20"/>
                <w:szCs w:val="20"/>
              </w:rPr>
              <w:t>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</w:t>
            </w:r>
            <w:r>
              <w:rPr>
                <w:rFonts w:ascii="Times New Roman" w:hAnsi="Times New Roman"/>
                <w:sz w:val="20"/>
                <w:szCs w:val="20"/>
              </w:rPr>
              <w:t>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3D7988" w:rsidRDefault="00AB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Минатуллаева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Гаджикурбанова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(03.05.1975г.р.,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г. Огни республика Дагестан,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356890, Ставропольский край,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Нефтекумский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р-н, Ачикулак с, Советская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дом № 11, СНИЛС04660778175, ИНН 261407073544, паспорт РФ сери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0719, номер 637192, выдан 10.06.2020, кем выдан ГУ МВД России по Ставропольскому краю, код подразделения 260-022)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3D79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Минатуллаева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Абдулкадировна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(ИНН 261407073544)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Р/С 40817810350168102337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БАНКА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КР/СЧ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НАИМЕНОВАНИЕ БАНКА ФИЛИАЛ "ЦЕНТРАЛЬНЫЙ" ПАО "СОВКОМБАНК" (БЕРДСК)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Минатуллаевой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Ажабы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Абдулкадировны</w:t>
            </w:r>
            <w:proofErr w:type="spellEnd"/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D79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3D7988" w:rsidRDefault="00AB335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3D7988" w:rsidRDefault="003D79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3358" w:rsidRDefault="00AB3358"/>
    <w:sectPr w:rsidR="00AB335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88"/>
    <w:rsid w:val="003D7988"/>
    <w:rsid w:val="00800AEF"/>
    <w:rsid w:val="00A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2</cp:revision>
  <dcterms:created xsi:type="dcterms:W3CDTF">2023-11-13T09:15:00Z</dcterms:created>
  <dcterms:modified xsi:type="dcterms:W3CDTF">2023-11-13T09:16:00Z</dcterms:modified>
</cp:coreProperties>
</file>