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E02F" w14:textId="361523F5" w:rsidR="0002684E" w:rsidRDefault="00B66F46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F46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Акционерным Коммерческим Банком «Кредит-Москва» (публичное акционерное общество) (Банк «Кредит-Москва» (ПАО)), ОГРН 1027739069478, ИНН 7705011188, зарегистрированным по адресу: 115054, г. Москва, 6-й </w:t>
      </w:r>
      <w:proofErr w:type="spellStart"/>
      <w:r w:rsidRPr="00B66F46">
        <w:rPr>
          <w:rFonts w:ascii="Times New Roman" w:hAnsi="Times New Roman" w:cs="Times New Roman"/>
          <w:sz w:val="24"/>
        </w:rPr>
        <w:t>Монетчиковский</w:t>
      </w:r>
      <w:proofErr w:type="spellEnd"/>
      <w:r w:rsidRPr="00B66F46">
        <w:rPr>
          <w:rFonts w:ascii="Times New Roman" w:hAnsi="Times New Roman" w:cs="Times New Roman"/>
          <w:sz w:val="24"/>
        </w:rPr>
        <w:t xml:space="preserve"> пер., д. 8, стр. 1, конкурсным управляющим (ликвидатором) которого на основании решения Арбитражного суда г. Москвы от 24 октября 2016 г.  по делу №А40-170489/16-95-168 является государственная корпорация «Агентство по страхованию вкладов» (109240, г. Москва, ул. Высоцкого, д. 4)</w:t>
      </w:r>
      <w:r w:rsidR="0002684E" w:rsidRPr="00BD06D1">
        <w:rPr>
          <w:rFonts w:ascii="Times New Roman" w:hAnsi="Times New Roman" w:cs="Times New Roman"/>
          <w:sz w:val="24"/>
        </w:rPr>
        <w:t xml:space="preserve">, 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02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84E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>
        <w:rPr>
          <w:rFonts w:ascii="Times New Roman" w:hAnsi="Times New Roman" w:cs="Times New Roman"/>
          <w:b/>
          <w:sz w:val="24"/>
          <w:szCs w:val="24"/>
        </w:rPr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Pr="00B66F46">
        <w:rPr>
          <w:rFonts w:ascii="Times New Roman" w:hAnsi="Times New Roman" w:cs="Times New Roman"/>
          <w:sz w:val="24"/>
          <w:szCs w:val="24"/>
        </w:rPr>
        <w:t>сообщение №02030224289 в газете АО «Коммерсантъ» от 05.08.2023 г. №142(7587</w:t>
      </w:r>
      <w:r w:rsidRPr="00B66F46">
        <w:rPr>
          <w:rFonts w:ascii="Times New Roman" w:hAnsi="Times New Roman" w:cs="Times New Roman"/>
          <w:sz w:val="24"/>
          <w:szCs w:val="24"/>
        </w:rPr>
        <w:t>)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02684E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02684E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02684E">
        <w:rPr>
          <w:rFonts w:ascii="Times New Roman" w:hAnsi="Times New Roman" w:cs="Times New Roman"/>
          <w:sz w:val="24"/>
          <w:szCs w:val="24"/>
        </w:rPr>
        <w:t xml:space="preserve"> с </w:t>
      </w:r>
      <w:r w:rsidRPr="00B66F46">
        <w:rPr>
          <w:rFonts w:ascii="Times New Roman" w:hAnsi="Times New Roman" w:cs="Times New Roman"/>
          <w:sz w:val="24"/>
          <w:szCs w:val="24"/>
        </w:rPr>
        <w:t>10.12.2023</w:t>
      </w:r>
      <w:r w:rsidR="0002684E">
        <w:rPr>
          <w:rFonts w:ascii="Times New Roman" w:hAnsi="Times New Roman" w:cs="Times New Roman"/>
          <w:sz w:val="24"/>
          <w:szCs w:val="24"/>
        </w:rPr>
        <w:t xml:space="preserve"> по</w:t>
      </w:r>
      <w:r w:rsidRPr="00B66F46">
        <w:rPr>
          <w:rFonts w:ascii="Times New Roman" w:hAnsi="Times New Roman" w:cs="Times New Roman"/>
          <w:sz w:val="24"/>
          <w:szCs w:val="24"/>
        </w:rPr>
        <w:t xml:space="preserve"> 12.12.2023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hAnsi="Times New Roman" w:cs="Times New Roman"/>
          <w:sz w:val="24"/>
          <w:szCs w:val="24"/>
        </w:rPr>
        <w:t>ему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136015" w:rsidRPr="00136015" w14:paraId="443597CD" w14:textId="77777777" w:rsidTr="008C5B0F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5C5CEA" w14:textId="77777777" w:rsidR="00136015" w:rsidRPr="00136015" w:rsidRDefault="00136015" w:rsidP="00136015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136015">
              <w:rPr>
                <w:rFonts w:eastAsia="Lucida Sans Unicode"/>
                <w:b/>
                <w:kern w:val="1"/>
                <w:sz w:val="22"/>
                <w:szCs w:val="22"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65818E" w14:textId="77777777" w:rsidR="00136015" w:rsidRPr="00136015" w:rsidRDefault="00136015" w:rsidP="00136015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136015">
              <w:rPr>
                <w:rFonts w:eastAsia="Lucida Sans Unicode"/>
                <w:b/>
                <w:kern w:val="1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280ADD" w14:textId="77777777" w:rsidR="00136015" w:rsidRPr="00136015" w:rsidRDefault="00136015" w:rsidP="00136015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136015">
              <w:rPr>
                <w:rFonts w:eastAsia="Lucida Sans Unicode"/>
                <w:b/>
                <w:kern w:val="1"/>
                <w:sz w:val="22"/>
                <w:szCs w:val="22"/>
              </w:rPr>
              <w:t>Наименование/ Ф.И.О. победителя</w:t>
            </w:r>
          </w:p>
        </w:tc>
      </w:tr>
      <w:tr w:rsidR="00136015" w:rsidRPr="00136015" w14:paraId="679FEE62" w14:textId="77777777" w:rsidTr="008C5B0F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D734E" w14:textId="77777777" w:rsidR="00136015" w:rsidRPr="00136015" w:rsidRDefault="00136015" w:rsidP="00136015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136015">
              <w:rPr>
                <w:rFonts w:eastAsia="Lucida Sans Unicode"/>
                <w:color w:val="000000"/>
                <w:kern w:val="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D5D64" w14:textId="77777777" w:rsidR="00136015" w:rsidRPr="00136015" w:rsidRDefault="00136015" w:rsidP="00136015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136015">
              <w:rPr>
                <w:rFonts w:eastAsia="Calibri"/>
                <w:kern w:val="1"/>
                <w:sz w:val="22"/>
                <w:szCs w:val="22"/>
                <w:lang w:eastAsia="en-US"/>
              </w:rPr>
              <w:t>519 666,00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487F1" w14:textId="77777777" w:rsidR="00136015" w:rsidRPr="00136015" w:rsidRDefault="00136015" w:rsidP="00136015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136015">
              <w:rPr>
                <w:rFonts w:eastAsia="Calibri"/>
                <w:kern w:val="1"/>
                <w:sz w:val="22"/>
                <w:szCs w:val="22"/>
                <w:lang w:eastAsia="en-US"/>
              </w:rPr>
              <w:t>ИП Александров Анатолий Викторович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36015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66F46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12</cp:revision>
  <dcterms:created xsi:type="dcterms:W3CDTF">2018-08-16T09:03:00Z</dcterms:created>
  <dcterms:modified xsi:type="dcterms:W3CDTF">2023-12-21T12:56:00Z</dcterms:modified>
</cp:coreProperties>
</file>