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4C" w:rsidRPr="00A8624C" w:rsidRDefault="00A8624C" w:rsidP="00A8624C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A8624C" w:rsidRPr="00A8624C" w:rsidRDefault="00A8624C" w:rsidP="00A8624C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о задатке</w:t>
      </w:r>
    </w:p>
    <w:p w:rsidR="00A8624C" w:rsidRPr="00A8624C" w:rsidRDefault="00A8624C" w:rsidP="00A862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eastAsia="ru-RU"/>
        </w:rPr>
        <w:t>(договор присоединения)</w:t>
      </w:r>
    </w:p>
    <w:p w:rsidR="00A8624C" w:rsidRPr="00A8624C" w:rsidRDefault="00A8624C" w:rsidP="00A8624C">
      <w:pPr>
        <w:widowControl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Москва                                                                   </w:t>
      </w:r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</w:t>
      </w:r>
      <w:proofErr w:type="gramStart"/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«</w:t>
      </w:r>
      <w:proofErr w:type="gramEnd"/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______» ____________202_ г. 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Акционерное общество "ГФТ Паевые Инвестиционные Фонды" Д.У. Закрытый паевой инвестиционный фонд рентный «Тверская усадьба», именуемое в дальнейшем «Организатор торгов» или «Продавец», в лице Генерального директора Баранова Дмитрия Александровича, действующего на основании Устава и Правил доверительного управления ЗПИФ рентный «Тверская усадьба», зарегистрированных Банком России 26.11.2015г. за №3080, с одной стороны и</w:t>
      </w:r>
    </w:p>
    <w:p w:rsidR="00A8624C" w:rsidRPr="00A8624C" w:rsidRDefault="00A8624C" w:rsidP="00A8624C">
      <w:pPr>
        <w:widowControl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 присоединившийся к настоящему Договору, именуемый в дальнейшем «Претендент», с другой стороны, в соответствии с требованиями ст.ст.380, 381, 428 ГК РФ, совместно именуемые «Стороны», заключили настоящий Договор (далее – Договор) о нижеследующем: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A86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Предмет договора</w:t>
      </w:r>
      <w:r w:rsidRPr="00A86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В соответствии с условиями настоящего Договора Претендент для участия в торгах посредством публичного предложения по продаже следующего имущества, принадлежащего владельцам инвестиционных паев ЗПИФ рентный «Тверская усадьба», доверительное управление которым осуществляет АО "ГФТ ПИФ (далее - Имущество): </w:t>
      </w:r>
    </w:p>
    <w:p w:rsidR="00A8624C" w:rsidRPr="00A8624C" w:rsidRDefault="00A8624C" w:rsidP="00A8624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Код Лота РАД-___________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 публичного предложения: с_________________ по_____________, перечисляет денежные средства в размере </w:t>
      </w:r>
      <w:r w:rsidRPr="00A86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 (____)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6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 ___ копеек, НДС не облагается,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«Задаток») путем перечисления на расчетный счет Организатора торгов: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Наименование получателя: АО «ГФТ ПИФ» Д.У. ЗПИФ рентный «Тверская усадьба» 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ИНН/КПП 7719561939 / 772801001, 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Наименование банка получателя: Банк ГПБ (АО), 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р/с 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40701810000000000206</w:t>
      </w: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к/с 30101810200000000823,  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БИК банка 044525823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Задаток служит обеспечением исполнения обязательств Претендента по подписанию Договора купли-продажи земельного участка,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внесения задатка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платежном документе в графе «Получатель» необходимо указать: АО «ГФТ ПИФ» Д.У. ЗПИФ рентный «Тверская усадьба», а в графе «Назначение платежа»: Задаток, номер торгов, номер Лота, присвоенный электронной площадкой РАД-</w:t>
      </w:r>
      <w:proofErr w:type="spellStart"/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ххххх</w:t>
      </w:r>
      <w:proofErr w:type="spellEnd"/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период Торгов, в котором подается Заявка).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2.2 Задаток считается внесенным с даты поступления всей суммы Задатка на указанный счет Организатора торгов.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8624C" w:rsidRPr="00A8624C" w:rsidRDefault="00A8624C" w:rsidP="00A8624C">
      <w:pPr>
        <w:widowControl w:val="0"/>
        <w:overflowPunct w:val="0"/>
        <w:adjustRightInd w:val="0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A8624C" w:rsidRPr="00A8624C" w:rsidRDefault="00A8624C" w:rsidP="00A8624C">
      <w:pPr>
        <w:widowControl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Порядок возврата и удержания задатка</w:t>
      </w:r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A8624C" w:rsidRPr="00A8624C" w:rsidRDefault="00A8624C" w:rsidP="00A8624C">
      <w:pPr>
        <w:widowControl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об итогах Торгов, который составляется и размещается Организатором торгов в карте лота на 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сайте электронной торговой площадки АО «Российский аукционный дом» по адресу www.lot-online.ru в срок не позднее рабочего дня, следующего за днем завершения соответствующего периода проведения торгов.</w:t>
      </w:r>
    </w:p>
    <w:p w:rsidR="00A8624C" w:rsidRPr="00A8624C" w:rsidRDefault="00A8624C" w:rsidP="00A8624C">
      <w:pPr>
        <w:widowControl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В случае отзыва Претендентом заявки на участие в торгах до даты окончания соответствующего периода проведения Торгов, в рамках которого она подана,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соответствующего периода проведения Торгов Задаток возвращается в порядке, установленном пунктом 3.3 настоящего Договора.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купли-продажи, заключаемого по итогам торгов, от оплаты продаваемого на торгах Имущества.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3.8. В случае признания Претендента победителем торгов сумма внесенного Задатка засчитывается в счет оплаты по договору купли-продажи, заключенному по итогам торгов.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подтверждает, 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Претендент не имеет.</w:t>
      </w:r>
    </w:p>
    <w:p w:rsidR="00A8624C" w:rsidRPr="00A8624C" w:rsidRDefault="00A8624C" w:rsidP="00A8624C">
      <w:pPr>
        <w:widowControl w:val="0"/>
        <w:spacing w:after="0" w:line="240" w:lineRule="auto"/>
        <w:ind w:right="565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Заключительные положения  </w:t>
      </w:r>
    </w:p>
    <w:p w:rsidR="00A8624C" w:rsidRPr="00A8624C" w:rsidRDefault="00A8624C" w:rsidP="00A8624C">
      <w:pPr>
        <w:widowControl w:val="0"/>
        <w:spacing w:after="0" w:line="240" w:lineRule="auto"/>
        <w:ind w:left="-851" w:right="565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1.1. настоящего договора и прекращает свое действие после исполнения Сторонами всех обязательств по нему.</w:t>
      </w:r>
    </w:p>
    <w:p w:rsidR="00A8624C" w:rsidRPr="00A8624C" w:rsidRDefault="00A8624C" w:rsidP="00A8624C">
      <w:pPr>
        <w:widowControl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A8624C" w:rsidRPr="00A8624C" w:rsidRDefault="00A8624C" w:rsidP="00A8624C">
      <w:pPr>
        <w:widowControl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8624C" w:rsidRPr="00A8624C" w:rsidRDefault="00A8624C" w:rsidP="00A8624C">
      <w:pPr>
        <w:widowControl w:val="0"/>
        <w:spacing w:after="0" w:line="240" w:lineRule="auto"/>
        <w:ind w:left="-284" w:right="27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right="27"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A86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A8624C" w:rsidRPr="00A8624C" w:rsidTr="003E326B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ОРГАНИЗАТОР ТОРГОВ: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получателя: АО «ГФТ ПИФ» Д.У. ЗПИФ рентный «Тверская усадьба» 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местонахождения: 117246, г. Москва, Научный проезд, дом 8, строение 1, этаж 4, помещение XVII, комната 8, офис 401Б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ИНН/КПП 7719561939 / 772801001, 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банка получателя: Банк ГПБ (АО), 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р/с </w:t>
            </w: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40701810000000000206</w:t>
            </w: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к/с 30101810200000000823,  </w:t>
            </w:r>
          </w:p>
          <w:p w:rsidR="00A8624C" w:rsidRPr="00A8624C" w:rsidRDefault="00A8624C" w:rsidP="00A8624C">
            <w:pPr>
              <w:widowControl w:val="0"/>
              <w:tabs>
                <w:tab w:val="left" w:pos="938"/>
              </w:tabs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БИК банка 044525823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A8624C" w:rsidRPr="00A8624C" w:rsidRDefault="00A8624C" w:rsidP="00A8624C">
            <w:pPr>
              <w:widowControl w:val="0"/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86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ПРЕТЕНДЕНТ:</w:t>
            </w:r>
          </w:p>
          <w:p w:rsidR="00A8624C" w:rsidRPr="00A8624C" w:rsidRDefault="00A8624C" w:rsidP="00A8624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284" w:right="2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 w:firstLine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63" w:righ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(физические и юридические лица в том числе должны указать банковские реквизиты</w:t>
            </w: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8624C" w:rsidRPr="00A8624C" w:rsidRDefault="00A8624C" w:rsidP="00A8624C">
            <w:pPr>
              <w:widowControl w:val="0"/>
              <w:tabs>
                <w:tab w:val="left" w:pos="1206"/>
              </w:tabs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</w:tbl>
    <w:p w:rsidR="00404275" w:rsidRPr="00A8624C" w:rsidRDefault="00404275" w:rsidP="00A8624C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404275" w:rsidRPr="00A8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4C"/>
    <w:rsid w:val="00404275"/>
    <w:rsid w:val="00A8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DCE7"/>
  <w15:chartTrackingRefBased/>
  <w15:docId w15:val="{74213E0F-CFA7-4D47-95B7-413BE0C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Сашков Евгений</dc:creator>
  <cp:keywords/>
  <dc:description/>
  <cp:lastModifiedBy>Сашков Евгений</cp:lastModifiedBy>
  <cp:revision>1</cp:revision>
  <dcterms:created xsi:type="dcterms:W3CDTF">2023-12-20T08:02:00Z</dcterms:created>
  <dcterms:modified xsi:type="dcterms:W3CDTF">2023-12-20T08:06:00Z</dcterms:modified>
</cp:coreProperties>
</file>