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5E36" w14:textId="54AEB7AC" w:rsidR="00EE0A1C" w:rsidRPr="00D063A4" w:rsidRDefault="00A534E2" w:rsidP="00D063A4">
      <w:pPr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 xml:space="preserve">          </w:t>
      </w:r>
      <w:r w:rsidR="00EE0A1C" w:rsidRPr="00D063A4">
        <w:rPr>
          <w:b/>
          <w:bCs/>
          <w:color w:val="000000"/>
          <w:sz w:val="22"/>
          <w:szCs w:val="22"/>
          <w:lang w:val="ru-RU"/>
        </w:rPr>
        <w:t>ДОГОВОР № _____</w:t>
      </w:r>
    </w:p>
    <w:p w14:paraId="6FB1FB48" w14:textId="77777777" w:rsidR="00EE0A1C" w:rsidRPr="00D063A4" w:rsidRDefault="00EE0A1C" w:rsidP="00D063A4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D063A4">
        <w:rPr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1A01E5CE" w14:textId="643EFD75" w:rsidR="00EE0A1C" w:rsidRPr="00D063A4" w:rsidRDefault="00EE0A1C" w:rsidP="00D063A4">
      <w:pPr>
        <w:pStyle w:val="ab"/>
        <w:tabs>
          <w:tab w:val="left" w:pos="4309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063A4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05A0C64" w14:textId="79D526DA" w:rsidR="00EE0A1C" w:rsidRPr="00690636" w:rsidRDefault="00EE0A1C" w:rsidP="00EE0A1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</w:t>
      </w:r>
      <w:r w:rsidR="0021718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____ _________ ____года</w:t>
      </w:r>
    </w:p>
    <w:p w14:paraId="399A0942" w14:textId="77777777" w:rsidR="00EE0A1C" w:rsidRPr="00690636" w:rsidRDefault="00EE0A1C" w:rsidP="00EE0A1C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6561F3E7" w14:textId="0A024E1D" w:rsidR="00EE0A1C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«АМИРА»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417D84">
        <w:rPr>
          <w:rFonts w:ascii="Times New Roman" w:hAnsi="Times New Roman" w:cs="Times New Roman"/>
          <w:bCs/>
          <w:sz w:val="22"/>
          <w:szCs w:val="22"/>
          <w:lang w:val="ru-RU"/>
        </w:rPr>
        <w:t>«АМИРА»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1087746666952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CE0FAA">
        <w:rPr>
          <w:sz w:val="22"/>
          <w:szCs w:val="22"/>
          <w:lang w:val="ru-RU"/>
        </w:rPr>
        <w:t>7718705715</w:t>
      </w:r>
      <w:r w:rsidRPr="00CE0FA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 адрес местонахождения: г.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Москва, ул. Николоямская, д.49, строение 1)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E0FAA" w:rsidRPr="00CE0FAA">
        <w:rPr>
          <w:rFonts w:ascii="Times New Roman" w:hAnsi="Times New Roman" w:cs="Times New Roman"/>
          <w:lang w:val="ru-RU"/>
        </w:rPr>
        <w:t xml:space="preserve">признанное несостоятельным (банкротом) </w:t>
      </w:r>
      <w:r w:rsidR="00CE0FAA" w:rsidRPr="00CE0FAA">
        <w:rPr>
          <w:rFonts w:ascii="Times New Roman" w:hAnsi="Times New Roman" w:cs="Times New Roman"/>
          <w:bCs/>
          <w:lang w:val="ru-RU"/>
        </w:rPr>
        <w:t>решением Арбитражного суда г. Москвы от 12.04.2017 по делу № А40-168324/2016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Цедент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417D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hyperlink r:id="rId6" w:tooltip="Карточка арбитражного управляющего" w:history="1">
        <w:r w:rsidRPr="00417D84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  <w:lang w:val="ru-RU"/>
          </w:rPr>
          <w:t xml:space="preserve">Алтунина Виктора </w:t>
        </w:r>
      </w:hyperlink>
      <w:r w:rsidRPr="00417D84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Анатольевича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503402741914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CE0FAA">
        <w:rPr>
          <w:sz w:val="22"/>
          <w:szCs w:val="22"/>
          <w:lang w:val="ru-RU"/>
        </w:rPr>
        <w:t>060-236-010 00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17458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решения Арбитражного суда г.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Москвы от 12.04.2017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по делу № А40-168324/16-124-288Б и определения Арбитражного суда г.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Москвы от 09.04.2018 по делу № А40-168324/16-124-288Б  (далее – Конкурсный управляющий)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7061A">
        <w:rPr>
          <w:lang w:val="ru-RU"/>
        </w:rPr>
        <w:t xml:space="preserve"> 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79D6D755" w14:textId="77777777" w:rsidR="00EE0A1C" w:rsidRPr="00690636" w:rsidRDefault="00EE0A1C" w:rsidP="00EE0A1C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и __________________, именуемый (-ая,-ое) в дальнейшем </w:t>
      </w:r>
      <w:r w:rsidRPr="00767F2D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20FBFBB" w14:textId="77777777" w:rsidR="00EE0A1C" w:rsidRPr="00690636" w:rsidRDefault="00EE0A1C" w:rsidP="00EE0A1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13B397B" w14:textId="77777777" w:rsidR="00EE0A1C" w:rsidRPr="00690636" w:rsidRDefault="00EE0A1C" w:rsidP="00EE0A1C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690636">
        <w:rPr>
          <w:b/>
          <w:color w:val="000000"/>
          <w:sz w:val="22"/>
          <w:szCs w:val="22"/>
        </w:rPr>
        <w:t>1. ПРЕДМЕТ ДОГОВОРА</w:t>
      </w:r>
    </w:p>
    <w:p w14:paraId="081907A4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по </w:t>
      </w:r>
      <w:r w:rsidRPr="00F66127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F661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F661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661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F661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Договора принадлежащие Цеденту права требования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/ для физических лиц – ФИО, паспортные данные, ИНН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)   (далее – Должник)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4346DE0B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- по </w:t>
      </w:r>
      <w:r>
        <w:rPr>
          <w:rFonts w:ascii="Times New Roman" w:hAnsi="Times New Roman" w:cs="Times New Roman"/>
          <w:bCs/>
          <w:i/>
          <w:sz w:val="22"/>
          <w:szCs w:val="22"/>
          <w:lang w:val="ru-RU"/>
        </w:rPr>
        <w:t>_________________________________________________________________________</w:t>
      </w:r>
    </w:p>
    <w:p w14:paraId="10C12012" w14:textId="77777777" w:rsidR="00EE0A1C" w:rsidRPr="002435EA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2435EA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5BF7FE5F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53E66651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48F0092B" w14:textId="7E3E8C85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______________________________________________________; </w:t>
      </w:r>
    </w:p>
    <w:p w14:paraId="3B9C84FF" w14:textId="50E9EFCA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пени):______________________________________</w:t>
      </w:r>
      <w:r w:rsidR="00CE0FAA">
        <w:rPr>
          <w:rFonts w:ascii="Times New Roman" w:hAnsi="Times New Roman" w:cs="Times New Roman"/>
          <w:bCs/>
          <w:sz w:val="22"/>
          <w:szCs w:val="22"/>
        </w:rPr>
        <w:t>_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___;</w:t>
      </w:r>
    </w:p>
    <w:p w14:paraId="7EA70453" w14:textId="4C1B5DCA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пошлины:_________________________________________;</w:t>
      </w:r>
    </w:p>
    <w:p w14:paraId="685DCE40" w14:textId="09C55A99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_______________________________________________________________________.</w:t>
      </w:r>
    </w:p>
    <w:p w14:paraId="71BE4EE1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2CE50194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687A5DB6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3969EBE1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2F8AEBA2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690636">
        <w:rPr>
          <w:rFonts w:ascii="Times New Roman" w:hAnsi="Times New Roman" w:cs="Times New Roman"/>
          <w:sz w:val="22"/>
          <w:szCs w:val="22"/>
        </w:rPr>
        <w:t> 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690636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7F7E77F8" w14:textId="77777777" w:rsidR="00EE0A1C" w:rsidRPr="00690636" w:rsidRDefault="00EE0A1C" w:rsidP="00EE0A1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690636">
        <w:rPr>
          <w:rFonts w:ascii="Times New Roman" w:hAnsi="Times New Roman" w:cs="Times New Roman"/>
          <w:sz w:val="22"/>
          <w:szCs w:val="22"/>
        </w:rPr>
        <w:t>в том числе право на проценты.</w:t>
      </w:r>
    </w:p>
    <w:p w14:paraId="31CD684B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3026E12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5E999D0B" w14:textId="77777777" w:rsidR="00EE0A1C" w:rsidRPr="00690636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62A8816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</w:t>
      </w:r>
      <w:r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68B38CB5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2.2.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4B29D7FE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1F4FF5C1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993B5B8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2AF2E0F" w14:textId="77777777" w:rsidR="00EE0A1C" w:rsidRPr="00690636" w:rsidRDefault="00EE0A1C" w:rsidP="00EE0A1C">
      <w:pPr>
        <w:pStyle w:val="3"/>
        <w:jc w:val="center"/>
        <w:rPr>
          <w:b/>
          <w:color w:val="000000"/>
          <w:sz w:val="22"/>
          <w:szCs w:val="22"/>
        </w:rPr>
      </w:pPr>
      <w:r w:rsidRPr="00690636">
        <w:rPr>
          <w:b/>
          <w:color w:val="000000"/>
          <w:sz w:val="22"/>
          <w:szCs w:val="22"/>
        </w:rPr>
        <w:t>3. ОБЯЗАННОСТИ СТОРОН</w:t>
      </w:r>
    </w:p>
    <w:p w14:paraId="6586C399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 xml:space="preserve">3.1. Цедент обязан: </w:t>
      </w:r>
    </w:p>
    <w:p w14:paraId="7E0AAFBA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3.1.1. Не позднее ___ дней со дня оплаты Прав требования в соответствии с п. 2.4 Договора 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7B046907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33E387C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3509F27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59A8B8F1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38CBE857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019D35F0" w14:textId="77777777" w:rsidR="00EE0A1C" w:rsidRDefault="00EE0A1C" w:rsidP="00EE0A1C">
      <w:pPr>
        <w:widowControl w:val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72AF3FC" w14:textId="77777777" w:rsidR="00EE0A1C" w:rsidRPr="00690636" w:rsidRDefault="00EE0A1C" w:rsidP="00EE0A1C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15DEBC1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1CE20CB8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270EA89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</w:t>
      </w:r>
      <w:r w:rsidRPr="00690636" w:rsidDel="008C35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надлежащего исполнения обязательств по Договору. </w:t>
      </w:r>
    </w:p>
    <w:p w14:paraId="7865FAA9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7B4E1320" w14:textId="77777777" w:rsidR="00EE0A1C" w:rsidRPr="00690636" w:rsidRDefault="00EE0A1C" w:rsidP="00EE0A1C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40A03E" w14:textId="77777777" w:rsidR="00EE0A1C" w:rsidRPr="00690636" w:rsidRDefault="00EE0A1C" w:rsidP="00EE0A1C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335060D6" w14:textId="77777777" w:rsidR="00EE0A1C" w:rsidRPr="00690636" w:rsidRDefault="00EE0A1C" w:rsidP="00EE0A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636">
        <w:rPr>
          <w:rFonts w:ascii="Times New Roman" w:hAnsi="Times New Roman" w:cs="Times New Roman"/>
          <w:sz w:val="22"/>
          <w:szCs w:val="22"/>
        </w:rPr>
        <w:t xml:space="preserve">5.1. В случае если после заключения Договора, но до перехода Прав требования к </w:t>
      </w:r>
      <w:r w:rsidRPr="00690636">
        <w:rPr>
          <w:rFonts w:ascii="Times New Roman" w:hAnsi="Times New Roman" w:cs="Times New Roman"/>
          <w:color w:val="000000"/>
          <w:sz w:val="22"/>
          <w:szCs w:val="22"/>
        </w:rPr>
        <w:t>Цессионарию</w:t>
      </w:r>
      <w:r w:rsidRPr="00690636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690636">
        <w:rPr>
          <w:rFonts w:ascii="Times New Roman" w:hAnsi="Times New Roman" w:cs="Times New Roman"/>
          <w:sz w:val="22"/>
          <w:szCs w:val="22"/>
        </w:rPr>
        <w:t xml:space="preserve"> требования прекрат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90636">
        <w:rPr>
          <w:rFonts w:ascii="Times New Roman" w:hAnsi="Times New Roman" w:cs="Times New Roman"/>
          <w:sz w:val="22"/>
          <w:szCs w:val="22"/>
        </w:rPr>
        <w:t xml:space="preserve">тся полностью или частично, Цедент уведомляет об этом </w:t>
      </w:r>
      <w:r w:rsidRPr="00690636">
        <w:rPr>
          <w:rFonts w:ascii="Times New Roman" w:hAnsi="Times New Roman" w:cs="Times New Roman"/>
          <w:color w:val="000000"/>
          <w:sz w:val="22"/>
          <w:szCs w:val="22"/>
        </w:rPr>
        <w:t>Цессионария</w:t>
      </w:r>
      <w:r w:rsidRPr="00690636">
        <w:rPr>
          <w:rFonts w:ascii="Times New Roman" w:hAnsi="Times New Roman" w:cs="Times New Roman"/>
          <w:sz w:val="22"/>
          <w:szCs w:val="22"/>
        </w:rPr>
        <w:t xml:space="preserve"> по адресу электронной почты, указанному в его заявке на участие в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690636">
        <w:rPr>
          <w:rFonts w:ascii="Times New Roman" w:hAnsi="Times New Roman" w:cs="Times New Roman"/>
          <w:sz w:val="22"/>
          <w:szCs w:val="22"/>
        </w:rPr>
        <w:t>оргах.</w:t>
      </w:r>
    </w:p>
    <w:p w14:paraId="2D9FC46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оргах, Цессионарию не возвращается.</w:t>
      </w:r>
    </w:p>
    <w:p w14:paraId="653DF137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Цедентом обязанностей, предусмотренных пп. 3.1.1 п. 3.1</w:t>
      </w:r>
      <w:r>
        <w:rPr>
          <w:rFonts w:ascii="Times New Roman" w:hAnsi="Times New Roman" w:cs="Times New Roman"/>
          <w:sz w:val="22"/>
          <w:szCs w:val="22"/>
          <w:lang w:val="ru-RU"/>
        </w:rPr>
        <w:t>.2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Договора Цедент возвращает Цессионарию все денежные средства, полученные в оплату Прав требования, в том числе задаток. </w:t>
      </w:r>
    </w:p>
    <w:p w14:paraId="145BB05D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C898A0C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81B2EB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90636">
        <w:rPr>
          <w:rFonts w:ascii="Times New Roman" w:hAnsi="Times New Roman" w:cs="Times New Roman"/>
          <w:b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01B9C2EF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690636">
        <w:rPr>
          <w:rStyle w:val="aa"/>
          <w:rFonts w:ascii="Times New Roman" w:hAnsi="Times New Roman" w:cs="Times New Roman"/>
          <w:sz w:val="22"/>
          <w:szCs w:val="22"/>
        </w:rPr>
        <w:footnoteReference w:id="1"/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77EAF8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97E0303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466F8B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0331FF17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3013D5CC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03FDAEAF" w14:textId="77777777" w:rsidR="00EE0A1C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6232333" w14:textId="77777777" w:rsidR="00EE0A1C" w:rsidRPr="00690636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7D0A3B22" w14:textId="77777777" w:rsidR="00EE0A1C" w:rsidRPr="00690636" w:rsidRDefault="00EE0A1C" w:rsidP="00EE0A1C">
      <w:pPr>
        <w:pStyle w:val="3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0C8B7EDE" w14:textId="77777777" w:rsidR="00EE0A1C" w:rsidRPr="00690636" w:rsidRDefault="00EE0A1C" w:rsidP="00EE0A1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E8EB355" w14:textId="77777777" w:rsidR="00EE0A1C" w:rsidRPr="00690636" w:rsidRDefault="00EE0A1C" w:rsidP="00EE0A1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382B5EC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90636">
        <w:rPr>
          <w:color w:val="000000"/>
          <w:sz w:val="22"/>
          <w:szCs w:val="22"/>
        </w:rPr>
        <w:t xml:space="preserve">   </w:t>
      </w:r>
    </w:p>
    <w:p w14:paraId="6889E3BE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0CF2D508" w14:textId="77777777" w:rsidR="00EE0A1C" w:rsidRPr="00690636" w:rsidRDefault="00EE0A1C" w:rsidP="00EE0A1C">
      <w:pPr>
        <w:pStyle w:val="3"/>
        <w:jc w:val="both"/>
        <w:rPr>
          <w:color w:val="000000"/>
          <w:sz w:val="22"/>
          <w:szCs w:val="22"/>
        </w:rPr>
      </w:pPr>
    </w:p>
    <w:p w14:paraId="1FF14069" w14:textId="7FFD91FF" w:rsidR="00C45A43" w:rsidRPr="00EE0A1C" w:rsidRDefault="00EE0A1C" w:rsidP="00056D04">
      <w:pPr>
        <w:pStyle w:val="3"/>
        <w:jc w:val="center"/>
      </w:pPr>
      <w:r w:rsidRPr="00690636">
        <w:rPr>
          <w:b/>
          <w:color w:val="000000"/>
          <w:sz w:val="22"/>
          <w:szCs w:val="22"/>
        </w:rPr>
        <w:t>9. НАИМЕНОВАНИЯ, АДРЕСА, РЕКВИЗИТЫ И ПОДПИСИ СТОРОН</w:t>
      </w:r>
    </w:p>
    <w:sectPr w:rsidR="00C45A43" w:rsidRPr="00EE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A714" w14:textId="77777777" w:rsidR="00EE0A1C" w:rsidRDefault="00EE0A1C" w:rsidP="00EE0A1C">
      <w:r>
        <w:separator/>
      </w:r>
    </w:p>
  </w:endnote>
  <w:endnote w:type="continuationSeparator" w:id="0">
    <w:p w14:paraId="66B5C532" w14:textId="77777777" w:rsidR="00EE0A1C" w:rsidRDefault="00EE0A1C" w:rsidP="00E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8B09" w14:textId="77777777" w:rsidR="00EE0A1C" w:rsidRDefault="00EE0A1C" w:rsidP="00EE0A1C">
      <w:r>
        <w:separator/>
      </w:r>
    </w:p>
  </w:footnote>
  <w:footnote w:type="continuationSeparator" w:id="0">
    <w:p w14:paraId="5896E646" w14:textId="77777777" w:rsidR="00EE0A1C" w:rsidRDefault="00EE0A1C" w:rsidP="00EE0A1C">
      <w:r>
        <w:continuationSeparator/>
      </w:r>
    </w:p>
  </w:footnote>
  <w:footnote w:id="1">
    <w:p w14:paraId="59C59513" w14:textId="77777777" w:rsidR="00EE0A1C" w:rsidRPr="00056D04" w:rsidRDefault="00EE0A1C" w:rsidP="00EE0A1C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056D04"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D"/>
    <w:rsid w:val="00056D04"/>
    <w:rsid w:val="00217180"/>
    <w:rsid w:val="0040217D"/>
    <w:rsid w:val="00456E2B"/>
    <w:rsid w:val="00684F3F"/>
    <w:rsid w:val="00A534E2"/>
    <w:rsid w:val="00AE17E1"/>
    <w:rsid w:val="00C45A43"/>
    <w:rsid w:val="00CE0FAA"/>
    <w:rsid w:val="00D063A4"/>
    <w:rsid w:val="00DC328D"/>
    <w:rsid w:val="00EE0A1C"/>
    <w:rsid w:val="00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77C"/>
  <w15:chartTrackingRefBased/>
  <w15:docId w15:val="{713D0990-6E0A-489D-8FA4-DD006091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1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A1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EE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0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E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E0A1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EE0A1C"/>
    <w:pPr>
      <w:spacing w:after="120"/>
    </w:pPr>
  </w:style>
  <w:style w:type="character" w:customStyle="1" w:styleId="a6">
    <w:name w:val="Основной текст Знак"/>
    <w:basedOn w:val="a0"/>
    <w:link w:val="a5"/>
    <w:rsid w:val="00EE0A1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E0A1C"/>
    <w:pPr>
      <w:ind w:left="720"/>
      <w:contextualSpacing/>
    </w:pPr>
  </w:style>
  <w:style w:type="paragraph" w:styleId="3">
    <w:name w:val="Body Text Indent 3"/>
    <w:basedOn w:val="a"/>
    <w:link w:val="30"/>
    <w:rsid w:val="00EE0A1C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E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EE0A1C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rsid w:val="00EE0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E0A1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EE0A1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E0A1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paragraph" w:styleId="ab">
    <w:name w:val="Title"/>
    <w:basedOn w:val="a"/>
    <w:next w:val="a"/>
    <w:link w:val="ac"/>
    <w:uiPriority w:val="10"/>
    <w:qFormat/>
    <w:rsid w:val="00EE0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EE0A1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ArbitrManagerCard.aspx?ID=28f247c4-1c59-495c-8bda-efe0352309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31</cp:revision>
  <dcterms:created xsi:type="dcterms:W3CDTF">2021-10-11T11:25:00Z</dcterms:created>
  <dcterms:modified xsi:type="dcterms:W3CDTF">2023-12-20T13:06:00Z</dcterms:modified>
</cp:coreProperties>
</file>