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519B1A24" w:rsidR="00361B5A" w:rsidRDefault="0099355E" w:rsidP="00361B5A">
      <w:pPr>
        <w:spacing w:before="120" w:after="120"/>
        <w:jc w:val="both"/>
      </w:pPr>
      <w:r w:rsidRPr="00344807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44807">
        <w:rPr>
          <w:color w:val="000000"/>
        </w:rPr>
        <w:t>лит.В</w:t>
      </w:r>
      <w:proofErr w:type="spellEnd"/>
      <w:r w:rsidRPr="00344807">
        <w:rPr>
          <w:color w:val="000000"/>
        </w:rPr>
        <w:t xml:space="preserve">, (812)334-26-04, 8(800) 777-57-57, malkova@auction-house.ru), действующее на основании договора с </w:t>
      </w:r>
      <w:r w:rsidRPr="00344807">
        <w:rPr>
          <w:b/>
          <w:bCs/>
          <w:color w:val="000000"/>
        </w:rPr>
        <w:t>Коммерческим банком «Мастер-Банк» (Открытое акционерное общество) («Мастер-Банк» (ОАО))</w:t>
      </w:r>
      <w:r w:rsidRPr="00344807">
        <w:rPr>
          <w:color w:val="000000"/>
        </w:rPr>
        <w:t xml:space="preserve">, (адрес регистрации: 115184, Москва, переулок </w:t>
      </w:r>
      <w:proofErr w:type="spellStart"/>
      <w:r w:rsidRPr="00344807">
        <w:rPr>
          <w:color w:val="000000"/>
        </w:rPr>
        <w:t>Руновский</w:t>
      </w:r>
      <w:proofErr w:type="spellEnd"/>
      <w:r w:rsidRPr="00344807">
        <w:rPr>
          <w:color w:val="000000"/>
        </w:rPr>
        <w:t>, 12, ОГРН: 1027739049304, ИНН: 7705420744, КПП: 770501001), конкурсным управляющим (ликвидатором) которого на основании решения Арбитражного суда г. Москвы от 16 января 2014 по делу № А40-172055/2013 является государственная корпорация «Агентство по страхованию вкладов» (109240, г. Москва, ул. Высоцкого, д. 4</w:t>
      </w:r>
      <w:r w:rsidR="00361B5A"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61B5A" w:rsidRPr="00361B5A">
        <w:t xml:space="preserve">сообщение </w:t>
      </w:r>
      <w:r w:rsidRPr="00315C93">
        <w:rPr>
          <w:b/>
          <w:bCs/>
        </w:rPr>
        <w:t>2030226801</w:t>
      </w:r>
      <w:r w:rsidRPr="00BB7A04">
        <w:t xml:space="preserve"> в газете АО «Коммерсантъ» №147(7592) от 12.08.2023</w:t>
      </w:r>
      <w:r w:rsidRPr="00344807">
        <w:t>) на электронной площадке АО «Российский аукционный дом», по адресу в сети интернет: bankruptcy.lot-online.ru</w:t>
      </w:r>
      <w:r>
        <w:t xml:space="preserve">, проведенных </w:t>
      </w:r>
      <w:r w:rsidRPr="00256563">
        <w:t>с 16.12.2023 по 18.12.2023</w:t>
      </w:r>
      <w:r>
        <w:t xml:space="preserve"> </w:t>
      </w:r>
      <w:r w:rsidR="00361B5A">
        <w:t>заключе</w:t>
      </w:r>
      <w:r>
        <w:t>ны</w:t>
      </w:r>
      <w:r w:rsidR="00361B5A">
        <w:rPr>
          <w:color w:val="000000"/>
        </w:rPr>
        <w:t xml:space="preserve"> следующи</w:t>
      </w:r>
      <w:r>
        <w:rPr>
          <w:color w:val="000000"/>
        </w:rPr>
        <w:t>е</w:t>
      </w:r>
      <w:r w:rsidR="00361B5A">
        <w:rPr>
          <w:color w:val="000000"/>
        </w:rPr>
        <w:t xml:space="preserve"> догово</w:t>
      </w:r>
      <w:r>
        <w:t>ры</w:t>
      </w:r>
      <w:r w:rsidR="00361B5A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99355E" w14:paraId="154D9D8E" w14:textId="77777777" w:rsidTr="00CF454F">
        <w:trPr>
          <w:jc w:val="center"/>
        </w:trPr>
        <w:tc>
          <w:tcPr>
            <w:tcW w:w="1100" w:type="dxa"/>
          </w:tcPr>
          <w:p w14:paraId="7FDD61BA" w14:textId="77777777" w:rsidR="0099355E" w:rsidRPr="00C61C5E" w:rsidRDefault="0099355E" w:rsidP="00CF454F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6AFB25B0" w14:textId="77777777" w:rsidR="0099355E" w:rsidRPr="00C61C5E" w:rsidRDefault="0099355E" w:rsidP="00CF454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3FE1BA5D" w14:textId="77777777" w:rsidR="0099355E" w:rsidRPr="00C61C5E" w:rsidRDefault="0099355E" w:rsidP="00CF454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1B74B24" w14:textId="77777777" w:rsidR="0099355E" w:rsidRPr="00C61C5E" w:rsidRDefault="0099355E" w:rsidP="00CF454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7FCA773F" w14:textId="77777777" w:rsidR="0099355E" w:rsidRPr="00C61C5E" w:rsidRDefault="0099355E" w:rsidP="00CF454F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99355E" w:rsidRPr="004773F0" w14:paraId="1ADB2B83" w14:textId="77777777" w:rsidTr="00CF454F">
        <w:trPr>
          <w:trHeight w:val="546"/>
          <w:jc w:val="center"/>
        </w:trPr>
        <w:tc>
          <w:tcPr>
            <w:tcW w:w="1100" w:type="dxa"/>
            <w:vAlign w:val="center"/>
          </w:tcPr>
          <w:p w14:paraId="5DA21931" w14:textId="77777777" w:rsidR="0099355E" w:rsidRPr="00615E22" w:rsidRDefault="0099355E" w:rsidP="00CF454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15E22">
              <w:rPr>
                <w:spacing w:val="3"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2EAD4704" w14:textId="77777777" w:rsidR="0099355E" w:rsidRPr="00615E22" w:rsidRDefault="0099355E" w:rsidP="00CF454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15E22">
              <w:rPr>
                <w:spacing w:val="3"/>
                <w:sz w:val="22"/>
                <w:szCs w:val="22"/>
              </w:rPr>
              <w:t>2023-13020/124</w:t>
            </w:r>
          </w:p>
        </w:tc>
        <w:tc>
          <w:tcPr>
            <w:tcW w:w="2126" w:type="dxa"/>
            <w:vAlign w:val="center"/>
          </w:tcPr>
          <w:p w14:paraId="488A329A" w14:textId="77777777" w:rsidR="0099355E" w:rsidRPr="00615E22" w:rsidRDefault="0099355E" w:rsidP="00CF454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15E22">
              <w:rPr>
                <w:spacing w:val="3"/>
                <w:sz w:val="22"/>
                <w:szCs w:val="22"/>
              </w:rPr>
              <w:t>25.12.2023</w:t>
            </w:r>
          </w:p>
        </w:tc>
        <w:tc>
          <w:tcPr>
            <w:tcW w:w="2410" w:type="dxa"/>
            <w:vAlign w:val="center"/>
          </w:tcPr>
          <w:p w14:paraId="78C42917" w14:textId="77777777" w:rsidR="0099355E" w:rsidRPr="00615E22" w:rsidRDefault="0099355E" w:rsidP="00CF454F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15E22">
              <w:rPr>
                <w:spacing w:val="3"/>
                <w:sz w:val="22"/>
                <w:szCs w:val="22"/>
              </w:rPr>
              <w:t>3 231,41</w:t>
            </w:r>
          </w:p>
        </w:tc>
        <w:tc>
          <w:tcPr>
            <w:tcW w:w="2268" w:type="dxa"/>
            <w:vAlign w:val="center"/>
          </w:tcPr>
          <w:p w14:paraId="18694DD2" w14:textId="77777777" w:rsidR="0099355E" w:rsidRPr="00615E22" w:rsidRDefault="0099355E" w:rsidP="00CF454F">
            <w:pPr>
              <w:rPr>
                <w:b/>
                <w:bCs/>
                <w:spacing w:val="3"/>
                <w:sz w:val="22"/>
                <w:szCs w:val="22"/>
              </w:rPr>
            </w:pPr>
            <w:r w:rsidRPr="00615E22">
              <w:rPr>
                <w:sz w:val="22"/>
                <w:szCs w:val="22"/>
              </w:rPr>
              <w:t>Кручина Наталья Александровна</w:t>
            </w:r>
          </w:p>
        </w:tc>
      </w:tr>
      <w:tr w:rsidR="0099355E" w:rsidRPr="004773F0" w14:paraId="68386D49" w14:textId="77777777" w:rsidTr="00CF454F">
        <w:trPr>
          <w:trHeight w:val="546"/>
          <w:jc w:val="center"/>
        </w:trPr>
        <w:tc>
          <w:tcPr>
            <w:tcW w:w="1100" w:type="dxa"/>
            <w:vAlign w:val="center"/>
          </w:tcPr>
          <w:p w14:paraId="6520F93C" w14:textId="77777777" w:rsidR="0099355E" w:rsidRPr="00615E22" w:rsidRDefault="0099355E" w:rsidP="00CF454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15E22">
              <w:rPr>
                <w:spacing w:val="3"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3D0658ED" w14:textId="77777777" w:rsidR="0099355E" w:rsidRPr="00615E22" w:rsidRDefault="0099355E" w:rsidP="00CF454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15E22">
              <w:rPr>
                <w:spacing w:val="3"/>
                <w:sz w:val="22"/>
                <w:szCs w:val="22"/>
              </w:rPr>
              <w:t>2023-13066/124</w:t>
            </w:r>
          </w:p>
        </w:tc>
        <w:tc>
          <w:tcPr>
            <w:tcW w:w="2126" w:type="dxa"/>
            <w:vAlign w:val="center"/>
          </w:tcPr>
          <w:p w14:paraId="378E45AE" w14:textId="77777777" w:rsidR="0099355E" w:rsidRPr="00615E22" w:rsidRDefault="0099355E" w:rsidP="00CF454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15E22">
              <w:rPr>
                <w:spacing w:val="3"/>
                <w:sz w:val="22"/>
                <w:szCs w:val="22"/>
              </w:rPr>
              <w:t>25.12.2023</w:t>
            </w:r>
          </w:p>
        </w:tc>
        <w:tc>
          <w:tcPr>
            <w:tcW w:w="2410" w:type="dxa"/>
            <w:vAlign w:val="center"/>
          </w:tcPr>
          <w:p w14:paraId="6813E5EC" w14:textId="77777777" w:rsidR="0099355E" w:rsidRPr="00615E22" w:rsidRDefault="0099355E" w:rsidP="00CF454F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15E22">
              <w:rPr>
                <w:spacing w:val="3"/>
                <w:sz w:val="22"/>
                <w:szCs w:val="22"/>
              </w:rPr>
              <w:t>28 777,00</w:t>
            </w:r>
          </w:p>
        </w:tc>
        <w:tc>
          <w:tcPr>
            <w:tcW w:w="2268" w:type="dxa"/>
            <w:vAlign w:val="center"/>
          </w:tcPr>
          <w:p w14:paraId="5E687409" w14:textId="77777777" w:rsidR="0099355E" w:rsidRPr="00615E22" w:rsidRDefault="0099355E" w:rsidP="00CF454F">
            <w:pPr>
              <w:rPr>
                <w:b/>
                <w:bCs/>
                <w:spacing w:val="3"/>
                <w:sz w:val="22"/>
                <w:szCs w:val="22"/>
              </w:rPr>
            </w:pPr>
            <w:r w:rsidRPr="00615E22">
              <w:rPr>
                <w:sz w:val="22"/>
                <w:szCs w:val="22"/>
              </w:rPr>
              <w:t>Белоцерковский Александр Евгеньевич</w:t>
            </w:r>
          </w:p>
        </w:tc>
      </w:tr>
      <w:tr w:rsidR="0099355E" w:rsidRPr="004773F0" w14:paraId="01A477B4" w14:textId="77777777" w:rsidTr="00CF454F">
        <w:trPr>
          <w:trHeight w:val="546"/>
          <w:jc w:val="center"/>
        </w:trPr>
        <w:tc>
          <w:tcPr>
            <w:tcW w:w="1100" w:type="dxa"/>
            <w:vAlign w:val="center"/>
          </w:tcPr>
          <w:p w14:paraId="57C57890" w14:textId="77777777" w:rsidR="0099355E" w:rsidRPr="00615E22" w:rsidRDefault="0099355E" w:rsidP="00CF454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15E22">
              <w:rPr>
                <w:spacing w:val="3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4DAF0D7E" w14:textId="77777777" w:rsidR="0099355E" w:rsidRPr="00615E22" w:rsidRDefault="0099355E" w:rsidP="00CF454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15E22">
              <w:rPr>
                <w:spacing w:val="3"/>
                <w:sz w:val="22"/>
                <w:szCs w:val="22"/>
              </w:rPr>
              <w:t>2023-13028/124</w:t>
            </w:r>
          </w:p>
        </w:tc>
        <w:tc>
          <w:tcPr>
            <w:tcW w:w="2126" w:type="dxa"/>
            <w:vAlign w:val="center"/>
          </w:tcPr>
          <w:p w14:paraId="4FA58B2A" w14:textId="77777777" w:rsidR="0099355E" w:rsidRPr="00615E22" w:rsidRDefault="0099355E" w:rsidP="00CF454F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15E22">
              <w:rPr>
                <w:spacing w:val="3"/>
                <w:sz w:val="22"/>
                <w:szCs w:val="22"/>
              </w:rPr>
              <w:t>25.12.2023</w:t>
            </w:r>
          </w:p>
        </w:tc>
        <w:tc>
          <w:tcPr>
            <w:tcW w:w="2410" w:type="dxa"/>
            <w:vAlign w:val="center"/>
          </w:tcPr>
          <w:p w14:paraId="1CD8B5C8" w14:textId="77777777" w:rsidR="0099355E" w:rsidRPr="00615E22" w:rsidRDefault="0099355E" w:rsidP="00CF454F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15E22">
              <w:rPr>
                <w:spacing w:val="3"/>
                <w:sz w:val="22"/>
                <w:szCs w:val="22"/>
              </w:rPr>
              <w:t>699,51</w:t>
            </w:r>
          </w:p>
        </w:tc>
        <w:tc>
          <w:tcPr>
            <w:tcW w:w="2268" w:type="dxa"/>
            <w:vAlign w:val="center"/>
          </w:tcPr>
          <w:p w14:paraId="40C2863C" w14:textId="77777777" w:rsidR="0099355E" w:rsidRPr="00615E22" w:rsidRDefault="0099355E" w:rsidP="00CF454F">
            <w:pPr>
              <w:rPr>
                <w:b/>
                <w:bCs/>
                <w:spacing w:val="3"/>
                <w:sz w:val="22"/>
                <w:szCs w:val="22"/>
              </w:rPr>
            </w:pPr>
            <w:r w:rsidRPr="00615E22">
              <w:rPr>
                <w:sz w:val="22"/>
                <w:szCs w:val="22"/>
              </w:rPr>
              <w:t>Терентьев Илья Александрович</w:t>
            </w:r>
          </w:p>
        </w:tc>
      </w:tr>
    </w:tbl>
    <w:p w14:paraId="00032267" w14:textId="77777777" w:rsidR="0099355E" w:rsidRDefault="0099355E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15C93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9355E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9355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993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2017-09-06T13:05:00Z</cp:lastPrinted>
  <dcterms:created xsi:type="dcterms:W3CDTF">2018-08-16T08:59:00Z</dcterms:created>
  <dcterms:modified xsi:type="dcterms:W3CDTF">2023-12-26T10:42:00Z</dcterms:modified>
</cp:coreProperties>
</file>