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27111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Закрытое акционерное общество «Автосалон Арго», именуемое в дальнейшем Арендодатель, в лице конкурсного управляющего </w:t>
      </w:r>
      <w:proofErr w:type="spellStart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Решухина</w:t>
      </w:r>
      <w:proofErr w:type="spellEnd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 Константина Юрьевича, действующего на основании Определения Арбитражного суда Самарской области по делу от 21.07.2023 г. №А55-37731/2019 от 21.07.2023 г.,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427111">
      <w:pPr>
        <w:pStyle w:val="ConsPlusNormal"/>
        <w:numPr>
          <w:ilvl w:val="0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427111" w:rsidRPr="00427111">
        <w:rPr>
          <w:rFonts w:cs="Tahoma"/>
          <w:color w:val="000000"/>
          <w:sz w:val="21"/>
          <w:szCs w:val="21"/>
        </w:rPr>
        <w:t xml:space="preserve">Лот №1 Автосервис (автоцентр) по продаже и обслуживанию автомобилей (находится в краткосрочной аренде), по адресу: г. Самара, Московское шоссе, 14А, состоящий из:  Земельного участка, назначение: земли населенных пунктов, вид использования: фактически занимаемый нежилым зданием с прилегающей территорией, площадь: 6642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кадастровый номер: 63:01:0222002:1050, Земельный участок, назначение: земли населенных пунктов, вид использования: фактически занимаемый нежилым зданием с прилегающей территорией, площадь: 5592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кадастровый номер: 63:01:0222002:1051, Нежилое здание (литера А), назначение: торговли и общественного питания, площадь: 2114,70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., этажность: 2, кадастровый номер: 63:01:0222002:569, а также движимое имущество: тепловая завеса 1ед., воздушный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отопитель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ab/>
        <w:t xml:space="preserve">1ед., верстак 2х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тумбов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с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оцинк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столом 6 ед., стенд для регулировки оптики 1ед., диагностика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брака,тестер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Мана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установка для слива масла 181 1 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автоподиум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№317.319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керхер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установка для чистки воды 1ед., компрессор для воды 1ед., шкаф металл, для хранения емкостей 1ед., вышка лестница 1ед., тепловая завеса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Volgano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ворота подъемные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Rolton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станок балансировочный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Sicam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 1ед., видеокамера 6ед., телега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13ед., тумба под инструмент 9ед., подъемник 3т200 3ед., подъемник 5000кг 1ед., подъемник 4000кг 4 стойки 1ед., заправка кондиционеров 1ед., бочка для слива масла 2ед., стеллаж 3 полки 2ед., гидроподъемник 3ед., стойка опорная 4 ед., зарядное устройство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Major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620 1ед., установка для прокачки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торм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Жидкости 1ед., кронштейн для вывешивания двигателя 3ед., устройство для проверки свечей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маслонагнетатель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3ед., домкрат 3ед., телега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2х ручная 2 ед., гидропресс 20т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гидростойка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стенд регулировки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развалсхождения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мишени 4ед., компьютер IBM комплект 1ед., системный блок</w:t>
      </w:r>
      <w:r w:rsidR="00427111" w:rsidRPr="00427111">
        <w:rPr>
          <w:rFonts w:cs="Tahoma"/>
          <w:color w:val="000000"/>
          <w:sz w:val="21"/>
          <w:szCs w:val="21"/>
        </w:rPr>
        <w:tab/>
        <w:t xml:space="preserve">2ед., лестница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алюмин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установка для нагнетания масла 1ед., тумба приставная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куллер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стул 3ед.,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пеногенератор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емкость для кузовного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уч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-ка 1ед., пылесос 2ед., стенд для промыв. Топлив.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Фарсунки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3ед., рохля 1ед., штабелер 2ед., зарядное устройство 3ед., верстак-стеллаж 3ед., катушка под вытяжку 2ед., камера для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окраски.Система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тумба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3ед., стол компьютерный 3ед., кресло 1 ед., стул 4ед., шкаф стеллаж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шкаф бытовочный 23ед., стойка рама 16ед., установка регулировки фар 1ед., камера подготовки 3ед., установка для вытяжки в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подготовочн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установка стапель для арматур-х работ 1ед., стеллаж настенный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теплоузел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теплозавеса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сварочный аппарат 2ед., склад запчастей 1ед., щит пожарный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электроузел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котел водонагревательный 1ед, вытяжная камера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споттер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гараж 1ед., автобудка для газели 1ед., контейнер для мусора 4ед., вагончик 1ед., вагончик для охраны 1ед., шлагбаум 1ед., ворота секционные (сервис)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комн.№2)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комн.№6)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коридор 2 этаж)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комн.№7)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комн.№8)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комн.№9)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комн.№10, клиентская зона)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комн.№10, клиентская зона)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гардероб серый Н-2,0м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для посуды серый Н-1,2м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для посуды серый Н-2,0м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Стол компьютерный беж-сер.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комн.№15) 1ед., Шкаф гардероб 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створч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комн.№3) 1ед., Шкаф серый-бел. 1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створч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комн.№3) 1ед., Шкаф стеллаж с полками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комн.№4) 1ед., Диван черный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коридор 2 этаж) 1ед., Стол компьютерный серый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комн.№6) 1ед., Тумба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серая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комн.№6) 1ед., Диван коричневый кожа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комн.№10) 1ед., Диван кожа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комн.№10) 1ед., Шкаф серый 120см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Стол компьютерный серый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Шкаф гардеробный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комн.№17)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Сигнаизация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охран. РИП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комн.№17) 4ед.,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Сигнаизация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пожарн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Соната-К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3ед., Сигнал-20П SND охран. сигнализация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Сигнал СП1 2000 охран. сигнализация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Ключница на стене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Пульты LG на стене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5ед., Шкаф стеллаж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сер.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корич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приставная 4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комн.№14) 1ед.</w:t>
      </w:r>
    </w:p>
    <w:p w:rsidR="000C428B" w:rsidRPr="000C428B" w:rsidRDefault="000C428B" w:rsidP="000C428B"/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>Закрытое акционерное общество «Автосалон Арго»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Адрес регистрации: г. Самара, ул. Аэродромная, 13, почтовый адрес: 443099,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а/я2959,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К.Ю.</w:t>
      </w:r>
    </w:p>
    <w:p w:rsidR="00FA7044" w:rsidRPr="0066331A" w:rsidRDefault="00427111" w:rsidP="00B60ECF">
      <w:pPr>
        <w:spacing w:line="100" w:lineRule="atLeast"/>
        <w:jc w:val="both"/>
        <w:rPr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ИНН 6311041667 ОГРН 1036300004410 Ф-л Приволжский ПАО Банк «ФК Открытие» 603006, г. Нижний Новгород, ул.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Ковалихинская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д.8 к/с </w:t>
      </w:r>
      <w:r w:rsidR="00B60ECF" w:rsidRPr="00B60ECF">
        <w:rPr>
          <w:rFonts w:eastAsia="Arial Unicode MS" w:cs="Tahoma"/>
          <w:color w:val="000000"/>
          <w:kern w:val="1"/>
          <w:sz w:val="21"/>
          <w:szCs w:val="21"/>
        </w:rPr>
        <w:t>30101810245372202894</w:t>
      </w: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в </w:t>
      </w:r>
      <w:r w:rsidR="00B60ECF" w:rsidRPr="00B60ECF">
        <w:rPr>
          <w:rFonts w:eastAsia="Arial Unicode MS" w:cs="Tahoma"/>
          <w:color w:val="000000"/>
          <w:kern w:val="1"/>
          <w:sz w:val="21"/>
          <w:szCs w:val="21"/>
        </w:rPr>
        <w:t>Волго-Вятское ГУ ЦБ</w:t>
      </w:r>
      <w:bookmarkStart w:id="0" w:name="_GoBack"/>
      <w:bookmarkEnd w:id="0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р/с 40702810701400009053  БИК </w:t>
      </w:r>
      <w:r w:rsidR="00B60ECF" w:rsidRPr="00B60ECF">
        <w:rPr>
          <w:rFonts w:eastAsia="Arial Unicode MS" w:cs="Tahoma"/>
          <w:color w:val="000000"/>
          <w:kern w:val="1"/>
          <w:sz w:val="21"/>
          <w:szCs w:val="21"/>
        </w:rPr>
        <w:t>042202894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427111"/>
    <w:rsid w:val="0066331A"/>
    <w:rsid w:val="009D028D"/>
    <w:rsid w:val="00A50372"/>
    <w:rsid w:val="00AF5716"/>
    <w:rsid w:val="00B60ECF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4</cp:revision>
  <cp:lastPrinted>1899-12-31T20:00:00Z</cp:lastPrinted>
  <dcterms:created xsi:type="dcterms:W3CDTF">2021-07-19T15:37:00Z</dcterms:created>
  <dcterms:modified xsi:type="dcterms:W3CDTF">2023-12-28T11:56:00Z</dcterms:modified>
</cp:coreProperties>
</file>