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3615B689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Цыреновой Анастасией Александровной </w:t>
      </w:r>
      <w:r w:rsidR="009A4692" w:rsidRPr="009A4692">
        <w:rPr>
          <w:rFonts w:ascii="Times New Roman" w:hAnsi="Times New Roman" w:cs="Times New Roman"/>
          <w:sz w:val="20"/>
          <w:szCs w:val="20"/>
        </w:rPr>
        <w:t>(ИНН 032357363940), именуемой в дальнейшем «Должник», в лице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 финансового управляющего Короля Алексея Андреевича </w:t>
      </w:r>
      <w:r w:rsidR="009A4692" w:rsidRPr="009A4692">
        <w:rPr>
          <w:rFonts w:ascii="Times New Roman" w:hAnsi="Times New Roman" w:cs="Times New Roman"/>
          <w:sz w:val="20"/>
          <w:szCs w:val="20"/>
        </w:rPr>
        <w:t>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№А10-6186/2019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3B6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4272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2ED1092A" w:rsidR="00093545" w:rsidRPr="00AF2146" w:rsidRDefault="009A4692" w:rsidP="00E86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="00E8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8612C" w:rsidRPr="00E8612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 помещение площадью 18,6 кв. м, этаж: Подвал №б/н, пом. IV. Кадастровый номер: 03:24:032701:1665; Нежилое помещение площадью 38,8 кв. м, этаж: Подвал №б/н, пом. V. Кадастровый номер: 03:24:032701:1673; Нежилое помещение площадью 39,6 кв. м. Этаж: Подвал №10, пом. VI. Кадастровый номер: 03:24:032701:1670; Нежилое помещение площадью 18,8 кв. м, этаж: Подвал №б/н, пом. VII. Кадастровый номер: 03:24:032701:1671; Нежилое помещение площадью 38,9 кв. м, этаж: Подвал, пом. VIII. Кадастровый номер: 03:24:032701:1672; Нежилое помещение площадью 39 кв. м, этаж: Подвал №б/н. Кадастровый номер: 03:24:032701:1674; Нежилое помещение площадью 39,8 кв. м, этаж: Подвал №б/н, пом. X. Кадастровый номер: 03:24:032701:1675</w:t>
      </w:r>
      <w:r w:rsidR="00E8612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</w:t>
      </w:r>
      <w:r w:rsidR="00E8612C">
        <w:rPr>
          <w:rFonts w:ascii="Times New Roman" w:eastAsia="Times New Roman" w:hAnsi="Times New Roman" w:cs="Times New Roman"/>
          <w:sz w:val="20"/>
          <w:szCs w:val="20"/>
          <w:lang w:eastAsia="ru-RU"/>
        </w:rPr>
        <w:t>3 189 998,64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="00E8612C" w:rsidRPr="00E8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Акинфиев</w:t>
      </w:r>
      <w:r w:rsidR="00E8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ым</w:t>
      </w:r>
      <w:r w:rsidR="00E8612C" w:rsidRPr="00E8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Александр</w:t>
      </w:r>
      <w:r w:rsidR="00E8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</w:t>
      </w:r>
      <w:r w:rsidR="00E8612C" w:rsidRPr="00E8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Фёдорович</w:t>
      </w:r>
      <w:r w:rsidR="00E8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ем </w:t>
      </w:r>
      <w:r w:rsidR="00E8612C" w:rsidRPr="00E8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(ИНН 031900486521)</w:t>
      </w:r>
      <w:r w:rsidR="00E8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E8612C">
        <w:rPr>
          <w:rFonts w:ascii="Times New Roman" w:eastAsia="Times New Roman" w:hAnsi="Times New Roman" w:cs="Times New Roman"/>
          <w:sz w:val="20"/>
          <w:szCs w:val="20"/>
          <w:lang w:eastAsia="ru-RU"/>
        </w:rPr>
        <w:t>3 296 799,04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0C3D82"/>
    <w:rsid w:val="0039134F"/>
    <w:rsid w:val="00427220"/>
    <w:rsid w:val="00491311"/>
    <w:rsid w:val="004B70AC"/>
    <w:rsid w:val="005C01A4"/>
    <w:rsid w:val="00673B67"/>
    <w:rsid w:val="00752DF6"/>
    <w:rsid w:val="00755C87"/>
    <w:rsid w:val="0077664B"/>
    <w:rsid w:val="007E481C"/>
    <w:rsid w:val="0098221D"/>
    <w:rsid w:val="009A4692"/>
    <w:rsid w:val="009E5321"/>
    <w:rsid w:val="00AF2146"/>
    <w:rsid w:val="00CA110C"/>
    <w:rsid w:val="00D4654A"/>
    <w:rsid w:val="00DA4B67"/>
    <w:rsid w:val="00E27D1D"/>
    <w:rsid w:val="00E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21</cp:revision>
  <dcterms:created xsi:type="dcterms:W3CDTF">2023-01-30T06:11:00Z</dcterms:created>
  <dcterms:modified xsi:type="dcterms:W3CDTF">2023-12-29T03:13:00Z</dcterms:modified>
</cp:coreProperties>
</file>