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12859B6E" w:rsidR="006802F2" w:rsidRDefault="00F173B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3B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173B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F173BD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F173BD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F173BD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F173BD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«РУНА-БАНК» (АО «РУНА-БАНК»), (адрес регистрации: 101000, г. Москва, ул. Мясницкая, д. 42/2, стр. 2, ИНН 7701041336, ОГРН 1027739295968) (далее – финансовая организация), конкурсным управляющим (ликвидатором) </w:t>
      </w:r>
      <w:proofErr w:type="gramStart"/>
      <w:r w:rsidRPr="00F173BD">
        <w:rPr>
          <w:rFonts w:ascii="Times New Roman" w:hAnsi="Times New Roman" w:cs="Times New Roman"/>
          <w:sz w:val="24"/>
          <w:szCs w:val="24"/>
        </w:rPr>
        <w:t>которого на основании решения Арбитражного суда г. Москвы от 17 сентября 2021 г. по делу № А40-171423/21-157-444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833CA8" w:rsidRPr="00833CA8">
        <w:rPr>
          <w:rFonts w:ascii="Times New Roman" w:hAnsi="Times New Roman" w:cs="Times New Roman"/>
          <w:sz w:val="24"/>
          <w:szCs w:val="24"/>
          <w:lang w:eastAsia="ru-RU"/>
        </w:rPr>
        <w:t>сообщение 02030229147 в газете АО «Коммерсантъ» №157(7602) от 26.08.2023 г.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14:paraId="2AA895E4" w14:textId="61682862" w:rsidR="00833CA8" w:rsidRDefault="00833CA8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390830">
        <w:rPr>
          <w:rFonts w:ascii="Times New Roman" w:hAnsi="Times New Roman" w:cs="Times New Roman"/>
          <w:sz w:val="24"/>
          <w:szCs w:val="24"/>
          <w:lang w:eastAsia="ru-RU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90830" w:rsidRPr="00390830">
        <w:rPr>
          <w:rFonts w:ascii="Times New Roman" w:hAnsi="Times New Roman" w:cs="Times New Roman"/>
          <w:sz w:val="24"/>
          <w:szCs w:val="24"/>
          <w:lang w:eastAsia="ru-RU"/>
        </w:rPr>
        <w:t>ООО «Виктория Классик», ИНН 7709698250 (поручитель Данилова Ирина Андреевна, Костяков Семен Григорьевич), КД 60106 КД от 25.09.2018, КД 60108 КД от 01.11.2018, г. Москва (66 124 817,75 руб.)</w:t>
      </w:r>
      <w:r w:rsidR="00390830"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83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90830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33CA8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173BD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2016-10-26T09:11:00Z</cp:lastPrinted>
  <dcterms:created xsi:type="dcterms:W3CDTF">2018-08-16T09:05:00Z</dcterms:created>
  <dcterms:modified xsi:type="dcterms:W3CDTF">2023-12-29T08:58:00Z</dcterms:modified>
</cp:coreProperties>
</file>