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12.08.2023</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Рогожников Алексей Васильевич (24.05.1982г.р., место рожд: с. Салба Краснотуранского р-на Красноярского края, адрес рег: 684000, Камчатский край, Елизовский р-н, Елизово г, Карьерная ул, дом № 3, квартира 16, СНИЛС12192738654, ИНН 242201284614, паспорт РФ серия 3011, номер 482144, выдан 03.05.2012, кем выдан Отделением УФМС России по Камчатскому краю в Елизовском районе, код подразделения 410005),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22.05.2023г. по делу №А24-1263/2023,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19.09.2023г. по продаже имущества Рогожникова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Террано, VIN: отсутстсвует, год изготовления: 1991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41РА 859422,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Рогожников Алексей Васильевич (ИНН 242201284614)</w:t>
            </w:r>
          </w:p>
          <w:p>
            <w:pPr>
              <w:pStyle w:val="Normal"/>
              <w:bidi w:val="0"/>
              <w:spacing w:lineRule="auto" w:line="240" w:before="0" w:after="0"/>
              <w:jc w:val="left"/>
              <w:rPr>
                <w:rFonts w:ascii="Arial" w:hAnsi="Arial"/>
                <w:sz w:val="16"/>
              </w:rPr>
            </w:pPr>
            <w:r>
              <w:rPr>
                <w:rFonts w:ascii="Times New Roman" w:hAnsi="Times New Roman"/>
                <w:sz w:val="20"/>
                <w:szCs w:val="20"/>
              </w:rPr>
              <w:t>Р/СЧ 40817810750170741632</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Рогожников Алексей Васильевич (24.05.1982г.р., место рожд: с. Салба Краснотуранского р-на Красноярского края, адрес рег: 684000, Камчатский край, Елизовский р-н, Елизово г, Карьерная ул, дом № 3, квартира 16, СНИЛС12192738654, ИНН 242201284614, паспорт РФ серия 3011, номер 482144, выдан 03.05.2012, кем выдан Отделением УФМС России по Камчатскому краю в Елизовском районе, код подразделения 410005)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Рогожников Алексей Васильевич (ИНН 242201284614)</w:t>
            </w:r>
          </w:p>
          <w:p>
            <w:pPr>
              <w:pStyle w:val="Normal"/>
              <w:bidi w:val="0"/>
              <w:spacing w:lineRule="auto" w:line="240" w:before="0" w:after="0"/>
              <w:jc w:val="both"/>
              <w:rPr>
                <w:rFonts w:ascii="Arial" w:hAnsi="Arial"/>
                <w:sz w:val="16"/>
              </w:rPr>
            </w:pPr>
            <w:r>
              <w:rPr>
                <w:rFonts w:ascii="Times New Roman" w:hAnsi="Times New Roman"/>
                <w:sz w:val="20"/>
                <w:szCs w:val="20"/>
              </w:rPr>
              <w:t>Р/СЧ 40817810750170741632</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Рогожникова Алексея Васильевича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Миронова Вероника Олеговна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1148</Words>
  <Characters>8307</Characters>
  <CharactersWithSpaces>9401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2023-11-09T15:06:39Z</dcterms:modified>
  <cp:revision>1</cp:revision>
  <dc:subject/>
  <dc:title/>
</cp:coreProperties>
</file>