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2"/>
        <w:keepNext w:val="true"/>
        <w:keepLines/>
        <w:spacing w:before="0" w:after="0"/>
        <w:rPr/>
      </w:pPr>
      <w:bookmarkStart w:id="0" w:name="bookmark0"/>
      <w:r>
        <w:rPr/>
        <w:t xml:space="preserve">Договор купли-продажи </w:t>
      </w:r>
      <w:bookmarkEnd w:id="0"/>
      <w:r>
        <w:rPr/>
        <w:t>Транспортного средства № 1</w:t>
      </w:r>
    </w:p>
    <w:p>
      <w:pPr>
        <w:pStyle w:val="12"/>
        <w:spacing w:before="0" w:after="0"/>
        <w:rPr/>
      </w:pPr>
      <w:r>
        <w:rPr/>
      </w:r>
    </w:p>
    <w:p>
      <w:pPr>
        <w:pStyle w:val="12"/>
        <w:spacing w:before="0" w:after="0"/>
        <w:rPr/>
      </w:pPr>
      <w:r>
        <mc:AlternateContent>
          <mc:Choice Requires="wps">
            <w:drawing>
              <wp:anchor behindDoc="0" distT="0" distB="0" distL="86995" distR="88900" simplePos="0" locked="0" layoutInCell="0" allowOverlap="1" relativeHeight="2">
                <wp:simplePos x="0" y="0"/>
                <wp:positionH relativeFrom="page">
                  <wp:posOffset>955675</wp:posOffset>
                </wp:positionH>
                <wp:positionV relativeFrom="paragraph">
                  <wp:posOffset>12700</wp:posOffset>
                </wp:positionV>
                <wp:extent cx="1169035" cy="205740"/>
                <wp:effectExtent l="0" t="0" r="0" b="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92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г. Симферополь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stroked="f" o:allowincell="f" style="position:absolute;margin-left:75.25pt;margin-top:1pt;width:92pt;height:16.1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г. Симферополь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                                                                   </w:t>
      </w:r>
      <w:r>
        <w:rPr>
          <w:sz w:val="24"/>
          <w:szCs w:val="24"/>
        </w:rPr>
        <w:t>«___» ___________ 2024 г.</w:t>
      </w:r>
    </w:p>
    <w:p>
      <w:pPr>
        <w:pStyle w:val="11"/>
        <w:tabs>
          <w:tab w:val="clear" w:pos="708"/>
          <w:tab w:val="left" w:pos="533" w:leader="underscore"/>
        </w:tabs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tabs>
          <w:tab w:val="clear" w:pos="708"/>
          <w:tab w:val="left" w:pos="533" w:leader="underscor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11"/>
        <w:widowControl w:val="false"/>
        <w:tabs>
          <w:tab w:val="clear" w:pos="708"/>
          <w:tab w:val="left" w:pos="533" w:leader="underscore"/>
        </w:tabs>
        <w:bidi w:val="0"/>
        <w:spacing w:before="0" w:after="0"/>
        <w:ind w:left="0" w:right="0" w:firstLine="567"/>
        <w:jc w:val="both"/>
        <w:rPr/>
      </w:pPr>
      <w:r>
        <w:rPr>
          <w:b/>
          <w:bCs/>
        </w:rPr>
        <w:t xml:space="preserve">Общество с ограниченной ответственностью «Фирма «Тандем», в лице директора Головня Алексея Михайловича, </w:t>
      </w:r>
      <w:r>
        <w:rPr>
          <w:b w:val="false"/>
          <w:bCs w:val="false"/>
        </w:rPr>
        <w:t>действующего на основании Устава,</w:t>
      </w:r>
      <w:r>
        <w:rPr/>
        <w:t xml:space="preserve"> именуемое в дальнейшем «</w:t>
      </w:r>
      <w:r>
        <w:rPr>
          <w:b/>
          <w:bCs/>
        </w:rPr>
        <w:t>Продавец</w:t>
      </w:r>
      <w:r>
        <w:rPr/>
        <w:t>», протокола решения о признании победителем торгов аукциона № 5-2023 на право заключения договора купли-продажи, с одной стороны, и</w:t>
      </w:r>
    </w:p>
    <w:p>
      <w:pPr>
        <w:pStyle w:val="11"/>
        <w:widowControl w:val="false"/>
        <w:tabs>
          <w:tab w:val="clear" w:pos="708"/>
          <w:tab w:val="left" w:pos="533" w:leader="underscore"/>
        </w:tabs>
        <w:bidi w:val="0"/>
        <w:spacing w:before="0" w:after="0"/>
        <w:ind w:left="0" w:right="0" w:firstLine="510"/>
        <w:jc w:val="both"/>
        <w:rPr/>
      </w:pPr>
      <w:r>
        <w:rPr>
          <w:b/>
        </w:rPr>
        <w:t>_____________________________________________________________________________________________________________________________________________</w:t>
      </w:r>
      <w:r>
        <w:rPr/>
        <w:t>, именуемый в дальнейшем «</w:t>
      </w:r>
      <w:r>
        <w:rPr>
          <w:b/>
          <w:bCs/>
        </w:rPr>
        <w:t>Покупатель</w:t>
      </w:r>
      <w:r>
        <w:rPr/>
        <w:t>» с другой стороны, а вместе именуемые «Стороны», заключили настоящий договор (далее - Договор) о нижеследующем:</w:t>
      </w:r>
    </w:p>
    <w:p>
      <w:pPr>
        <w:pStyle w:val="22"/>
        <w:keepNext w:val="true"/>
        <w:keepLines/>
        <w:numPr>
          <w:ilvl w:val="0"/>
          <w:numId w:val="1"/>
        </w:numPr>
        <w:tabs>
          <w:tab w:val="clear" w:pos="708"/>
          <w:tab w:val="left" w:pos="367" w:leader="none"/>
        </w:tabs>
        <w:rPr/>
      </w:pPr>
      <w:bookmarkStart w:id="1" w:name="bookmark2"/>
      <w:r>
        <w:rPr/>
        <w:t>Предмет договора</w:t>
      </w:r>
      <w:bookmarkEnd w:id="1"/>
    </w:p>
    <w:p>
      <w:pPr>
        <w:pStyle w:val="11"/>
        <w:numPr>
          <w:ilvl w:val="1"/>
          <w:numId w:val="1"/>
        </w:numPr>
        <w:tabs>
          <w:tab w:val="clear" w:pos="708"/>
          <w:tab w:val="left" w:pos="560" w:leader="none"/>
        </w:tabs>
        <w:jc w:val="both"/>
        <w:rPr/>
      </w:pPr>
      <w:r>
        <w:rPr/>
        <w:t>Продавец обязуется передать в собственность Покупателя движимое имущество — далее Транспортное средство, а Покупатель обязуется принять и оплатить его.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42" w:leader="none"/>
        </w:tabs>
        <w:jc w:val="both"/>
        <w:rPr/>
      </w:pPr>
      <w:r>
        <w:rPr/>
        <w:t>Характеристики Транспортного средства: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Государственный регистрационный знак:</w:t>
        <w:tab/>
        <w:t>В434ХМ82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Идентификационный номер (VIN):</w:t>
        <w:tab/>
        <w:t>отсутствует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Марка, модель ТС:</w:t>
        <w:tab/>
        <w:t>КАМАЗ 55102 (крановый манипулятор)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Тип транспортного средства:</w:t>
        <w:tab/>
        <w:t xml:space="preserve">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Категория транспортного средства (ABCD, прицеп):</w:t>
        <w:tab/>
        <w:t>С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Год выпуска транспортного средства:</w:t>
        <w:tab/>
        <w:t>1983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Модель, номер двигателя: </w:t>
        <w:tab/>
        <w:t>740 461444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Шасси (рама), номер: </w:t>
        <w:tab/>
        <w:t>5320154576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Кузов (кабина, прицеп), номер:</w:t>
        <w:tab/>
        <w:t>КАБ 333305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Цвет:</w:t>
        <w:tab/>
        <w:t>серый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Мощность двигателя, л.с. (кВт)</w:t>
        <w:tab/>
        <w:t>295,5 (210)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Экологический класс:</w:t>
        <w:tab/>
        <w:t>не установлено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Рабочий объем двигателя, см3:</w:t>
        <w:tab/>
        <w:t>10850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Тип двигателя:</w:t>
        <w:tab/>
        <w:t>дизельный на дизельном топливе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Разрешенная максимальная масса, кг:</w:t>
        <w:tab/>
        <w:t>15 305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Масса без нагрузки, кг:</w:t>
        <w:tab/>
        <w:t>9303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Изготовитель ТС (страна)</w:t>
        <w:tab/>
        <w:t>Россия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69" w:leader="none"/>
        </w:tabs>
        <w:jc w:val="both"/>
        <w:rPr/>
      </w:pPr>
      <w:r>
        <w:rPr/>
        <w:t>Продавец гарантирует, что на дату подписания Сторонами Договора Транспортное средство не является предметом залога, не продано, в споре и под арестом не состоит, не обременено иными правами и требованиями третьих лиц, все согласия и разрешения для реализации Продавцом получены.</w:t>
      </w:r>
    </w:p>
    <w:p>
      <w:pPr>
        <w:pStyle w:val="22"/>
        <w:keepNext w:val="true"/>
        <w:keepLines/>
        <w:numPr>
          <w:ilvl w:val="0"/>
          <w:numId w:val="1"/>
        </w:numPr>
        <w:tabs>
          <w:tab w:val="clear" w:pos="708"/>
          <w:tab w:val="left" w:pos="376" w:leader="none"/>
        </w:tabs>
        <w:rPr/>
      </w:pPr>
      <w:bookmarkStart w:id="2" w:name="bookmark4"/>
      <w:r>
        <w:rPr/>
        <w:t>Цена Договора и порядок оплаты</w:t>
      </w:r>
      <w:bookmarkEnd w:id="2"/>
    </w:p>
    <w:p>
      <w:pPr>
        <w:pStyle w:val="11"/>
        <w:numPr>
          <w:ilvl w:val="1"/>
          <w:numId w:val="1"/>
        </w:numPr>
        <w:tabs>
          <w:tab w:val="clear" w:pos="708"/>
          <w:tab w:val="left" w:pos="891" w:leader="none"/>
          <w:tab w:val="left" w:pos="8123" w:leader="underscore"/>
        </w:tabs>
        <w:jc w:val="both"/>
        <w:rPr/>
      </w:pPr>
      <w:r>
        <w:rPr/>
        <w:t>Стоимость Транспортного средства составляет ______________ (прописью) руб., НДС не облагается.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891" w:leader="none"/>
          <w:tab w:val="left" w:pos="3479" w:leader="underscore"/>
        </w:tabs>
        <w:jc w:val="both"/>
        <w:rPr/>
      </w:pPr>
      <w:r>
        <w:rPr/>
        <w:t>Организатор торгов ООО «Тандем-Алания», с которым у Продавца заключен договор поручения на организацию и проведение торгов, в течение 10 (десяти) рабочих дней с даты признания Покупателя победителем аукциона, перечисляет на расчетный счет Продавца в счет оплаты Транспортного средства поступившую от участника аукциона сумму задатка.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891" w:leader="none"/>
        </w:tabs>
        <w:jc w:val="both"/>
        <w:rPr/>
      </w:pPr>
      <w:r>
        <w:rPr/>
        <w:t>Обязанность Покупателя по оплате стоимости Транспортного средства считается исполненной с даты поступления денежных средств, указанных в пункте 2.1. Договора, что подтверждается справкой Продавца, заверенной печатью и содержащей сумму оплаты.</w:t>
      </w:r>
    </w:p>
    <w:p>
      <w:pPr>
        <w:pStyle w:val="22"/>
        <w:keepNext w:val="true"/>
        <w:keepLines/>
        <w:numPr>
          <w:ilvl w:val="0"/>
          <w:numId w:val="1"/>
        </w:numPr>
        <w:tabs>
          <w:tab w:val="clear" w:pos="708"/>
          <w:tab w:val="left" w:pos="322" w:leader="none"/>
        </w:tabs>
        <w:rPr/>
      </w:pPr>
      <w:bookmarkStart w:id="3" w:name="bookmark6"/>
      <w:r>
        <w:rPr/>
        <w:t>Передача</w:t>
      </w:r>
      <w:bookmarkEnd w:id="3"/>
      <w:r>
        <w:rPr/>
        <w:t xml:space="preserve"> транспортного средства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11" w:leader="none"/>
          <w:tab w:val="left" w:pos="5202" w:leader="dot"/>
        </w:tabs>
        <w:jc w:val="both"/>
        <w:rPr/>
      </w:pPr>
      <w:r>
        <w:rPr/>
        <w:t>Продавец гарантирует передачу Транспортного средства по месту его нахождения в течение 10 (десяти) рабочих дней с даты поступления оплаты на расчетный счет Продавца.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11" w:leader="none"/>
        </w:tabs>
        <w:jc w:val="both"/>
        <w:rPr/>
      </w:pPr>
      <w:r>
        <w:rPr/>
        <w:t>Передача транспортного средства Покупателю осуществляется по акту приема- передачи транспортного средства (далее - Акт), который является приложением № 1 к Договору и является его неотъемлемой частью.</w:t>
      </w:r>
    </w:p>
    <w:p>
      <w:pPr>
        <w:pStyle w:val="11"/>
        <w:jc w:val="both"/>
        <w:rPr/>
      </w:pPr>
      <w:r>
        <w:rPr/>
        <w:tab/>
        <w:t>На момент получения Транспортного средства и подписания Акта Покупатель ознакомлен с фактическим состоянием принимаемого им имущества.</w:t>
      </w:r>
    </w:p>
    <w:p>
      <w:pPr>
        <w:pStyle w:val="11"/>
        <w:jc w:val="both"/>
        <w:rPr/>
      </w:pPr>
      <w:r>
        <w:rPr/>
        <w:tab/>
        <w:t>После подписания Акта претензии Покупателя по техническому и фактическому состоянию Транспортного средства Продавцом не принимаются.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06" w:leader="none"/>
        </w:tabs>
        <w:jc w:val="both"/>
        <w:rPr/>
      </w:pPr>
      <w:r>
        <w:rPr/>
        <w:t>Одновременно с передачей Транспортного средства Продавец передает Покупателю ключи, паспорт транспортного средства, свидетельство о регистрации транспортного средства.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06" w:leader="none"/>
        </w:tabs>
        <w:jc w:val="both"/>
        <w:rPr/>
      </w:pPr>
      <w:r>
        <w:rPr/>
        <w:t>Право собственности на Транспортное средство, риск случайной гибели или случайного повреждения Транспортного средства переходят к Покупателю с момента подписания Акта.</w:t>
      </w:r>
    </w:p>
    <w:p>
      <w:pPr>
        <w:pStyle w:val="22"/>
        <w:keepNext w:val="true"/>
        <w:keepLines/>
        <w:numPr>
          <w:ilvl w:val="0"/>
          <w:numId w:val="1"/>
        </w:numPr>
        <w:tabs>
          <w:tab w:val="clear" w:pos="708"/>
          <w:tab w:val="left" w:pos="317" w:leader="none"/>
        </w:tabs>
        <w:rPr/>
      </w:pPr>
      <w:bookmarkStart w:id="4" w:name="bookmark8"/>
      <w:r>
        <w:rPr/>
        <w:t>Права и обязанности сторон</w:t>
      </w:r>
      <w:bookmarkEnd w:id="4"/>
    </w:p>
    <w:p>
      <w:pPr>
        <w:pStyle w:val="11"/>
        <w:numPr>
          <w:ilvl w:val="1"/>
          <w:numId w:val="1"/>
        </w:numPr>
        <w:tabs>
          <w:tab w:val="clear" w:pos="708"/>
          <w:tab w:val="left" w:pos="506" w:leader="none"/>
        </w:tabs>
        <w:jc w:val="both"/>
        <w:rPr/>
      </w:pPr>
      <w:r>
        <w:rPr/>
        <w:t>Продавец обязан: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729" w:leader="none"/>
        </w:tabs>
        <w:jc w:val="both"/>
        <w:rPr/>
      </w:pPr>
      <w:r>
        <w:rPr/>
        <w:t>Передать Покупателю по Акту Транспортное средство, указанное в пункте 1.1 Договора, в срок, установленный пунктом 3.1 Договора.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725" w:leader="none"/>
        </w:tabs>
        <w:jc w:val="both"/>
        <w:rPr/>
      </w:pPr>
      <w:r>
        <w:rPr/>
        <w:t>При подписании Акта передать Покупателю ключи, паспорт транспортного средства, свидетельство о регистрации транспортного средства.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725" w:leader="none"/>
        </w:tabs>
        <w:jc w:val="both"/>
        <w:rPr/>
      </w:pPr>
      <w:r>
        <w:rPr/>
        <w:t>Обязательство Продавца в части передачи Транспортного средства Покупателю считается исполненным после подписания Сторонами Акта.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06" w:leader="none"/>
        </w:tabs>
        <w:jc w:val="both"/>
        <w:rPr/>
      </w:pPr>
      <w:r>
        <w:rPr/>
        <w:t>Покупатель обязан: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725" w:leader="none"/>
        </w:tabs>
        <w:jc w:val="both"/>
        <w:rPr/>
      </w:pPr>
      <w:r>
        <w:rPr/>
        <w:t>Произвести оплату Транспортного средства в сроки и в порядке, установленные Договором.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725" w:leader="none"/>
        </w:tabs>
        <w:jc w:val="both"/>
        <w:rPr/>
      </w:pPr>
      <w:r>
        <w:rPr/>
        <w:t>В срок, предусмотренный пунктом 3.1 Договора, принять Транспортное средство, указанное в пункте 1.1 Договора по Акту.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725" w:leader="none"/>
        </w:tabs>
        <w:jc w:val="both"/>
        <w:rPr/>
      </w:pPr>
      <w:r>
        <w:rPr/>
        <w:t>В течение 10 (десяти) календарных дней после подписания акта обязан изменить регистрационные данные (поставить на учет) в МРЭО ГИБДД.</w:t>
      </w:r>
    </w:p>
    <w:p>
      <w:pPr>
        <w:pStyle w:val="22"/>
        <w:keepNext w:val="true"/>
        <w:keepLines/>
        <w:numPr>
          <w:ilvl w:val="0"/>
          <w:numId w:val="1"/>
        </w:numPr>
        <w:tabs>
          <w:tab w:val="clear" w:pos="708"/>
          <w:tab w:val="left" w:pos="267" w:leader="none"/>
        </w:tabs>
        <w:rPr/>
      </w:pPr>
      <w:bookmarkStart w:id="5" w:name="bookmark10"/>
      <w:r>
        <w:rPr/>
        <w:t>. Ответственность сторон</w:t>
      </w:r>
      <w:bookmarkEnd w:id="5"/>
    </w:p>
    <w:p>
      <w:pPr>
        <w:pStyle w:val="11"/>
        <w:numPr>
          <w:ilvl w:val="1"/>
          <w:numId w:val="1"/>
        </w:numPr>
        <w:tabs>
          <w:tab w:val="clear" w:pos="708"/>
          <w:tab w:val="left" w:pos="510" w:leader="none"/>
        </w:tabs>
        <w:jc w:val="both"/>
        <w:rPr/>
      </w:pPr>
      <w:r>
        <w:rPr/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06" w:leader="none"/>
        </w:tabs>
        <w:jc w:val="both"/>
        <w:rPr/>
      </w:pPr>
      <w:r>
        <w:rPr/>
        <w:t>За нарушение срока передачи Транспортного средства, установленного п. 3.1. Договора, Продавец уплачивает Покупателю штраф в размере 5 (пять) процентов от стоимости Транспортного средства.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06" w:leader="none"/>
        </w:tabs>
        <w:jc w:val="both"/>
        <w:rPr/>
      </w:pPr>
      <w:r>
        <w:rPr/>
        <w:t>За нарушение срока оплаты Транспортного средства Покупатель уплачивает Продавцу неустойку в размере 5 (пять) процентов от суммы задолженности за каждый день просрочки.</w:t>
      </w:r>
    </w:p>
    <w:p>
      <w:pPr>
        <w:pStyle w:val="22"/>
        <w:keepNext w:val="true"/>
        <w:keepLines/>
        <w:numPr>
          <w:ilvl w:val="0"/>
          <w:numId w:val="1"/>
        </w:numPr>
        <w:tabs>
          <w:tab w:val="clear" w:pos="708"/>
          <w:tab w:val="left" w:pos="321" w:leader="none"/>
        </w:tabs>
        <w:rPr/>
      </w:pPr>
      <w:bookmarkStart w:id="6" w:name="bookmark12"/>
      <w:r>
        <w:rPr/>
        <w:t>Порядок разрешения споров</w:t>
      </w:r>
      <w:bookmarkEnd w:id="6"/>
    </w:p>
    <w:p>
      <w:pPr>
        <w:pStyle w:val="11"/>
        <w:numPr>
          <w:ilvl w:val="1"/>
          <w:numId w:val="1"/>
        </w:numPr>
        <w:tabs>
          <w:tab w:val="clear" w:pos="708"/>
          <w:tab w:val="left" w:pos="506" w:leader="none"/>
        </w:tabs>
        <w:jc w:val="both"/>
        <w:rPr/>
      </w:pPr>
      <w:r>
        <w:rPr/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01" w:leader="none"/>
        </w:tabs>
        <w:jc w:val="both"/>
        <w:rPr/>
      </w:pPr>
      <w:r>
        <w:rPr/>
        <w:t>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>
      <w:pPr>
        <w:pStyle w:val="22"/>
        <w:keepNext w:val="true"/>
        <w:keepLines/>
        <w:numPr>
          <w:ilvl w:val="0"/>
          <w:numId w:val="1"/>
        </w:numPr>
        <w:tabs>
          <w:tab w:val="clear" w:pos="708"/>
          <w:tab w:val="left" w:pos="321" w:leader="none"/>
        </w:tabs>
        <w:rPr/>
      </w:pPr>
      <w:bookmarkStart w:id="7" w:name="bookmark14"/>
      <w:r>
        <w:rPr/>
        <w:t xml:space="preserve">Условия конфиденциальности </w:t>
      </w:r>
      <w:bookmarkEnd w:id="7"/>
    </w:p>
    <w:p>
      <w:pPr>
        <w:pStyle w:val="11"/>
        <w:numPr>
          <w:ilvl w:val="1"/>
          <w:numId w:val="1"/>
        </w:numPr>
        <w:tabs>
          <w:tab w:val="clear" w:pos="708"/>
          <w:tab w:val="left" w:pos="506" w:leader="none"/>
        </w:tabs>
        <w:jc w:val="both"/>
        <w:rPr/>
      </w:pPr>
      <w:r>
        <w:rPr/>
        <w:t>Договор, а также документы, связанные с его исполнением, являются конфиденциальными документами, и сведения, содержащиеся в них, не подлежат разглашению и использованию Сторонами в каких бы то ни было неразрешенных целях, кроме случаев направления такой информации по информационным запросам компетентных органов. Сторона, предоставившая такую информацию обязана сообщить удобным для нее способом второй Стороне в течении двух дней с момента получения такого запроса.</w:t>
      </w:r>
    </w:p>
    <w:p>
      <w:pPr>
        <w:pStyle w:val="22"/>
        <w:keepNext w:val="true"/>
        <w:keepLines/>
        <w:numPr>
          <w:ilvl w:val="0"/>
          <w:numId w:val="1"/>
        </w:numPr>
        <w:tabs>
          <w:tab w:val="clear" w:pos="708"/>
          <w:tab w:val="left" w:pos="320" w:leader="none"/>
        </w:tabs>
        <w:rPr/>
      </w:pPr>
      <w:bookmarkStart w:id="8" w:name="bookmark16"/>
      <w:r>
        <w:rPr/>
        <w:t>Заключительные положения</w:t>
      </w:r>
      <w:bookmarkEnd w:id="8"/>
    </w:p>
    <w:p>
      <w:pPr>
        <w:pStyle w:val="11"/>
        <w:numPr>
          <w:ilvl w:val="1"/>
          <w:numId w:val="1"/>
        </w:numPr>
        <w:tabs>
          <w:tab w:val="clear" w:pos="708"/>
          <w:tab w:val="left" w:pos="446" w:leader="none"/>
        </w:tabs>
        <w:jc w:val="both"/>
        <w:rPr/>
      </w:pPr>
      <w:r>
        <w:rPr/>
        <w:t>Договор составлен в 3 (трех) идентичных экземплярах: один экземпляр для Покупателя, второй экземпляр для Продавца, третий экземпляр - для предоставления в регистрационное подразделение МРЭО ГИБ</w:t>
      </w:r>
      <w:r>
        <w:rPr>
          <w:u w:val="none"/>
        </w:rPr>
        <w:t>ДД</w:t>
      </w:r>
      <w:r>
        <w:rPr/>
        <w:t>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05" w:leader="none"/>
        </w:tabs>
        <w:jc w:val="both"/>
        <w:rPr/>
      </w:pPr>
      <w:r>
        <w:rPr/>
        <w:t>Договор вступает в силу с момента его подписания Сторонами и действует до полного выполнения обязательств по Договору.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48" w:leader="none"/>
        </w:tabs>
        <w:jc w:val="both"/>
        <w:rPr/>
      </w:pPr>
      <w:r>
        <w:rPr/>
        <w:t>Односторонний отказ от исполнения Договора допускается в случае существенного нарушения Договора одной из сторон.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43" w:leader="none"/>
        </w:tabs>
        <w:jc w:val="both"/>
        <w:rPr/>
      </w:pPr>
      <w:r>
        <w:rPr/>
        <w:t>Все изменения и дополнения к Договору оформляются дополнительными соглашениями Сторон в письменной форме, которые являются неотъемлемой частью Договора.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539" w:leader="none"/>
        </w:tabs>
        <w:rPr/>
      </w:pPr>
      <w:r>
        <w:rPr/>
        <w:t>К Договору прилагаются:</w:t>
      </w:r>
    </w:p>
    <w:p>
      <w:pPr>
        <w:pStyle w:val="11"/>
        <w:rPr/>
      </w:pPr>
      <w:r>
        <w:rPr/>
        <w:t>- акт приема-передачи (Приложение № 1).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367" w:leader="none"/>
        </w:tabs>
        <w:jc w:val="center"/>
        <w:rPr/>
      </w:pPr>
      <w:r>
        <w:rPr>
          <w:b/>
          <w:bCs/>
        </w:rPr>
        <w:t>Реквизиты и подписи сторон</w:t>
      </w:r>
    </w:p>
    <w:tbl>
      <w:tblPr>
        <w:tblStyle w:val="a6"/>
        <w:tblW w:w="9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4"/>
        <w:gridCol w:w="4593"/>
      </w:tblGrid>
      <w:tr>
        <w:trPr/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keepNext w:val="true"/>
              <w:keepLines/>
              <w:widowControl w:val="false"/>
              <w:suppressAutoHyphens w:val="true"/>
              <w:spacing w:before="0" w:after="0"/>
              <w:rPr>
                <w:kern w:val="0"/>
                <w:lang w:val="ru-RU" w:eastAsia="ru-RU" w:bidi="ru-RU"/>
              </w:rPr>
            </w:pPr>
            <w:r>
              <w:rPr>
                <w:kern w:val="0"/>
                <w:lang w:val="ru-RU" w:eastAsia="ru-RU" w:bidi="ru-RU"/>
              </w:rPr>
              <w:t>Продавец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keepNext w:val="true"/>
              <w:keepLines/>
              <w:widowControl w:val="false"/>
              <w:suppressAutoHyphens w:val="true"/>
              <w:spacing w:before="0" w:after="0"/>
              <w:rPr>
                <w:kern w:val="0"/>
                <w:lang w:val="ru-RU" w:eastAsia="ru-RU" w:bidi="ru-RU"/>
              </w:rPr>
            </w:pPr>
            <w:r>
              <w:rPr>
                <w:kern w:val="0"/>
                <w:lang w:val="ru-RU" w:eastAsia="ru-RU" w:bidi="ru-RU"/>
              </w:rPr>
              <w:t>Покупатель</w:t>
            </w:r>
          </w:p>
        </w:tc>
      </w:tr>
      <w:tr>
        <w:trPr/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widowControl w:val="false"/>
              <w:suppressAutoHyphens w:val="true"/>
              <w:spacing w:lineRule="auto" w:line="240"/>
              <w:ind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«Фирма «Тандем»</w:t>
            </w:r>
          </w:p>
          <w:p>
            <w:pPr>
              <w:pStyle w:val="11"/>
              <w:widowControl w:val="false"/>
              <w:suppressAutoHyphens w:val="tru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295051, Республика Крым, </w:t>
            </w:r>
            <w:r>
              <w:rPr>
                <w:b w:val="false"/>
                <w:bCs w:val="false"/>
                <w:sz w:val="24"/>
                <w:szCs w:val="24"/>
              </w:rPr>
              <w:t>г.Симферополь, ул. Казанская, д. 20, кв. 8</w:t>
            </w:r>
          </w:p>
          <w:p>
            <w:pPr>
              <w:pStyle w:val="11"/>
              <w:widowControl w:val="false"/>
              <w:suppressAutoHyphens w:val="tru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Тел +7 978 717 73 63</w:t>
            </w:r>
          </w:p>
          <w:p>
            <w:pPr>
              <w:pStyle w:val="11"/>
              <w:widowControl w:val="false"/>
              <w:suppressAutoHyphens w:val="true"/>
              <w:spacing w:lineRule="auto" w:line="240"/>
              <w:ind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11"/>
              <w:widowControl w:val="false"/>
              <w:suppressAutoHyphens w:val="tru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ОГРН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1159102019911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11"/>
              <w:widowControl w:val="false"/>
              <w:suppressAutoHyphens w:val="tru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КПП 910201001</w:t>
            </w:r>
          </w:p>
          <w:p>
            <w:pPr>
              <w:pStyle w:val="11"/>
              <w:widowControl w:val="false"/>
              <w:suppressAutoHyphens w:val="tru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ИНН 91021556250</w:t>
            </w:r>
          </w:p>
          <w:p>
            <w:pPr>
              <w:pStyle w:val="11"/>
              <w:widowControl w:val="false"/>
              <w:suppressAutoHyphens w:val="tru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р/с 40702810801000070892</w:t>
            </w:r>
          </w:p>
          <w:p>
            <w:pPr>
              <w:pStyle w:val="11"/>
              <w:widowControl w:val="false"/>
              <w:suppressAutoHyphens w:val="tru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 Южный Ф-Л ПАО «Промсвязьбанк» г.Волгоград</w:t>
            </w:r>
          </w:p>
          <w:p>
            <w:pPr>
              <w:pStyle w:val="11"/>
              <w:widowControl w:val="false"/>
              <w:suppressAutoHyphens w:val="tru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к/с 30101810100000000715</w:t>
            </w:r>
          </w:p>
          <w:p>
            <w:pPr>
              <w:pStyle w:val="11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 w:eastAsia="ru-RU" w:bidi="ru-RU"/>
              </w:rPr>
              <w:t xml:space="preserve">БИК 041806715 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keepNext w:val="true"/>
              <w:keepLines/>
              <w:widowControl w:val="false"/>
              <w:suppressAutoHyphens w:val="true"/>
              <w:spacing w:before="0" w:after="0"/>
              <w:rPr>
                <w:kern w:val="0"/>
                <w:lang w:val="ru-RU" w:eastAsia="ru-RU" w:bidi="ru-RU"/>
              </w:rPr>
            </w:pPr>
            <w:r>
              <w:rPr>
                <w:kern w:val="0"/>
                <w:lang w:val="ru-RU" w:eastAsia="ru-RU" w:bidi="ru-RU"/>
              </w:rPr>
            </w:r>
          </w:p>
        </w:tc>
      </w:tr>
      <w:tr>
        <w:trPr/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widowControl w:val="false"/>
              <w:suppressAutoHyphens w:val="tru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false"/>
                <w:sz w:val="20"/>
                <w:szCs w:val="20"/>
                <w:lang w:val="en-US"/>
              </w:rPr>
            </w:r>
          </w:p>
        </w:tc>
      </w:tr>
      <w:tr>
        <w:trPr>
          <w:trHeight w:val="632" w:hRule="atLeast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kern w:val="0"/>
                <w:lang w:val="ru-RU" w:eastAsia="ru-RU" w:bidi="ru-RU"/>
              </w:rPr>
            </w:pPr>
            <w:r>
              <w:rPr>
                <w:b/>
                <w:bCs/>
                <w:kern w:val="0"/>
                <w:lang w:val="ru-RU" w:eastAsia="ru-RU" w:bidi="ru-RU"/>
              </w:rPr>
              <w:t>Директор</w:t>
            </w:r>
          </w:p>
          <w:p>
            <w:pPr>
              <w:pStyle w:val="11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kern w:val="0"/>
                <w:lang w:val="ru-RU" w:eastAsia="ru-RU" w:bidi="ru-RU"/>
              </w:rPr>
            </w:pPr>
            <w:r>
              <w:rPr>
                <w:b/>
                <w:bCs/>
                <w:kern w:val="0"/>
                <w:lang w:val="ru-RU" w:eastAsia="ru-RU" w:bidi="ru-RU"/>
              </w:rPr>
              <w:t>__________________ А.М. Головня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keepNext w:val="true"/>
              <w:keepLines/>
              <w:widowControl w:val="false"/>
              <w:suppressAutoHyphens w:val="true"/>
              <w:spacing w:before="0" w:after="0"/>
              <w:rPr>
                <w:kern w:val="0"/>
                <w:lang w:val="ru-RU" w:eastAsia="ru-RU" w:bidi="ru-RU"/>
              </w:rPr>
            </w:pPr>
            <w:r>
              <w:rPr>
                <w:kern w:val="0"/>
                <w:lang w:val="ru-RU" w:eastAsia="ru-RU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Microsoft Sans Serif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____________________________________</w:t>
            </w:r>
          </w:p>
        </w:tc>
      </w:tr>
    </w:tbl>
    <w:p>
      <w:pPr>
        <w:pStyle w:val="22"/>
        <w:keepNext w:val="true"/>
        <w:keepLines/>
        <w:rPr/>
      </w:pPr>
      <w:r>
        <w:rPr/>
      </w:r>
    </w:p>
    <w:p>
      <w:pPr>
        <w:pStyle w:val="23"/>
        <w:spacing w:before="0" w:after="0"/>
        <w:ind w:left="0" w:hanging="0"/>
        <w:rPr/>
      </w:pPr>
      <w:r>
        <w:rPr/>
      </w:r>
    </w:p>
    <w:p>
      <w:pPr>
        <w:pStyle w:val="23"/>
        <w:spacing w:before="0" w:after="0"/>
        <w:ind w:left="0" w:hanging="0"/>
        <w:rPr/>
      </w:pPr>
      <w:r>
        <w:rPr/>
      </w:r>
    </w:p>
    <w:p>
      <w:pPr>
        <w:pStyle w:val="23"/>
        <w:spacing w:before="0" w:after="0"/>
        <w:ind w:left="0" w:hanging="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23"/>
        <w:spacing w:before="0" w:after="0"/>
        <w:ind w:left="0" w:hanging="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23"/>
        <w:spacing w:before="0" w:after="0"/>
        <w:ind w:left="0" w:hanging="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23"/>
        <w:spacing w:before="0" w:after="0"/>
        <w:ind w:left="0" w:hanging="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23"/>
        <w:spacing w:before="0" w:after="0"/>
        <w:ind w:left="0" w:hanging="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23"/>
        <w:spacing w:before="0" w:after="0"/>
        <w:ind w:left="0" w:hanging="0"/>
        <w:rPr>
          <w:i w:val="false"/>
          <w:i w:val="false"/>
          <w:iCs w:val="false"/>
        </w:rPr>
      </w:pPr>
      <w:r>
        <w:rPr>
          <w:i w:val="false"/>
          <w:iCs w:val="false"/>
        </w:rPr>
        <w:t>Приложение № 1</w:t>
      </w:r>
    </w:p>
    <w:p>
      <w:pPr>
        <w:pStyle w:val="23"/>
        <w:widowControl w:val="false"/>
        <w:bidi w:val="0"/>
        <w:spacing w:before="0" w:after="0"/>
        <w:ind w:left="4535" w:right="0" w:hanging="0"/>
        <w:jc w:val="righ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к Договору купли-продажи транспортного средства  №1 </w:t>
      </w:r>
    </w:p>
    <w:p>
      <w:pPr>
        <w:pStyle w:val="23"/>
        <w:spacing w:before="0" w:after="0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от «____» __________ 2024 года </w:t>
      </w:r>
    </w:p>
    <w:p>
      <w:pPr>
        <w:pStyle w:val="22"/>
        <w:keepNext w:val="true"/>
        <w:keepLines/>
        <w:rPr/>
      </w:pPr>
      <w:bookmarkStart w:id="9" w:name="bookmark20"/>
      <w:r>
        <w:rPr/>
        <w:t>АКТ</w:t>
        <w:br/>
        <w:t xml:space="preserve">приема-передачи </w:t>
      </w:r>
      <w:bookmarkEnd w:id="9"/>
      <w:r>
        <w:rPr/>
        <w:t>Транспортного средства</w:t>
      </w:r>
    </w:p>
    <w:p>
      <w:pPr>
        <w:pStyle w:val="11"/>
        <w:ind w:right="180" w:hanging="0"/>
        <w:jc w:val="right"/>
        <w:rPr/>
      </w:pPr>
      <w:r>
        <mc:AlternateContent>
          <mc:Choice Requires="wps">
            <w:drawing>
              <wp:anchor behindDoc="0" distT="0" distB="0" distL="113030" distR="113030" simplePos="0" locked="0" layoutInCell="0" allowOverlap="1" relativeHeight="4">
                <wp:simplePos x="0" y="0"/>
                <wp:positionH relativeFrom="page">
                  <wp:posOffset>956310</wp:posOffset>
                </wp:positionH>
                <wp:positionV relativeFrom="paragraph">
                  <wp:posOffset>12700</wp:posOffset>
                </wp:positionV>
                <wp:extent cx="1171575" cy="208280"/>
                <wp:effectExtent l="0" t="0" r="0" b="0"/>
                <wp:wrapSquare wrapText="right"/>
                <wp:docPr id="3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г. Симферополь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" path="m0,0l-2147483645,0l-2147483645,-2147483646l0,-2147483646xe" stroked="f" o:allowincell="f" style="position:absolute;margin-left:75.3pt;margin-top:1pt;width:92.2pt;height:16.3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г. Симферополь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w:rPr/>
        <w:t>«____» _________ 2024 года</w:t>
      </w:r>
    </w:p>
    <w:p>
      <w:pPr>
        <w:pStyle w:val="11"/>
        <w:ind w:right="180" w:hanging="0"/>
        <w:jc w:val="right"/>
        <w:rPr/>
      </w:pPr>
      <w:r>
        <w:rPr/>
      </w:r>
    </w:p>
    <w:p>
      <w:pPr>
        <w:pStyle w:val="11"/>
        <w:widowControl w:val="false"/>
        <w:tabs>
          <w:tab w:val="clear" w:pos="708"/>
          <w:tab w:val="left" w:pos="533" w:leader="underscore"/>
        </w:tabs>
        <w:bidi w:val="0"/>
        <w:spacing w:before="0" w:after="0"/>
        <w:ind w:left="0" w:right="0" w:firstLine="567"/>
        <w:jc w:val="both"/>
        <w:rPr/>
      </w:pPr>
      <w:r>
        <w:rPr>
          <w:b/>
          <w:bCs/>
        </w:rPr>
        <w:t xml:space="preserve">Общество с ограниченной ответственностью «Фирма «Тандем», в лице директора Головня Алексея Михайловича, </w:t>
      </w:r>
      <w:r>
        <w:rPr>
          <w:b w:val="false"/>
          <w:bCs w:val="false"/>
        </w:rPr>
        <w:t>действующего на основании Устава,</w:t>
      </w:r>
      <w:r>
        <w:rPr/>
        <w:t xml:space="preserve"> именуемое в дальнейшем «</w:t>
      </w:r>
      <w:r>
        <w:rPr>
          <w:b/>
          <w:bCs/>
        </w:rPr>
        <w:t>Продавец</w:t>
      </w:r>
      <w:r>
        <w:rPr/>
        <w:t>», с одной стороны, и</w:t>
      </w:r>
    </w:p>
    <w:p>
      <w:pPr>
        <w:pStyle w:val="11"/>
        <w:jc w:val="both"/>
        <w:rPr/>
      </w:pPr>
      <w:r>
        <w:rPr>
          <w:b/>
        </w:rPr>
        <w:t>_____________________________________________________________________________________________________________________________________________</w:t>
      </w:r>
      <w:r>
        <w:rPr/>
        <w:t>, именуемый в дальнейшем «</w:t>
      </w:r>
      <w:r>
        <w:rPr>
          <w:b/>
          <w:bCs/>
        </w:rPr>
        <w:t>Покупатель</w:t>
      </w:r>
      <w:r>
        <w:rPr/>
        <w:t xml:space="preserve">» с другой стороны, а вместе именуемые «Стороны», составили настоящий Акт приема-передачи Транспортного средства (далее - Акт) к Договору купли-продажи Транспортного средства № 1 от «_____» ____________ 2024 </w:t>
      </w:r>
      <w:bookmarkStart w:id="10" w:name="_GoBack"/>
      <w:bookmarkEnd w:id="10"/>
      <w:r>
        <w:rPr/>
        <w:t>г. (далее - Договор) о нижеследующем: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1. В соответствии с Договором Продавец передает, а Покупатель принимает Транспортное средство, указанное в пункте 1.2 Договора.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2. Транспортное средство осмотрено Покупателем. Претензий к техническому состоянию Транспортного средства у Покупателя не имеется.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3. Покупатель подтверждает, что уведомлен о том, что после подписания настоящего Акта, претензии по состоянию Транспортного средства Продавцом не принимаются.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4. В соответствие с пунктом 4.1.4. договора Продавец обязан в течение 10 (десяти) календарных дней после подписания акта изменить регистрационные данные и снять автомобиль с учета в МРЭО ГИБДД.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</w:rPr>
        <w:t>Настоящий Акт составлен в 3 (Трех) экземплярах: один экземпляр для Покупателя, второй экземпляр для Продавца, третий экземпляр - для предоставления в регистрационное подразделение МРЭО ГИБ</w:t>
      </w:r>
      <w:r>
        <w:rPr>
          <w:rFonts w:cs="Times New Roman" w:ascii="Times New Roman" w:hAnsi="Times New Roman"/>
          <w:sz w:val="26"/>
          <w:u w:val="none"/>
        </w:rPr>
        <w:t>ДД</w:t>
      </w:r>
      <w:r>
        <w:rPr>
          <w:rFonts w:cs="Times New Roman" w:ascii="Times New Roman" w:hAnsi="Times New Roman"/>
          <w:sz w:val="26"/>
        </w:rPr>
        <w:t>.</w:t>
      </w:r>
    </w:p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tbl>
      <w:tblPr>
        <w:tblW w:w="932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648"/>
        <w:gridCol w:w="4680"/>
      </w:tblGrid>
      <w:tr>
        <w:trPr>
          <w:trHeight w:val="909" w:hRule="exact"/>
        </w:trPr>
        <w:tc>
          <w:tcPr>
            <w:tcW w:w="4648" w:type="dxa"/>
            <w:tcBorders/>
            <w:shd w:color="auto" w:fill="auto" w:val="clear"/>
          </w:tcPr>
          <w:p>
            <w:pPr>
              <w:pStyle w:val="Style25"/>
              <w:widowControl w:val="false"/>
              <w:rPr/>
            </w:pPr>
            <w:r>
              <w:rPr/>
              <w:t>Транспортное средство ПЕРЕДАЛ: от «Продавца»:</w:t>
            </w:r>
          </w:p>
        </w:tc>
        <w:tc>
          <w:tcPr>
            <w:tcW w:w="4680" w:type="dxa"/>
            <w:tcBorders/>
            <w:shd w:color="auto" w:fill="auto" w:val="clear"/>
          </w:tcPr>
          <w:p>
            <w:pPr>
              <w:pStyle w:val="Style25"/>
              <w:widowControl w:val="false"/>
              <w:rPr/>
            </w:pPr>
            <w:r>
              <w:rPr/>
              <w:t>Транспортное средство ПРИНЯЛ: «Покупатель»:</w:t>
            </w:r>
          </w:p>
        </w:tc>
      </w:tr>
      <w:tr>
        <w:trPr>
          <w:trHeight w:val="1300" w:hRule="exact"/>
        </w:trPr>
        <w:tc>
          <w:tcPr>
            <w:tcW w:w="464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6"/>
                <w:szCs w:val="26"/>
              </w:rPr>
              <w:t>Директор ООО «Фирма «Тандем»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_____________________</w:t>
            </w:r>
            <w:r>
              <w:rPr>
                <w:rFonts w:cs="Times New Roman" w:ascii="Times New Roman" w:hAnsi="Times New Roman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А.М. Головня</w:t>
            </w:r>
          </w:p>
        </w:tc>
        <w:tc>
          <w:tcPr>
            <w:tcW w:w="468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____________________/ _____________/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34" w:right="616" w:gutter="0" w:header="0" w:top="952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/>
        <w:shd w:fill="auto" w:val="clear"/>
        <w:szCs w:val="26"/>
        <w:iCs w:val="false"/>
        <w:bCs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526f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" w:customStyle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character" w:styleId="2" w:customStyle="1">
    <w:name w:val="Заголовок №2_"/>
    <w:basedOn w:val="DefaultParagraphFont"/>
    <w:link w:val="2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1" w:customStyle="1">
    <w:name w:val="Основной текст (2)_"/>
    <w:basedOn w:val="DefaultParagraphFont"/>
    <w:link w:val="2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Другое_"/>
    <w:basedOn w:val="DefaultParagraphFont"/>
    <w:link w:val="Style2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14cba"/>
    <w:rPr>
      <w:color w:val="000000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14cba"/>
    <w:rPr>
      <w:color w:val="000000"/>
    </w:rPr>
  </w:style>
  <w:style w:type="character" w:styleId="Style18" w:customStyle="1">
    <w:name w:val="Основной текст Знак"/>
    <w:basedOn w:val="DefaultParagraphFont"/>
    <w:uiPriority w:val="99"/>
    <w:semiHidden/>
    <w:qFormat/>
    <w:rsid w:val="00a62e1d"/>
    <w:rPr>
      <w:color w:val="000000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0400bc"/>
    <w:rPr>
      <w:rFonts w:ascii="Segoe UI" w:hAnsi="Segoe UI" w:cs="Segoe UI"/>
      <w:color w:val="000000"/>
      <w:sz w:val="18"/>
      <w:szCs w:val="1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link w:val="Style18"/>
    <w:uiPriority w:val="99"/>
    <w:semiHidden/>
    <w:unhideWhenUsed/>
    <w:rsid w:val="00a62e1d"/>
    <w:pPr>
      <w:spacing w:before="0" w:after="12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1" w:customStyle="1">
    <w:name w:val="Основной текст1"/>
    <w:basedOn w:val="Normal"/>
    <w:link w:val="Style14"/>
    <w:qFormat/>
    <w:pPr/>
    <w:rPr>
      <w:rFonts w:ascii="Times New Roman" w:hAnsi="Times New Roman" w:eastAsia="Times New Roman" w:cs="Times New Roman"/>
      <w:sz w:val="26"/>
      <w:szCs w:val="26"/>
    </w:rPr>
  </w:style>
  <w:style w:type="paragraph" w:styleId="12" w:customStyle="1">
    <w:name w:val="Заголовок №1"/>
    <w:basedOn w:val="Normal"/>
    <w:link w:val="1"/>
    <w:qFormat/>
    <w:pPr>
      <w:spacing w:before="0" w:after="600"/>
      <w:jc w:val="center"/>
      <w:outlineLvl w:val="0"/>
    </w:pPr>
    <w:rPr>
      <w:rFonts w:ascii="Times New Roman" w:hAnsi="Times New Roman" w:eastAsia="Times New Roman" w:cs="Times New Roman"/>
      <w:b/>
      <w:bCs/>
      <w:sz w:val="30"/>
      <w:szCs w:val="30"/>
    </w:rPr>
  </w:style>
  <w:style w:type="paragraph" w:styleId="22" w:customStyle="1">
    <w:name w:val="Заголовок №2"/>
    <w:basedOn w:val="Normal"/>
    <w:link w:val="2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3" w:customStyle="1">
    <w:name w:val="Основной текст (2)"/>
    <w:basedOn w:val="Normal"/>
    <w:link w:val="21"/>
    <w:qFormat/>
    <w:pPr>
      <w:spacing w:before="0" w:after="280"/>
      <w:ind w:left="5020" w:hanging="0"/>
      <w:jc w:val="right"/>
    </w:pPr>
    <w:rPr>
      <w:rFonts w:ascii="Times New Roman" w:hAnsi="Times New Roman" w:eastAsia="Times New Roman" w:cs="Times New Roman"/>
      <w:i/>
      <w:iCs/>
      <w:sz w:val="22"/>
      <w:szCs w:val="22"/>
    </w:rPr>
  </w:style>
  <w:style w:type="paragraph" w:styleId="Style25" w:customStyle="1">
    <w:name w:val="Другое"/>
    <w:basedOn w:val="Normal"/>
    <w:link w:val="Style15"/>
    <w:qFormat/>
    <w:pPr/>
    <w:rPr>
      <w:rFonts w:ascii="Times New Roman" w:hAnsi="Times New Roman"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c4c78"/>
    <w:pPr>
      <w:spacing w:before="0" w:after="0"/>
      <w:ind w:left="720" w:hanging="0"/>
      <w:contextualSpacing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6"/>
    <w:uiPriority w:val="99"/>
    <w:unhideWhenUsed/>
    <w:rsid w:val="00f14c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7"/>
    <w:uiPriority w:val="99"/>
    <w:unhideWhenUsed/>
    <w:rsid w:val="00f14c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Заголовок1"/>
    <w:basedOn w:val="Normal"/>
    <w:next w:val="Style21"/>
    <w:qFormat/>
    <w:rsid w:val="00a62e1d"/>
    <w:pPr>
      <w:keepNext w:val="true"/>
      <w:widowControl/>
      <w:suppressAutoHyphens w:val="true"/>
      <w:spacing w:before="240" w:after="120"/>
      <w:jc w:val="center"/>
    </w:pPr>
    <w:rPr>
      <w:rFonts w:ascii="Liberation Sans" w:hAnsi="Liberation Sans" w:eastAsia="Microsoft YaHei" w:cs="Lucida Sans"/>
      <w:color w:val="auto"/>
      <w:sz w:val="28"/>
      <w:szCs w:val="28"/>
      <w:lang w:eastAsia="zh-CN" w:bidi="ar-SA"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0400bc"/>
    <w:pPr/>
    <w:rPr>
      <w:rFonts w:ascii="Segoe UI" w:hAnsi="Segoe UI" w:cs="Segoe UI"/>
      <w:sz w:val="18"/>
      <w:szCs w:val="18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3c4c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LibreOffice/7.3.3.2$Windows_X86_64 LibreOffice_project/d1d0ea68f081ee2800a922cac8f79445e4603348</Application>
  <AppVersion>15.0000</AppVersion>
  <Pages>4</Pages>
  <Words>1090</Words>
  <Characters>7675</Characters>
  <CharactersWithSpaces>8694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2023-04-24T13:57:00Z</dcterms:created>
  <dc:creator>USER-PC1</dc:creator>
  <dc:description/>
  <dc:language>ru-RU</dc:language>
  <cp:lastModifiedBy/>
  <cp:lastPrinted>2023-05-17T10:26:00Z</cp:lastPrinted>
  <dcterms:modified xsi:type="dcterms:W3CDTF">2023-12-28T15:28:29Z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