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CF21882" w:rsidR="00777765" w:rsidRPr="00E23832" w:rsidRDefault="00C45715" w:rsidP="00607DC4">
      <w:pPr>
        <w:spacing w:after="0" w:line="240" w:lineRule="auto"/>
        <w:ind w:firstLine="567"/>
        <w:jc w:val="both"/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383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2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="00B368B1" w:rsidRPr="00E238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E23832">
        <w:t xml:space="preserve"> </w:t>
      </w:r>
      <w:r w:rsidR="00777765"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2383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2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2383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EA3087F" w:rsidR="00B368B1" w:rsidRPr="00E23832" w:rsidRDefault="00B368B1" w:rsidP="00C11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9B50E63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>Лот 1 - Безрукова Светлана Николаевна, Безруков Владимир Леонидович, КД 706/01 от 12.12.2013, г. Москва (14 315,17 руб.) - 14 315,17 руб.;</w:t>
      </w:r>
    </w:p>
    <w:p w14:paraId="21F5BC24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 xml:space="preserve">Лот 2 - </w:t>
      </w:r>
      <w:proofErr w:type="spellStart"/>
      <w:r w:rsidRPr="00E23832">
        <w:t>Грималяк</w:t>
      </w:r>
      <w:proofErr w:type="spellEnd"/>
      <w:r w:rsidRPr="00E23832">
        <w:t xml:space="preserve"> Роман Иванович, КД 96/02/17 от 06.03.2017, г. Москва (325 203,27 руб.) - 325 203,27 руб.;</w:t>
      </w:r>
    </w:p>
    <w:p w14:paraId="6B3F7230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>Лот 3 - Карпова Юлия Андреевна, Карпов Петр Валерьевич, КД 378/06 от 30.08.2012, г. Москва (385 760,89 руб.) - 385 760,89 руб.;</w:t>
      </w:r>
    </w:p>
    <w:p w14:paraId="7C0C95B8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>Лот 4 - Коптева Екатерина Валентиновна, Коптев Василий Александрович, КД 356/01 от 27.06.2014, г. Москва (14 792,10 руб.) - 14 792,10 руб.;</w:t>
      </w:r>
    </w:p>
    <w:p w14:paraId="09D89E78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>Лот 5 - Лазарева Татьяна Владимировна, Лазарев Игорь Владимирович, КД 300/01 от 23.05.2014, г. Москва (34 179,62 руб.) - 34 179,62 руб.;</w:t>
      </w:r>
    </w:p>
    <w:p w14:paraId="5644275A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>Лот 6 - Семенова Анастасия Григорьевна, Семенов Сергей Витальевич, КД 691/01 от 11.12.2013, г. Москва (22 027,61 руб.) - 22 027,61 руб.;</w:t>
      </w:r>
    </w:p>
    <w:p w14:paraId="0FA685A9" w14:textId="77777777" w:rsidR="00C1101C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 xml:space="preserve">Лот 7 - Чуланов Николай Николаевич, </w:t>
      </w:r>
      <w:proofErr w:type="spellStart"/>
      <w:r w:rsidRPr="00E23832">
        <w:t>Чуланова</w:t>
      </w:r>
      <w:proofErr w:type="spellEnd"/>
      <w:r w:rsidRPr="00E23832">
        <w:t xml:space="preserve"> Надежда Аркадьевна, КД 232/01 от 15.04.2014, г. Москва (54 999,90 руб.) - 54 999,90 руб.;</w:t>
      </w:r>
    </w:p>
    <w:p w14:paraId="7F0BF450" w14:textId="1EF1066F" w:rsidR="00B368B1" w:rsidRPr="00E23832" w:rsidRDefault="00C1101C" w:rsidP="00C11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832">
        <w:t xml:space="preserve">Лот 8 - </w:t>
      </w:r>
      <w:proofErr w:type="spellStart"/>
      <w:r w:rsidRPr="00E23832">
        <w:t>Эйюбов</w:t>
      </w:r>
      <w:proofErr w:type="spellEnd"/>
      <w:r w:rsidRPr="00E23832">
        <w:t xml:space="preserve"> </w:t>
      </w:r>
      <w:proofErr w:type="spellStart"/>
      <w:r w:rsidRPr="00E23832">
        <w:t>Натил</w:t>
      </w:r>
      <w:proofErr w:type="spellEnd"/>
      <w:r w:rsidRPr="00E23832">
        <w:t xml:space="preserve"> </w:t>
      </w:r>
      <w:proofErr w:type="spellStart"/>
      <w:r w:rsidRPr="00E23832">
        <w:t>Ильмаддин</w:t>
      </w:r>
      <w:proofErr w:type="spellEnd"/>
      <w:r w:rsidRPr="00E23832">
        <w:t xml:space="preserve"> Оглы солидарно с Гасановой Ламией Амали </w:t>
      </w:r>
      <w:proofErr w:type="spellStart"/>
      <w:r w:rsidRPr="00E23832">
        <w:t>кызы</w:t>
      </w:r>
      <w:proofErr w:type="spellEnd"/>
      <w:r w:rsidRPr="00E23832">
        <w:t>, КД 443/07 от 31.07.2014, заочное решение Суздальского районного суда Владимирской области от 26.12.2022 по делу 2-1350/2022 (1 777 084,11 руб.) - 1 777 084,11 руб.</w:t>
      </w:r>
    </w:p>
    <w:p w14:paraId="08A89069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83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2383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2383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2383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2383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2383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EE3D676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2383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23832">
        <w:rPr>
          <w:rFonts w:ascii="Times New Roman CYR" w:hAnsi="Times New Roman CYR" w:cs="Times New Roman CYR"/>
          <w:color w:val="000000"/>
        </w:rPr>
        <w:t xml:space="preserve"> </w:t>
      </w:r>
      <w:r w:rsidR="00C1101C" w:rsidRPr="00E23832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Pr="00E23832">
        <w:rPr>
          <w:rFonts w:ascii="Times New Roman CYR" w:hAnsi="Times New Roman CYR" w:cs="Times New Roman CYR"/>
          <w:color w:val="000000"/>
        </w:rPr>
        <w:t xml:space="preserve"> </w:t>
      </w:r>
      <w:r w:rsidRPr="00E23832">
        <w:rPr>
          <w:b/>
        </w:rPr>
        <w:t>202</w:t>
      </w:r>
      <w:r w:rsidR="00835674" w:rsidRPr="00E23832">
        <w:rPr>
          <w:b/>
        </w:rPr>
        <w:t>4</w:t>
      </w:r>
      <w:r w:rsidRPr="00E23832">
        <w:rPr>
          <w:b/>
        </w:rPr>
        <w:t xml:space="preserve"> г.</w:t>
      </w:r>
      <w:r w:rsidRPr="00E23832">
        <w:t xml:space="preserve"> </w:t>
      </w:r>
      <w:r w:rsidRPr="00E2383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23832">
        <w:rPr>
          <w:color w:val="000000"/>
        </w:rPr>
        <w:t xml:space="preserve">АО «Российский аукционный дом» по адресу: </w:t>
      </w:r>
      <w:hyperlink r:id="rId6" w:history="1">
        <w:r w:rsidRPr="00E23832">
          <w:rPr>
            <w:rStyle w:val="a4"/>
          </w:rPr>
          <w:t>http://lot-online.ru</w:t>
        </w:r>
      </w:hyperlink>
      <w:r w:rsidRPr="00E23832">
        <w:rPr>
          <w:color w:val="000000"/>
        </w:rPr>
        <w:t xml:space="preserve"> (далее – ЭТП)</w:t>
      </w:r>
      <w:r w:rsidRPr="00E23832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Время окончания Торгов:</w:t>
      </w:r>
    </w:p>
    <w:p w14:paraId="689DA998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BECDCFB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 xml:space="preserve">В случае, если по итогам Торгов, назначенных на </w:t>
      </w:r>
      <w:r w:rsidR="00C1101C" w:rsidRPr="00E23832">
        <w:rPr>
          <w:color w:val="000000"/>
        </w:rPr>
        <w:t>27 февраля 2024 г.</w:t>
      </w:r>
      <w:r w:rsidRPr="00E23832">
        <w:rPr>
          <w:b/>
          <w:bCs/>
          <w:color w:val="000000"/>
        </w:rPr>
        <w:t>,</w:t>
      </w:r>
      <w:r w:rsidRPr="00E23832">
        <w:rPr>
          <w:color w:val="000000"/>
        </w:rPr>
        <w:t xml:space="preserve"> лоты не реализованы, то в 14:00 часов по московскому времени </w:t>
      </w:r>
      <w:r w:rsidR="00C1101C" w:rsidRPr="00E23832">
        <w:rPr>
          <w:b/>
          <w:bCs/>
          <w:color w:val="000000"/>
        </w:rPr>
        <w:t>16 апреля</w:t>
      </w:r>
      <w:r w:rsidRPr="00E23832">
        <w:rPr>
          <w:color w:val="000000"/>
        </w:rPr>
        <w:t xml:space="preserve"> </w:t>
      </w:r>
      <w:r w:rsidRPr="00E23832">
        <w:rPr>
          <w:b/>
          <w:bCs/>
          <w:color w:val="000000"/>
        </w:rPr>
        <w:t>202</w:t>
      </w:r>
      <w:r w:rsidR="00835674" w:rsidRPr="00E23832">
        <w:rPr>
          <w:b/>
          <w:bCs/>
          <w:color w:val="000000"/>
        </w:rPr>
        <w:t>4</w:t>
      </w:r>
      <w:r w:rsidRPr="00E23832">
        <w:rPr>
          <w:b/>
        </w:rPr>
        <w:t xml:space="preserve"> г.</w:t>
      </w:r>
      <w:r w:rsidRPr="00E23832">
        <w:t xml:space="preserve"> </w:t>
      </w:r>
      <w:r w:rsidRPr="00E23832">
        <w:rPr>
          <w:color w:val="000000"/>
        </w:rPr>
        <w:t>на ЭТП</w:t>
      </w:r>
      <w:r w:rsidRPr="00E23832">
        <w:t xml:space="preserve"> </w:t>
      </w:r>
      <w:r w:rsidRPr="00E23832">
        <w:rPr>
          <w:color w:val="000000"/>
        </w:rPr>
        <w:t>будут проведены</w:t>
      </w:r>
      <w:r w:rsidRPr="00E23832">
        <w:rPr>
          <w:b/>
          <w:bCs/>
          <w:color w:val="000000"/>
        </w:rPr>
        <w:t xml:space="preserve"> повторные Торги </w:t>
      </w:r>
      <w:r w:rsidRPr="00E2383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Оператор ЭТП (далее – Оператор) обеспечивает проведение Торгов.</w:t>
      </w:r>
    </w:p>
    <w:p w14:paraId="2146F187" w14:textId="2B3FAEE0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101C" w:rsidRPr="00E23832">
        <w:rPr>
          <w:b/>
          <w:bCs/>
          <w:color w:val="000000"/>
        </w:rPr>
        <w:t xml:space="preserve">16 </w:t>
      </w:r>
      <w:r w:rsidR="00C1101C" w:rsidRPr="00E23832">
        <w:rPr>
          <w:b/>
          <w:bCs/>
          <w:color w:val="000000"/>
        </w:rPr>
        <w:lastRenderedPageBreak/>
        <w:t>января</w:t>
      </w:r>
      <w:r w:rsidRPr="00E23832">
        <w:rPr>
          <w:color w:val="000000"/>
        </w:rPr>
        <w:t xml:space="preserve"> </w:t>
      </w:r>
      <w:r w:rsidRPr="00E23832">
        <w:rPr>
          <w:b/>
          <w:bCs/>
          <w:color w:val="000000"/>
        </w:rPr>
        <w:t>202</w:t>
      </w:r>
      <w:r w:rsidR="00835674" w:rsidRPr="00E23832">
        <w:rPr>
          <w:b/>
          <w:bCs/>
          <w:color w:val="000000"/>
        </w:rPr>
        <w:t>4</w:t>
      </w:r>
      <w:r w:rsidRPr="00E23832">
        <w:rPr>
          <w:b/>
          <w:bCs/>
          <w:color w:val="000000"/>
        </w:rPr>
        <w:t xml:space="preserve"> г.,</w:t>
      </w:r>
      <w:r w:rsidRPr="00E2383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1101C" w:rsidRPr="00E23832">
        <w:rPr>
          <w:b/>
          <w:bCs/>
          <w:color w:val="000000"/>
        </w:rPr>
        <w:t>04 марта</w:t>
      </w:r>
      <w:r w:rsidRPr="00E23832">
        <w:rPr>
          <w:color w:val="000000"/>
        </w:rPr>
        <w:t xml:space="preserve"> </w:t>
      </w:r>
      <w:r w:rsidRPr="00E23832">
        <w:rPr>
          <w:b/>
          <w:bCs/>
          <w:color w:val="000000"/>
        </w:rPr>
        <w:t>202</w:t>
      </w:r>
      <w:r w:rsidR="00835674" w:rsidRPr="00E23832">
        <w:rPr>
          <w:b/>
          <w:bCs/>
          <w:color w:val="000000"/>
        </w:rPr>
        <w:t>4</w:t>
      </w:r>
      <w:r w:rsidRPr="00E23832">
        <w:rPr>
          <w:b/>
          <w:bCs/>
        </w:rPr>
        <w:t xml:space="preserve"> г.</w:t>
      </w:r>
      <w:r w:rsidRPr="00E2383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83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732532A" w:rsidR="00B368B1" w:rsidRPr="00E2383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832">
        <w:rPr>
          <w:b/>
          <w:bCs/>
          <w:color w:val="000000"/>
        </w:rPr>
        <w:t>Торги ППП</w:t>
      </w:r>
      <w:r w:rsidRPr="00E23832">
        <w:rPr>
          <w:color w:val="000000"/>
          <w:shd w:val="clear" w:color="auto" w:fill="FFFFFF"/>
        </w:rPr>
        <w:t xml:space="preserve"> будут проведены на ЭТП: </w:t>
      </w:r>
      <w:r w:rsidRPr="00E23832">
        <w:rPr>
          <w:b/>
          <w:bCs/>
          <w:color w:val="000000"/>
        </w:rPr>
        <w:t xml:space="preserve">с </w:t>
      </w:r>
      <w:r w:rsidR="00C1101C" w:rsidRPr="00E23832">
        <w:rPr>
          <w:b/>
          <w:bCs/>
          <w:color w:val="000000"/>
        </w:rPr>
        <w:t>18 апреля</w:t>
      </w:r>
      <w:r w:rsidRPr="00E23832">
        <w:rPr>
          <w:b/>
          <w:bCs/>
          <w:color w:val="000000"/>
        </w:rPr>
        <w:t xml:space="preserve"> 202</w:t>
      </w:r>
      <w:r w:rsidR="00282BFA" w:rsidRPr="00E23832">
        <w:rPr>
          <w:b/>
          <w:bCs/>
          <w:color w:val="000000"/>
        </w:rPr>
        <w:t>4</w:t>
      </w:r>
      <w:r w:rsidRPr="00E23832">
        <w:rPr>
          <w:b/>
          <w:bCs/>
          <w:color w:val="000000"/>
        </w:rPr>
        <w:t xml:space="preserve"> г. по </w:t>
      </w:r>
      <w:r w:rsidR="00C1101C" w:rsidRPr="00E23832">
        <w:rPr>
          <w:b/>
          <w:bCs/>
          <w:color w:val="000000"/>
        </w:rPr>
        <w:t>30 мая</w:t>
      </w:r>
      <w:r w:rsidRPr="00E23832">
        <w:rPr>
          <w:b/>
          <w:bCs/>
          <w:color w:val="000000"/>
        </w:rPr>
        <w:t xml:space="preserve"> 202</w:t>
      </w:r>
      <w:r w:rsidR="00282BFA" w:rsidRPr="00E23832">
        <w:rPr>
          <w:b/>
          <w:bCs/>
          <w:color w:val="000000"/>
        </w:rPr>
        <w:t>4</w:t>
      </w:r>
      <w:r w:rsidRPr="00E23832">
        <w:rPr>
          <w:b/>
          <w:bCs/>
          <w:color w:val="000000"/>
        </w:rPr>
        <w:t xml:space="preserve"> г.</w:t>
      </w:r>
    </w:p>
    <w:p w14:paraId="154FF146" w14:textId="0CC2D475" w:rsidR="00777765" w:rsidRPr="00E2383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1101C" w:rsidRPr="00E2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апреля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E2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2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2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2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2383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238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23832" w:rsidRDefault="00515CBE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5D02C04" w14:textId="50122996" w:rsidR="00B368B1" w:rsidRPr="00E23832" w:rsidRDefault="007A6B66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E23832">
        <w:rPr>
          <w:b/>
          <w:bCs/>
          <w:color w:val="000000"/>
        </w:rPr>
        <w:tab/>
        <w:t>Для лотов 1-7:</w:t>
      </w:r>
    </w:p>
    <w:p w14:paraId="3D74677A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18 апреля 2024 г. по 28 апреля 2024 г. - в размере начальной цены продажи лота;</w:t>
      </w:r>
    </w:p>
    <w:p w14:paraId="35B27E66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29 апреля 2024 г. по 09 мая 2024 г. - в размере 90,00% от начальной цены продажи лота;</w:t>
      </w:r>
    </w:p>
    <w:p w14:paraId="1BA7E90C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10 мая 2024 г. по 20 мая 2024 г. - в размере 80,00% от начальной цены продажи лота;</w:t>
      </w:r>
    </w:p>
    <w:p w14:paraId="3F869A0E" w14:textId="13A42A9C" w:rsidR="007A6B66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21 мая 2024 г. по 30 мая 2024 г. - в размере 72,30% от начальной цены продажи лота;</w:t>
      </w:r>
    </w:p>
    <w:p w14:paraId="4EE81E63" w14:textId="63D24B76" w:rsidR="007A6B66" w:rsidRPr="00E23832" w:rsidRDefault="007A6B66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E23832">
        <w:rPr>
          <w:b/>
          <w:bCs/>
          <w:color w:val="000000"/>
        </w:rPr>
        <w:tab/>
        <w:t>Для лота 8:</w:t>
      </w:r>
    </w:p>
    <w:p w14:paraId="627C400A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18 апреля 2024 г. по 28 апреля 2024 г. - в размере начальной цены продажи лота;</w:t>
      </w:r>
    </w:p>
    <w:p w14:paraId="53B19D71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29 апреля 2024 г. по 09 мая 2024 г. - в размере 96,00% от начальной цены продажи лота;</w:t>
      </w:r>
    </w:p>
    <w:p w14:paraId="5FF1E1C6" w14:textId="77777777" w:rsidR="00B62631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10 мая 2024 г. по 20 мая 2024 г. - в размере 92,00% от начальной цены продажи лота;</w:t>
      </w:r>
    </w:p>
    <w:p w14:paraId="6B239B85" w14:textId="0BFEE00B" w:rsidR="007A6B66" w:rsidRPr="00E23832" w:rsidRDefault="00B62631" w:rsidP="00B62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3832">
        <w:rPr>
          <w:color w:val="000000"/>
        </w:rPr>
        <w:t>с 21 мая 2024 г. по 30 мая 2024 г. - в размере 88,90% от начальной цены продажи лота</w:t>
      </w:r>
      <w:r w:rsidRPr="00E23832">
        <w:rPr>
          <w:color w:val="000000"/>
        </w:rPr>
        <w:t>.</w:t>
      </w:r>
    </w:p>
    <w:p w14:paraId="577CA642" w14:textId="77777777" w:rsidR="00B368B1" w:rsidRPr="00E23832" w:rsidRDefault="00B368B1" w:rsidP="00B62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E2383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E2383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2383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23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2383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83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2383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5ADF67B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2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23832">
        <w:rPr>
          <w:rFonts w:ascii="Times New Roman" w:hAnsi="Times New Roman" w:cs="Times New Roman"/>
          <w:sz w:val="24"/>
          <w:szCs w:val="24"/>
        </w:rPr>
        <w:t xml:space="preserve"> д</w:t>
      </w:r>
      <w:r w:rsidRPr="00E2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23832">
        <w:rPr>
          <w:rFonts w:ascii="Times New Roman" w:hAnsi="Times New Roman" w:cs="Times New Roman"/>
          <w:sz w:val="24"/>
          <w:szCs w:val="24"/>
        </w:rPr>
        <w:t xml:space="preserve"> 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63B20" w:rsidRPr="00E2383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E2383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2383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D034E"/>
    <w:rsid w:val="00312686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A6B66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2631"/>
    <w:rsid w:val="00B83E9D"/>
    <w:rsid w:val="00BE0BF1"/>
    <w:rsid w:val="00BE1559"/>
    <w:rsid w:val="00C1101C"/>
    <w:rsid w:val="00C11EFF"/>
    <w:rsid w:val="00C45715"/>
    <w:rsid w:val="00C9585C"/>
    <w:rsid w:val="00CE0CC1"/>
    <w:rsid w:val="00D539BE"/>
    <w:rsid w:val="00D57DB3"/>
    <w:rsid w:val="00D62667"/>
    <w:rsid w:val="00D95560"/>
    <w:rsid w:val="00DB0166"/>
    <w:rsid w:val="00E12685"/>
    <w:rsid w:val="00E23832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3B20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2061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cp:lastPrinted>2024-01-09T14:33:00Z</cp:lastPrinted>
  <dcterms:created xsi:type="dcterms:W3CDTF">2023-07-06T09:54:00Z</dcterms:created>
  <dcterms:modified xsi:type="dcterms:W3CDTF">2024-01-09T14:37:00Z</dcterms:modified>
</cp:coreProperties>
</file>