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C28D64" w:rsidR="00777765" w:rsidRPr="00811556" w:rsidRDefault="00AF1FF0" w:rsidP="00607DC4">
      <w:pPr>
        <w:spacing w:after="0" w:line="240" w:lineRule="auto"/>
        <w:ind w:firstLine="567"/>
        <w:jc w:val="both"/>
      </w:pPr>
      <w:r w:rsidRPr="00AF1F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1F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1F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F1F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F1F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F1FF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AF1FF0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7BEF4B3" w:rsidR="00B368B1" w:rsidRDefault="00AF1FF0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AF1FF0">
        <w:t>MITSUBISHI-CANTER, желтый, 1989, 280 000 км, 4,6 МТ (103 л. с.), дизель, задний, VIN отсутствует, автомобиль не на ходу, видимые повреждения по кузову, ржавчина на бортах, вмятины, передние колёса R160118/1140 износ резины 40%,задние колёса R 16118/114 износ колёс 70% , подтекает масло в коробке и двигателе, г. Пятигорск</w:t>
      </w:r>
      <w:r>
        <w:t xml:space="preserve"> – </w:t>
      </w:r>
      <w:r w:rsidRPr="00AF1FF0">
        <w:t>711</w:t>
      </w:r>
      <w:r>
        <w:t xml:space="preserve"> </w:t>
      </w:r>
      <w:r w:rsidRPr="00AF1FF0">
        <w:t>450</w:t>
      </w:r>
      <w:r>
        <w:t>,00 руб.</w:t>
      </w:r>
      <w:proofErr w:type="gramEnd"/>
    </w:p>
    <w:p w14:paraId="08A89069" w14:textId="6776A59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F1FF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5B0261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F1FF0" w:rsidRPr="00AF1FF0">
        <w:rPr>
          <w:rFonts w:ascii="Times New Roman CYR" w:hAnsi="Times New Roman CYR" w:cs="Times New Roman CYR"/>
          <w:b/>
          <w:color w:val="000000"/>
        </w:rPr>
        <w:t>15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AF1FF0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3A4A31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F1FF0" w:rsidRPr="00AF1FF0">
        <w:rPr>
          <w:b/>
          <w:color w:val="000000"/>
        </w:rPr>
        <w:t>15 января 2024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9060F" w:rsidRPr="0079060F">
        <w:rPr>
          <w:b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79060F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</w:t>
      </w:r>
      <w:r w:rsidR="0079060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9060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A0DED3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9060F" w:rsidRPr="0079060F">
        <w:rPr>
          <w:b/>
          <w:color w:val="000000"/>
        </w:rPr>
        <w:t>21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9060F" w:rsidRPr="0079060F">
        <w:rPr>
          <w:b/>
          <w:color w:val="000000"/>
        </w:rPr>
        <w:t>22 января 2024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 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B72FC2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9060F">
        <w:rPr>
          <w:b/>
          <w:bCs/>
          <w:color w:val="000000"/>
        </w:rPr>
        <w:t>11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9060F">
        <w:rPr>
          <w:b/>
          <w:bCs/>
          <w:color w:val="000000"/>
        </w:rPr>
        <w:t>25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AF1FF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5EBF0F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9060F" w:rsidRPr="00790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926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26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A2E6EEE" w14:textId="558BD4E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26372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26372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9BCC12F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926372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926372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C960FFC" w14:textId="4A4ECE8C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>с 11 марта 2024 г. по 20 марта 2024 г. - в размере начальной цены продажи лот</w:t>
      </w:r>
      <w:r>
        <w:rPr>
          <w:color w:val="000000"/>
        </w:rPr>
        <w:t>а</w:t>
      </w:r>
      <w:r w:rsidRPr="00D14E87">
        <w:rPr>
          <w:color w:val="000000"/>
        </w:rPr>
        <w:t>;</w:t>
      </w:r>
    </w:p>
    <w:p w14:paraId="13F000CE" w14:textId="7F8C9AB7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21 марта 2024 г. по 29 марта 2024 г. - в размере 90,11%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795B9289" w14:textId="4DC9AD8E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30 марта 2024 г. по 01 апреля 2024 г. - в размере 80,22%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49117859" w14:textId="5B62188A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02 апреля 2024 г. по 04 апреля 2024 г. - в размере 70,33%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3E42BB6F" w14:textId="54169404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05 апреля 2024 г. по 07 апреля 2024 г. - в размере 60,44%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211D67A5" w14:textId="1ADCAB9C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08 апреля 2024 г. по 10 апреля 2024 г. - в размере 50,55%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001DE203" w14:textId="33EAC4F2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11 апреля 2024 г. по 13 апреля 2024 г. - в размере 40,66%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157441FE" w14:textId="2D3EF208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14 апреля 2024 г. по 16 апреля 2024 г. - в размере 30,77%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281469E5" w14:textId="70DFCEEC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17 апреля 2024 г. по 19 апреля 2024 г. - в размере 20,88%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322F3603" w14:textId="7A383B3F" w:rsidR="00D14E87" w:rsidRPr="00D14E87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14E87">
        <w:rPr>
          <w:color w:val="000000"/>
        </w:rPr>
        <w:t xml:space="preserve">с 20 апреля 2024 г. по 22 апреля 2024 г. - в размере 10,99% от начальной цены продажи </w:t>
      </w:r>
      <w:r w:rsidRPr="00D14E87">
        <w:rPr>
          <w:color w:val="000000"/>
        </w:rPr>
        <w:t>лота</w:t>
      </w:r>
      <w:r w:rsidRPr="00D14E87">
        <w:rPr>
          <w:color w:val="000000"/>
        </w:rPr>
        <w:t>;</w:t>
      </w:r>
    </w:p>
    <w:p w14:paraId="45D02C04" w14:textId="58F996C3" w:rsidR="00B368B1" w:rsidRDefault="00D14E87" w:rsidP="00D1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4E87">
        <w:rPr>
          <w:color w:val="000000"/>
        </w:rPr>
        <w:t xml:space="preserve">с 23 апреля 2024 г. по 25 апреля 2024 г. - в размере 1,10% от начальной цены продажи </w:t>
      </w:r>
      <w:r w:rsidRPr="00D14E87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14E8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14E87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D14E8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14E8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14E8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14E8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8706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4E8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) рабочих дней (в случае заключения договора уступки прав требования (цессии)) или в течение 30 (Тридцать)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487068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8706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70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8706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870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8706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459308ED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0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87068" w:rsidRPr="0048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 28, тел. 8-800-505-80-32, </w:t>
      </w:r>
      <w:proofErr w:type="gramStart"/>
      <w:r w:rsidR="00487068" w:rsidRPr="0048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87068" w:rsidRPr="0048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87068" w:rsidRPr="0048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87068" w:rsidRPr="0048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</w:t>
      </w:r>
      <w:r w:rsidRPr="0048706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87068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9060F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26372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1FF0"/>
    <w:rsid w:val="00B368B1"/>
    <w:rsid w:val="00B4711E"/>
    <w:rsid w:val="00B83E9D"/>
    <w:rsid w:val="00BE0BF1"/>
    <w:rsid w:val="00BE1559"/>
    <w:rsid w:val="00C11EFF"/>
    <w:rsid w:val="00C9585C"/>
    <w:rsid w:val="00CE0CC1"/>
    <w:rsid w:val="00D14E87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1886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2023-11-10T11:14:00Z</dcterms:modified>
</cp:coreProperties>
</file>