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069C" w14:textId="158DF1AD" w:rsidR="00B14BD2" w:rsidRPr="00B14BD2" w:rsidRDefault="00B14BD2" w:rsidP="00B14BD2">
      <w:pPr>
        <w:jc w:val="center"/>
        <w:rPr>
          <w:b/>
          <w:bCs/>
          <w:sz w:val="20"/>
          <w:lang w:val="ru-RU"/>
        </w:rPr>
      </w:pPr>
      <w:r w:rsidRPr="00B14BD2">
        <w:rPr>
          <w:b/>
          <w:bCs/>
          <w:sz w:val="20"/>
          <w:lang w:val="ru-RU"/>
        </w:rPr>
        <w:t>Проект ДОГОВОРА КУПЛИ-ПРОДАЖИ</w:t>
      </w:r>
    </w:p>
    <w:p w14:paraId="2B845DF3" w14:textId="52081BCE" w:rsidR="00B14BD2" w:rsidRDefault="00B14BD2" w:rsidP="00B14BD2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г. Москва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«   » ________ 201_ года</w:t>
      </w:r>
    </w:p>
    <w:p w14:paraId="1014ED80" w14:textId="77777777" w:rsidR="00B14BD2" w:rsidRDefault="00B14BD2" w:rsidP="00B14BD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DE80026" w14:textId="1FF10FE8" w:rsidR="00B14BD2" w:rsidRDefault="00B14BD2" w:rsidP="00B14BD2">
      <w:pPr>
        <w:ind w:firstLine="53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</w:rPr>
        <w:t> 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Конкурсный управляющий ООО «Еврогрупп» (ОГРН 1152651011930, ИНН 2636207727, адрес: Ставропольский край, г. Ставрополь, ул. Гражданская, д.11) Кубелун Валерий Янкелевич ((ИНН 773600510080, СНИЛС 001-334-453 81, почтовый адрес: 117105, г. Москва, а/я 9, Кубелуну В.Я.), член НП «СРО АУ «Развитие» (регистрационный номер 0024, ОГРН 1077799003435, ИНН 7703392442, адрес СРО:117105, г. Москва, Варшавское шоссе, д. 1, стр. 1-2, комната 36), действующий на основании Решения Арбитражного суда Ставропольского края по делу № А63-19937/2019 от 25.12.20</w:t>
      </w:r>
      <w:r w:rsidR="005F75BD">
        <w:rPr>
          <w:rFonts w:ascii="Times New Roman" w:hAnsi="Times New Roman" w:cs="Times New Roman"/>
          <w:bCs/>
          <w:sz w:val="20"/>
          <w:szCs w:val="20"/>
          <w:lang w:val="ru-RU"/>
        </w:rPr>
        <w:t>20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, именуемый в дальнейшем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«Продавец»</w:t>
      </w:r>
      <w:r>
        <w:rPr>
          <w:rFonts w:ascii="Times New Roman" w:hAnsi="Times New Roman" w:cs="Times New Roman"/>
          <w:sz w:val="20"/>
          <w:szCs w:val="20"/>
          <w:lang w:val="ru-RU"/>
        </w:rPr>
        <w:t>, с одной стороны, и</w:t>
      </w:r>
    </w:p>
    <w:p w14:paraId="185A7192" w14:textId="77777777" w:rsidR="00B14BD2" w:rsidRDefault="00B14BD2" w:rsidP="00B14BD2">
      <w:pPr>
        <w:suppressAutoHyphens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именуемый в дальнейшем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«Покупатель»,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с другой стороны, заключили настоящий договор (далее – Договор) о нижеследующем:</w:t>
      </w:r>
    </w:p>
    <w:p w14:paraId="60C3B79E" w14:textId="77777777" w:rsidR="00B14BD2" w:rsidRDefault="00B14BD2" w:rsidP="00B14BD2">
      <w:pPr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Продавец обязуется передать в собственность Покупателя, а Покупатель принять и оплатить следующее имущество: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__________________________________________.</w:t>
      </w:r>
    </w:p>
    <w:p w14:paraId="4F681079" w14:textId="72122245" w:rsidR="00B14BD2" w:rsidRDefault="00B14BD2" w:rsidP="00B14BD2">
      <w:pPr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Цена имущества, указанного в п. 1 настоящего договора, определенная по итогам торгов</w:t>
      </w:r>
      <w:r w:rsidR="008F522C">
        <w:rPr>
          <w:rFonts w:ascii="Times New Roman" w:hAnsi="Times New Roman" w:cs="Times New Roman"/>
          <w:sz w:val="20"/>
          <w:szCs w:val="20"/>
          <w:lang w:val="ru-RU"/>
        </w:rPr>
        <w:t xml:space="preserve"> посредством публичного предложения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в электронной форме</w:t>
      </w:r>
      <w:r w:rsidR="008F522C">
        <w:rPr>
          <w:rFonts w:ascii="Times New Roman" w:hAnsi="Times New Roman" w:cs="Times New Roman"/>
          <w:sz w:val="20"/>
          <w:szCs w:val="20"/>
          <w:lang w:val="ru-RU"/>
        </w:rPr>
        <w:t>, проведенных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на электронной торговой площадке - ______________________</w:t>
      </w:r>
      <w:r w:rsidR="008F522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sz w:val="20"/>
          <w:szCs w:val="20"/>
        </w:rPr>
        <w:t>http</w:t>
      </w:r>
      <w:r>
        <w:rPr>
          <w:rFonts w:ascii="Times New Roman" w:hAnsi="Times New Roman" w:cs="Times New Roman"/>
          <w:sz w:val="20"/>
          <w:szCs w:val="20"/>
          <w:lang w:val="ru-RU"/>
        </w:rPr>
        <w:t>://</w:t>
      </w:r>
      <w:r>
        <w:rPr>
          <w:rFonts w:ascii="Times New Roman" w:hAnsi="Times New Roman" w:cs="Times New Roman"/>
          <w:sz w:val="20"/>
          <w:szCs w:val="20"/>
        </w:rPr>
        <w:t>www</w:t>
      </w:r>
      <w:r>
        <w:rPr>
          <w:rFonts w:ascii="Times New Roman" w:hAnsi="Times New Roman" w:cs="Times New Roman"/>
          <w:sz w:val="20"/>
          <w:szCs w:val="20"/>
          <w:lang w:val="ru-RU"/>
        </w:rPr>
        <w:t>.______.</w:t>
      </w:r>
      <w:r>
        <w:rPr>
          <w:rFonts w:ascii="Times New Roman" w:hAnsi="Times New Roman" w:cs="Times New Roman"/>
          <w:sz w:val="20"/>
          <w:szCs w:val="20"/>
        </w:rPr>
        <w:t>ru</w:t>
      </w:r>
      <w:r>
        <w:rPr>
          <w:rFonts w:ascii="Times New Roman" w:hAnsi="Times New Roman" w:cs="Times New Roman"/>
          <w:sz w:val="20"/>
          <w:szCs w:val="20"/>
          <w:lang w:val="ru-RU"/>
        </w:rPr>
        <w:t>/), код торгов № _____, составляет __________ рублей.</w:t>
      </w:r>
    </w:p>
    <w:p w14:paraId="664CD742" w14:textId="77777777" w:rsidR="00B14BD2" w:rsidRDefault="00B14BD2" w:rsidP="00B14BD2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Сумма задатка в размере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_____________ рублей,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перечисленная Покупателем Продавцу, засчитывается в счет цены выкупа Имущества.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 учетом ранее внесенного задатка к перечислению следует сумма в размере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______________ рублей.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14:paraId="2CEAEEFF" w14:textId="5F1E6854" w:rsidR="00B14BD2" w:rsidRDefault="00B14BD2" w:rsidP="00B14BD2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Оплата имущества производится Покупателем в течение 30 (тридцати) дней с даты подписания настоящего договора путем перечисления денежных средств по следующим реквизитам: получатель ООО</w:t>
      </w:r>
      <w:r w:rsidR="001051EE">
        <w:rPr>
          <w:rFonts w:ascii="Times New Roman" w:hAnsi="Times New Roman" w:cs="Times New Roman"/>
          <w:sz w:val="20"/>
          <w:szCs w:val="20"/>
          <w:lang w:val="ru-RU"/>
        </w:rPr>
        <w:t> </w:t>
      </w:r>
      <w:r>
        <w:rPr>
          <w:rFonts w:ascii="Times New Roman" w:hAnsi="Times New Roman" w:cs="Times New Roman"/>
          <w:sz w:val="20"/>
          <w:szCs w:val="20"/>
          <w:lang w:val="ru-RU"/>
        </w:rPr>
        <w:t>«Еврогрупп» (ОГРН 1152651011930, ИНН 2636207727 / КПП 263601001) счет: 40702810201300026478 Банк: АО</w:t>
      </w:r>
      <w:r w:rsidR="00F87342">
        <w:rPr>
          <w:rFonts w:ascii="Times New Roman" w:hAnsi="Times New Roman" w:cs="Times New Roman"/>
          <w:sz w:val="20"/>
          <w:szCs w:val="20"/>
          <w:lang w:val="ru-RU"/>
        </w:rPr>
        <w:t> «</w:t>
      </w:r>
      <w:r>
        <w:rPr>
          <w:rFonts w:ascii="Times New Roman" w:hAnsi="Times New Roman" w:cs="Times New Roman"/>
          <w:sz w:val="20"/>
          <w:szCs w:val="20"/>
          <w:lang w:val="ru-RU"/>
        </w:rPr>
        <w:t>АЛЬФА-БАНК</w:t>
      </w:r>
      <w:r w:rsidR="00F87342">
        <w:rPr>
          <w:rFonts w:ascii="Times New Roman" w:hAnsi="Times New Roman" w:cs="Times New Roman"/>
          <w:sz w:val="20"/>
          <w:szCs w:val="20"/>
          <w:lang w:val="ru-RU"/>
        </w:rPr>
        <w:t>»,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БИК: 044525593</w:t>
      </w:r>
      <w:r w:rsidR="00F87342">
        <w:rPr>
          <w:rFonts w:ascii="Times New Roman" w:hAnsi="Times New Roman" w:cs="Times New Roman"/>
          <w:sz w:val="20"/>
          <w:szCs w:val="20"/>
          <w:lang w:val="ru-RU"/>
        </w:rPr>
        <w:t>,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87342">
        <w:rPr>
          <w:rFonts w:ascii="Times New Roman" w:hAnsi="Times New Roman" w:cs="Times New Roman"/>
          <w:sz w:val="20"/>
          <w:szCs w:val="20"/>
          <w:lang w:val="ru-RU"/>
        </w:rPr>
        <w:t>к</w:t>
      </w:r>
      <w:r>
        <w:rPr>
          <w:rFonts w:ascii="Times New Roman" w:hAnsi="Times New Roman" w:cs="Times New Roman"/>
          <w:sz w:val="20"/>
          <w:szCs w:val="20"/>
          <w:lang w:val="ru-RU"/>
        </w:rPr>
        <w:t>орр. счет: 30101810200000000593</w:t>
      </w:r>
    </w:p>
    <w:p w14:paraId="4BDF7551" w14:textId="77777777" w:rsidR="00B14BD2" w:rsidRDefault="00B14BD2" w:rsidP="00B14BD2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snapToGrid w:val="0"/>
          <w:color w:val="000000"/>
          <w:sz w:val="20"/>
          <w:szCs w:val="20"/>
          <w:lang w:val="ru-RU"/>
        </w:rPr>
        <w:t>В случае, если Покупатель не произведет оплату Имущества в полном объеме в течение т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ридцати дней с даты подписания настоящего договора, Продавец вправе расторгнуть настоящий договор купли-продажи в одностороннем порядке, при этом внесенный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задаток Покупателю не возвращается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14:paraId="56A4859B" w14:textId="77777777" w:rsidR="00B14BD2" w:rsidRDefault="00B14BD2" w:rsidP="00B14BD2">
      <w:pPr>
        <w:pStyle w:val="21"/>
        <w:numPr>
          <w:ilvl w:val="0"/>
          <w:numId w:val="1"/>
        </w:numPr>
        <w:tabs>
          <w:tab w:val="left" w:pos="567"/>
        </w:tabs>
        <w:ind w:left="0" w:firstLine="709"/>
        <w:rPr>
          <w:color w:val="000000"/>
          <w:sz w:val="20"/>
        </w:rPr>
      </w:pPr>
      <w:r>
        <w:rPr>
          <w:color w:val="000000"/>
          <w:sz w:val="20"/>
        </w:rPr>
        <w:t>Передача Продавцом Имущества осуществляется в следующем порядке:</w:t>
      </w:r>
    </w:p>
    <w:p w14:paraId="00A67BB5" w14:textId="77777777" w:rsidR="00B14BD2" w:rsidRPr="00B14BD2" w:rsidRDefault="00B14BD2" w:rsidP="00B14BD2">
      <w:pPr>
        <w:numPr>
          <w:ilvl w:val="1"/>
          <w:numId w:val="1"/>
        </w:numPr>
        <w:tabs>
          <w:tab w:val="left" w:pos="567"/>
        </w:tabs>
        <w:suppressAutoHyphens/>
        <w:ind w:left="0" w:firstLine="709"/>
        <w:jc w:val="both"/>
        <w:rPr>
          <w:color w:val="000000"/>
          <w:sz w:val="20"/>
          <w:lang w:val="ru-RU"/>
        </w:rPr>
      </w:pPr>
      <w:r w:rsidRPr="00B14BD2">
        <w:rPr>
          <w:color w:val="000000"/>
          <w:sz w:val="20"/>
          <w:lang w:val="ru-RU"/>
        </w:rPr>
        <w:t>Передача Продавцом Имущества производится в течение 10 (десяти) календарных дней с даты поступления всей суммы денежных средств на расчетный счет Продавца, с подписанием соответствующего акта приема-передачи.</w:t>
      </w:r>
      <w:r>
        <w:rPr>
          <w:color w:val="000000"/>
          <w:sz w:val="20"/>
          <w:lang w:val="ru-RU"/>
        </w:rPr>
        <w:t xml:space="preserve"> </w:t>
      </w:r>
    </w:p>
    <w:p w14:paraId="0DE46D8E" w14:textId="77777777" w:rsidR="00B14BD2" w:rsidRPr="00B14BD2" w:rsidRDefault="00B14BD2" w:rsidP="00B14BD2">
      <w:pPr>
        <w:numPr>
          <w:ilvl w:val="1"/>
          <w:numId w:val="1"/>
        </w:numPr>
        <w:tabs>
          <w:tab w:val="left" w:pos="567"/>
        </w:tabs>
        <w:suppressAutoHyphens/>
        <w:ind w:left="0" w:firstLine="709"/>
        <w:jc w:val="both"/>
        <w:rPr>
          <w:color w:val="000000"/>
          <w:sz w:val="20"/>
          <w:lang w:val="ru-RU"/>
        </w:rPr>
      </w:pPr>
      <w:r>
        <w:rPr>
          <w:color w:val="000000"/>
          <w:sz w:val="20"/>
          <w:lang w:val="ru-RU"/>
        </w:rPr>
        <w:t>Покупатель обязуется принять Имущество в течение 10 (десяти) календарных дней с даты получения от Продавца уведомления о готовности передать имущества Покупателю.</w:t>
      </w:r>
    </w:p>
    <w:p w14:paraId="0F4B86CE" w14:textId="77777777" w:rsidR="00B14BD2" w:rsidRPr="00B14BD2" w:rsidRDefault="00B14BD2" w:rsidP="00B14BD2">
      <w:pPr>
        <w:numPr>
          <w:ilvl w:val="1"/>
          <w:numId w:val="1"/>
        </w:numPr>
        <w:tabs>
          <w:tab w:val="left" w:pos="567"/>
        </w:tabs>
        <w:suppressAutoHyphens/>
        <w:ind w:left="0" w:firstLine="709"/>
        <w:jc w:val="both"/>
        <w:rPr>
          <w:color w:val="000000"/>
          <w:sz w:val="20"/>
          <w:lang w:val="ru-RU"/>
        </w:rPr>
      </w:pPr>
      <w:r>
        <w:rPr>
          <w:color w:val="000000"/>
          <w:sz w:val="20"/>
          <w:lang w:val="ru-RU"/>
        </w:rPr>
        <w:t xml:space="preserve">В случае уклонения Покупателя от исполнения обязанности по принятию имущества он обязуется возместить Продавцу расходы за хранение товара за период с даты наступления обязанности по принятию имущества, предусмотренной п.5.2. до даты фактического принятия имущества. </w:t>
      </w:r>
    </w:p>
    <w:p w14:paraId="5F7F3DE0" w14:textId="77777777" w:rsidR="00B14BD2" w:rsidRPr="00B14BD2" w:rsidRDefault="00B14BD2" w:rsidP="00B14BD2">
      <w:pPr>
        <w:tabs>
          <w:tab w:val="left" w:pos="567"/>
        </w:tabs>
        <w:ind w:firstLine="709"/>
        <w:jc w:val="both"/>
        <w:rPr>
          <w:color w:val="000000"/>
          <w:sz w:val="20"/>
          <w:lang w:val="ru-RU"/>
        </w:rPr>
      </w:pPr>
      <w:r w:rsidRPr="00B14BD2">
        <w:rPr>
          <w:color w:val="000000"/>
          <w:sz w:val="20"/>
          <w:lang w:val="ru-RU"/>
        </w:rPr>
        <w:t>Покупатель ознакомлен с составом и характеристиками приобретаемого имущества и не имеет претензий к внешнему виду, комплектности, возможному наличию скрытых дефектов приобретаемого имущества.</w:t>
      </w:r>
    </w:p>
    <w:p w14:paraId="2F75A2F0" w14:textId="77777777" w:rsidR="00B14BD2" w:rsidRPr="00B14BD2" w:rsidRDefault="00B14BD2" w:rsidP="00B14BD2">
      <w:pPr>
        <w:numPr>
          <w:ilvl w:val="0"/>
          <w:numId w:val="1"/>
        </w:numPr>
        <w:tabs>
          <w:tab w:val="left" w:pos="567"/>
        </w:tabs>
        <w:suppressAutoHyphens/>
        <w:ind w:left="0" w:firstLine="709"/>
        <w:jc w:val="both"/>
        <w:rPr>
          <w:color w:val="000000"/>
          <w:sz w:val="20"/>
          <w:lang w:val="ru-RU"/>
        </w:rPr>
      </w:pPr>
      <w:r w:rsidRPr="00B14BD2">
        <w:rPr>
          <w:color w:val="000000"/>
          <w:sz w:val="20"/>
          <w:lang w:val="ru-RU"/>
        </w:rPr>
        <w:t>Право собственности на имущество, являющееся предметом настоящего Договора, переходит к Покупателю с подписания акта приема-передачи, при условии поступления Продавцу всей суммы, указанной в п. 2 настоящего Договора.</w:t>
      </w:r>
    </w:p>
    <w:p w14:paraId="4EF8AA34" w14:textId="0242B6E7" w:rsidR="00B14BD2" w:rsidRPr="00B14BD2" w:rsidRDefault="00B14BD2" w:rsidP="00B14BD2">
      <w:pPr>
        <w:tabs>
          <w:tab w:val="left" w:pos="567"/>
          <w:tab w:val="left" w:pos="927"/>
        </w:tabs>
        <w:ind w:firstLine="709"/>
        <w:jc w:val="both"/>
        <w:rPr>
          <w:color w:val="000000"/>
          <w:sz w:val="20"/>
          <w:lang w:val="ru-RU"/>
        </w:rPr>
      </w:pPr>
      <w:r>
        <w:rPr>
          <w:color w:val="000000"/>
          <w:sz w:val="20"/>
          <w:lang w:val="ru-RU"/>
        </w:rPr>
        <w:t>7</w:t>
      </w:r>
      <w:r w:rsidRPr="00B14BD2">
        <w:rPr>
          <w:color w:val="000000"/>
          <w:sz w:val="20"/>
          <w:lang w:val="ru-RU"/>
        </w:rPr>
        <w:t>. Покупатель обязуется принять имущество, являющееся предметом настоящего Договора.</w:t>
      </w:r>
    </w:p>
    <w:p w14:paraId="34A65EA3" w14:textId="0441EA14" w:rsidR="00B14BD2" w:rsidRDefault="00B14BD2" w:rsidP="00B14BD2">
      <w:pPr>
        <w:pStyle w:val="210"/>
        <w:widowControl w:val="0"/>
        <w:rPr>
          <w:color w:val="000000"/>
          <w:sz w:val="20"/>
        </w:rPr>
      </w:pPr>
      <w:r>
        <w:rPr>
          <w:color w:val="000000"/>
          <w:sz w:val="20"/>
        </w:rPr>
        <w:t>8. Стороны несут ответственность за неисполнение и/или ненадлежащее исполнение своих обязательств по настоящему договору в соответствии с нормами действующего законодательства.</w:t>
      </w:r>
    </w:p>
    <w:p w14:paraId="6D897392" w14:textId="1C3A24C7" w:rsidR="00B14BD2" w:rsidRDefault="00B14BD2" w:rsidP="00B14BD2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9. Стороны освобождаются от ответственности в случае возникновения обстоятельств непреодолимой силы. К таким обстоятельствам относятся война и военные действия, мобилизация, забастовки на предприятиях Сторон в договоре, эпидемии, пожары, взрывы и природные катастрофы, акты органов власти, влияющие на исполнение обязательств (и не вызванные виновным действием / бездействием сторон) и все другие события и обстоятельства, которые компетентный арбитражный суд признает и объявит случаем непреодолимой силы.</w:t>
      </w:r>
    </w:p>
    <w:p w14:paraId="4D239882" w14:textId="735B734D" w:rsidR="00B14BD2" w:rsidRDefault="00B14BD2" w:rsidP="00B14BD2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10. Все споры, возникшие из данного договора или в связи с ним, Стороны будут пытаться разрешить по обоюдной договоренности.</w:t>
      </w:r>
    </w:p>
    <w:p w14:paraId="699E7F6D" w14:textId="7B16FE20" w:rsidR="00B14BD2" w:rsidRDefault="00B14BD2" w:rsidP="00B14BD2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11. Если Сторонам не удастся найти взаимоприемлемого решения, то спор разрешается в порядке, установленном законодательством Российской Федерации.</w:t>
      </w:r>
    </w:p>
    <w:p w14:paraId="008B6E64" w14:textId="407CBB90" w:rsidR="00B14BD2" w:rsidRPr="00B14BD2" w:rsidRDefault="00B14BD2" w:rsidP="00B14BD2">
      <w:pPr>
        <w:tabs>
          <w:tab w:val="left" w:pos="567"/>
        </w:tabs>
        <w:ind w:firstLine="709"/>
        <w:jc w:val="both"/>
        <w:rPr>
          <w:color w:val="000000"/>
          <w:sz w:val="20"/>
          <w:lang w:val="ru-RU"/>
        </w:rPr>
      </w:pPr>
      <w:r>
        <w:rPr>
          <w:color w:val="000000"/>
          <w:sz w:val="20"/>
          <w:lang w:val="ru-RU"/>
        </w:rPr>
        <w:t>12</w:t>
      </w:r>
      <w:r w:rsidRPr="00B14BD2">
        <w:rPr>
          <w:color w:val="000000"/>
          <w:sz w:val="20"/>
          <w:lang w:val="ru-RU"/>
        </w:rPr>
        <w:t>. Настоящий договор вступает в силу с момента его подписания сторонами и действует до полного исполнения сторонами всех прав и обязанностей, вытекающих из настоящего договора.</w:t>
      </w:r>
    </w:p>
    <w:p w14:paraId="00169420" w14:textId="517BC09B" w:rsidR="00B14BD2" w:rsidRPr="00B14BD2" w:rsidRDefault="00B14BD2" w:rsidP="00B14BD2">
      <w:pPr>
        <w:tabs>
          <w:tab w:val="left" w:pos="567"/>
        </w:tabs>
        <w:ind w:firstLine="709"/>
        <w:jc w:val="both"/>
        <w:rPr>
          <w:color w:val="000000"/>
          <w:sz w:val="20"/>
          <w:lang w:val="ru-RU"/>
        </w:rPr>
      </w:pPr>
      <w:r w:rsidRPr="00B14BD2">
        <w:rPr>
          <w:color w:val="000000"/>
          <w:sz w:val="20"/>
          <w:lang w:val="ru-RU"/>
        </w:rPr>
        <w:t>1</w:t>
      </w:r>
      <w:r>
        <w:rPr>
          <w:color w:val="000000"/>
          <w:sz w:val="20"/>
          <w:lang w:val="ru-RU"/>
        </w:rPr>
        <w:t>3</w:t>
      </w:r>
      <w:r w:rsidRPr="00B14BD2">
        <w:rPr>
          <w:color w:val="000000"/>
          <w:sz w:val="20"/>
          <w:lang w:val="ru-RU"/>
        </w:rPr>
        <w:t xml:space="preserve">. Настоящий договор составлен в двух подлинных экземплярах, имеющих равную юридическую силу, по одному для покупателя, продавца. </w:t>
      </w:r>
    </w:p>
    <w:p w14:paraId="7D3D4007" w14:textId="6826B1F3" w:rsidR="00B14BD2" w:rsidRDefault="00B14BD2" w:rsidP="00B14BD2">
      <w:pPr>
        <w:tabs>
          <w:tab w:val="left" w:pos="927"/>
        </w:tabs>
        <w:ind w:firstLine="709"/>
        <w:jc w:val="both"/>
        <w:rPr>
          <w:sz w:val="20"/>
        </w:rPr>
      </w:pPr>
      <w:r>
        <w:rPr>
          <w:sz w:val="20"/>
        </w:rPr>
        <w:t>1</w:t>
      </w:r>
      <w:r>
        <w:rPr>
          <w:sz w:val="20"/>
          <w:lang w:val="ru-RU"/>
        </w:rPr>
        <w:t>4</w:t>
      </w:r>
      <w:r>
        <w:rPr>
          <w:sz w:val="20"/>
        </w:rPr>
        <w:t>. Адреса и реквизиты сторон:</w:t>
      </w:r>
    </w:p>
    <w:p w14:paraId="18427CFE" w14:textId="77777777" w:rsidR="00B14BD2" w:rsidRDefault="00B14BD2" w:rsidP="00B14BD2">
      <w:pPr>
        <w:tabs>
          <w:tab w:val="left" w:pos="927"/>
        </w:tabs>
        <w:ind w:firstLine="709"/>
        <w:jc w:val="both"/>
        <w:rPr>
          <w:sz w:val="20"/>
        </w:rPr>
      </w:pPr>
    </w:p>
    <w:tbl>
      <w:tblPr>
        <w:tblW w:w="100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30"/>
        <w:gridCol w:w="5105"/>
      </w:tblGrid>
      <w:tr w:rsidR="00B14BD2" w14:paraId="4C1B7010" w14:textId="77777777" w:rsidTr="00063D30">
        <w:tc>
          <w:tcPr>
            <w:tcW w:w="4930" w:type="dxa"/>
          </w:tcPr>
          <w:p w14:paraId="31CE3EEC" w14:textId="77777777" w:rsidR="00B14BD2" w:rsidRDefault="00B14BD2" w:rsidP="00B14B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Продавец:</w:t>
            </w:r>
          </w:p>
          <w:p w14:paraId="71ACF72B" w14:textId="77777777" w:rsidR="00063D30" w:rsidRDefault="00063D30" w:rsidP="00B14B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50A033" w14:textId="49C1D871" w:rsidR="00B14BD2" w:rsidRDefault="00B14BD2" w:rsidP="00B14BD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</w:t>
            </w:r>
          </w:p>
          <w:p w14:paraId="401EB4C5" w14:textId="77777777" w:rsidR="00B14BD2" w:rsidRDefault="00B14BD2" w:rsidP="00B14BD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5" w:type="dxa"/>
            <w:hideMark/>
          </w:tcPr>
          <w:p w14:paraId="7509C726" w14:textId="77777777" w:rsidR="00B14BD2" w:rsidRDefault="00B14BD2" w:rsidP="00B14B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14:paraId="0D73CBB3" w14:textId="77777777" w:rsidR="00063D30" w:rsidRDefault="00063D30" w:rsidP="00B14B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29F7FD" w14:textId="2C993B6C" w:rsidR="00B14BD2" w:rsidRDefault="00B14BD2" w:rsidP="00B14B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</w:t>
            </w:r>
          </w:p>
        </w:tc>
      </w:tr>
    </w:tbl>
    <w:p w14:paraId="5BA5099F" w14:textId="77777777" w:rsidR="001C21A2" w:rsidRDefault="001C21A2" w:rsidP="00063D30"/>
    <w:sectPr w:rsidR="001C21A2" w:rsidSect="00063D30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C12EA"/>
    <w:multiLevelType w:val="multilevel"/>
    <w:tmpl w:val="D262B6AC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2912" w:hanging="360"/>
      </w:pPr>
    </w:lvl>
    <w:lvl w:ilvl="2">
      <w:start w:val="1"/>
      <w:numFmt w:val="decimal"/>
      <w:isLgl/>
      <w:lvlText w:val="%1.%2.%3."/>
      <w:lvlJc w:val="left"/>
      <w:pPr>
        <w:ind w:left="3272" w:hanging="720"/>
      </w:pPr>
    </w:lvl>
    <w:lvl w:ilvl="3">
      <w:start w:val="1"/>
      <w:numFmt w:val="decimal"/>
      <w:isLgl/>
      <w:lvlText w:val="%1.%2.%3.%4."/>
      <w:lvlJc w:val="left"/>
      <w:pPr>
        <w:ind w:left="3272" w:hanging="720"/>
      </w:pPr>
    </w:lvl>
    <w:lvl w:ilvl="4">
      <w:start w:val="1"/>
      <w:numFmt w:val="decimal"/>
      <w:isLgl/>
      <w:lvlText w:val="%1.%2.%3.%4.%5."/>
      <w:lvlJc w:val="left"/>
      <w:pPr>
        <w:ind w:left="3632" w:hanging="1080"/>
      </w:pPr>
    </w:lvl>
    <w:lvl w:ilvl="5">
      <w:start w:val="1"/>
      <w:numFmt w:val="decimal"/>
      <w:isLgl/>
      <w:lvlText w:val="%1.%2.%3.%4.%5.%6."/>
      <w:lvlJc w:val="left"/>
      <w:pPr>
        <w:ind w:left="3632" w:hanging="1080"/>
      </w:pPr>
    </w:lvl>
    <w:lvl w:ilvl="6">
      <w:start w:val="1"/>
      <w:numFmt w:val="decimal"/>
      <w:isLgl/>
      <w:lvlText w:val="%1.%2.%3.%4.%5.%6.%7."/>
      <w:lvlJc w:val="left"/>
      <w:pPr>
        <w:ind w:left="3632" w:hanging="1080"/>
      </w:p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</w:lvl>
    <w:lvl w:ilvl="8">
      <w:start w:val="1"/>
      <w:numFmt w:val="decimal"/>
      <w:isLgl/>
      <w:lvlText w:val="%1.%2.%3.%4.%5.%6.%7.%8.%9."/>
      <w:lvlJc w:val="left"/>
      <w:pPr>
        <w:ind w:left="3992" w:hanging="1440"/>
      </w:pPr>
    </w:lvl>
  </w:abstractNum>
  <w:num w:numId="1" w16cid:durableId="1753088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064"/>
    <w:rsid w:val="00063D30"/>
    <w:rsid w:val="001051EE"/>
    <w:rsid w:val="001C21A2"/>
    <w:rsid w:val="0030240C"/>
    <w:rsid w:val="004E671E"/>
    <w:rsid w:val="00554AC5"/>
    <w:rsid w:val="005E25E3"/>
    <w:rsid w:val="005F75BD"/>
    <w:rsid w:val="006E1348"/>
    <w:rsid w:val="006E7064"/>
    <w:rsid w:val="008F522C"/>
    <w:rsid w:val="009D330E"/>
    <w:rsid w:val="00A333B7"/>
    <w:rsid w:val="00AA26DC"/>
    <w:rsid w:val="00AC4EA0"/>
    <w:rsid w:val="00AD344A"/>
    <w:rsid w:val="00B14BD2"/>
    <w:rsid w:val="00DE26EE"/>
    <w:rsid w:val="00F20397"/>
    <w:rsid w:val="00F6408D"/>
    <w:rsid w:val="00F8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2AB4"/>
  <w15:chartTrackingRefBased/>
  <w15:docId w15:val="{DB09C14D-ED40-48CA-93B6-25EC3FB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BD2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14BD2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14BD2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0">
    <w:name w:val="Основной текст 21"/>
    <w:basedOn w:val="a"/>
    <w:rsid w:val="00B14BD2"/>
    <w:pPr>
      <w:overflowPunct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sz w:val="28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600</Words>
  <Characters>4079</Characters>
  <Application>Microsoft Office Word</Application>
  <DocSecurity>0</DocSecurity>
  <Lines>69</Lines>
  <Paragraphs>28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9</cp:revision>
  <dcterms:created xsi:type="dcterms:W3CDTF">2023-10-06T09:48:00Z</dcterms:created>
  <dcterms:modified xsi:type="dcterms:W3CDTF">2024-01-19T14:06:00Z</dcterms:modified>
</cp:coreProperties>
</file>