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DDA" w14:textId="414949E0" w:rsidR="00F14CEE" w:rsidRPr="00F14CEE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F14CEE" w:rsidRPr="00F14CEE">
        <w:rPr>
          <w:b/>
          <w:bCs/>
        </w:rPr>
        <w:t>Киселевой Ольги Сергеевны</w:t>
      </w:r>
      <w:r w:rsidR="00F14CEE" w:rsidRPr="00F14CEE">
        <w:t>, ИНН 252100321778, СНИЛС 080-599-409 95, именуемый в дальнейшем «До</w:t>
      </w:r>
      <w:r w:rsidR="00F14CEE">
        <w:t>лжник</w:t>
      </w:r>
      <w:r w:rsidR="00F14CEE" w:rsidRPr="00F14CEE">
        <w:t>», в лице финансового управляющего Авраменко Сергея Борисовича (ИНН 253698967808, СНИЛС 075-438-025 70), адрес для корреспонденции: 690109, Приморский край, Владивосток, а/я 117, e-mail: avr_sb@mail.ru, тел. 89025244257 - член СРО: Ассоциация Евросибирская саморегулируемая организация арбитражных управляющих (ОГРН 1050204056319, ИНН 0274107073, адрес: 115114, г Москва, наб Шлюзовая, д 8, стр 1, 301), действующего в соответствии с Решением Арбитражного суда Приморского края от 22.06.2023 г. по делу № А51-7124/2023</w:t>
      </w:r>
      <w:r w:rsidR="00F14CEE">
        <w:t>.</w:t>
      </w:r>
    </w:p>
    <w:p w14:paraId="25B725A3" w14:textId="77777777" w:rsidR="00F14CEE" w:rsidRDefault="00F14CEE" w:rsidP="00567729">
      <w:pPr>
        <w:jc w:val="both"/>
        <w:outlineLvl w:val="0"/>
        <w:rPr>
          <w:b/>
          <w:bCs/>
        </w:rPr>
      </w:pP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5A39820B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A1748">
        <w:rPr>
          <w:rFonts w:eastAsia="Times New Roman"/>
          <w:b/>
          <w:bCs/>
          <w:color w:val="0070C0"/>
        </w:rPr>
        <w:t>06 марта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2A41AFC5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0A1748">
        <w:rPr>
          <w:b/>
          <w:bCs/>
          <w:color w:val="0070C0"/>
        </w:rPr>
        <w:t>25 января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0A1748">
        <w:rPr>
          <w:b/>
          <w:bCs/>
          <w:color w:val="0070C0"/>
        </w:rPr>
        <w:t>01 марта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2654782C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0A1748">
        <w:rPr>
          <w:b/>
          <w:bCs/>
          <w:color w:val="0070C0"/>
        </w:rPr>
        <w:t>01 марта</w:t>
      </w:r>
      <w:r w:rsidR="00FE45CF" w:rsidRPr="00FE45CF">
        <w:rPr>
          <w:b/>
          <w:bCs/>
          <w:color w:val="0070C0"/>
        </w:rPr>
        <w:t xml:space="preserve"> 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5D0322A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0A1748">
        <w:rPr>
          <w:b/>
          <w:bCs/>
          <w:color w:val="0070C0"/>
        </w:rPr>
        <w:t>05 марта</w:t>
      </w:r>
      <w:r w:rsidR="00282C22" w:rsidRPr="004939F9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0BEC5680" w:rsidR="00170CDA" w:rsidRPr="00150F7A" w:rsidRDefault="00170CDA" w:rsidP="00170CDA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8D1B0F">
          <w:rPr>
            <w:rStyle w:val="afb"/>
            <w:lang w:val="en-US"/>
          </w:rPr>
          <w:t>dv</w:t>
        </w:r>
        <w:r w:rsidRPr="008D1B0F">
          <w:rPr>
            <w:rStyle w:val="afb"/>
          </w:rPr>
          <w:t>@auction-house.ru</w:t>
        </w:r>
      </w:hyperlink>
      <w:r w:rsidRPr="0057167C">
        <w:t>.</w:t>
      </w:r>
      <w:r>
        <w:t xml:space="preserve"> </w:t>
      </w:r>
      <w:bookmarkStart w:id="1" w:name="_Hlk147911727"/>
      <w:r>
        <w:t xml:space="preserve">Контакт по осмотру Ольга </w:t>
      </w:r>
      <w:r w:rsidR="000A1748">
        <w:t>Сергеевна</w:t>
      </w:r>
      <w:r>
        <w:t xml:space="preserve"> тел. </w:t>
      </w:r>
      <w:r w:rsidR="000A1748" w:rsidRPr="000A1748">
        <w:t>8(914) 707-23-81</w:t>
      </w:r>
      <w:r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490BCE6C" w14:textId="387CC8AE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b/>
          <w:bCs/>
          <w:lang w:eastAsia="x-none"/>
        </w:rPr>
        <w:t>Жилое помещение – 1-комнатная квартира</w:t>
      </w:r>
      <w:r w:rsidRPr="007418CC">
        <w:rPr>
          <w:rFonts w:eastAsia="Times New Roman"/>
          <w:lang w:eastAsia="x-none"/>
        </w:rPr>
        <w:t xml:space="preserve"> площадь </w:t>
      </w:r>
      <w:r w:rsidRPr="007418CC">
        <w:rPr>
          <w:rFonts w:eastAsia="Times New Roman"/>
          <w:b/>
          <w:bCs/>
          <w:lang w:eastAsia="x-none"/>
        </w:rPr>
        <w:t>32,40 кв.м</w:t>
      </w:r>
      <w:r w:rsidRPr="007418CC">
        <w:rPr>
          <w:rFonts w:eastAsia="Times New Roman"/>
          <w:lang w:eastAsia="x-none"/>
        </w:rPr>
        <w:t xml:space="preserve">., адрес: Приморский край, р-н. Надеждинский, п. Новый, ул. Первомайская, д.4, кв. 150, кадастровый номер: </w:t>
      </w:r>
      <w:r w:rsidRPr="007418CC">
        <w:rPr>
          <w:rFonts w:eastAsia="Times New Roman"/>
          <w:b/>
          <w:bCs/>
          <w:lang w:eastAsia="x-none"/>
        </w:rPr>
        <w:t>25:10:210001:3907</w:t>
      </w:r>
      <w:r>
        <w:rPr>
          <w:rFonts w:eastAsia="Times New Roman"/>
          <w:b/>
          <w:bCs/>
          <w:lang w:eastAsia="x-none"/>
        </w:rPr>
        <w:t>.</w:t>
      </w:r>
    </w:p>
    <w:p w14:paraId="64FAEB79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№ 25-1/20-1/2004-333 от 18.02.2004 г. </w:t>
      </w:r>
    </w:p>
    <w:p w14:paraId="09286836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Существующие ограничения (обременения):</w:t>
      </w:r>
    </w:p>
    <w:p w14:paraId="6E329EA1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- ипотека, дата государственной регистрации: 04.07.2022, номер государственной регистрации: 25:10:210001:3907-25/059/2022-3, срок, на который установлено ограничение прав и обременение объекта недвижимости: с 04.07.2022 по 27.06.2025, лицо, в пользу которого установлено ограничение прав и обременение объекта недвижимости: Публичные акционерные общества "Публичное Акционерное Общество Социальный Коммерческий Банк Приморья "Примсоцбанк", ИНН 2539013067, ОГРН 1022500001061;</w:t>
      </w:r>
    </w:p>
    <w:p w14:paraId="26FC7D7A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 xml:space="preserve">- ипотека, дата государственной регистрации: 10.09.2021, номер государственной регистрации: 25:10:210001:3907-25/059/2021-2, срок, на который установлено ограничение прав и </w:t>
      </w:r>
      <w:r w:rsidRPr="007418CC">
        <w:rPr>
          <w:rFonts w:eastAsia="Times New Roman"/>
          <w:lang w:eastAsia="x-none"/>
        </w:rPr>
        <w:lastRenderedPageBreak/>
        <w:t>обременение объекта недвижимости: с 10.09.2021 по 30.08.2024, лицо, в пользу которого установлено ограничение прав и обременение объекта недвижимости: Публичные акционерные общества "Публичное акционерное общество Социальный коммерческий банк Приморья "Примсоцбанк", ИНН 2539013067, ОГРН 1022500001061;</w:t>
      </w:r>
    </w:p>
    <w:p w14:paraId="3F6675E1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- ипотека, дата государственной регистрации: 01.10.2020, номер государственной регистрации: 25:10:210001:3907-25/059/2020-1, срок, на который установлено ограничение прав и обременение объекта недвижимости: с 01.10.2020 по 25.08.2023, лицо, в пользу которого установлено ограничение прав и обременение объекта недвижимости: Акционерные общества "Публичное акционерное общества Социальный коммерческий банк Приморья "ПримсоцБанк"", ИНН 2539013067, ОГРН 1022500001061;</w:t>
      </w:r>
    </w:p>
    <w:p w14:paraId="58C51A4B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-ипотека, дата государственной регистрации: 04.02.2020, номер государственной регистрации: 25:10:210001:3907-25/006/2020-4, срок, на который установлено ограничение прав и обременение объекта недвижимости: с 04.02.2020 срок: с 04.02.2020 по 27.12.2022 г., лицо, в пользу которого установлено ограничение прав и обременение объекта недвижимости: Прочие юридические лица; являющиеся коммерческими организациями "Публичное акционерное общество Социальный коммерческий банк Приморья "Примсоцбанк"", ИНН 2539013067, ОГРН 1022500001061;</w:t>
      </w:r>
    </w:p>
    <w:p w14:paraId="449D0F6A" w14:textId="1C8E9C1F" w:rsidR="00170CDA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- ипотека, Дата государственной регистрации: 03.02.2020, номер государственной регистрации: 25:10:210001:3907-25/006/2020-3, срок, на который установлено ограничение прав и обременение объекта недвижимости: с 03.02.2020 по 27.12.2022 срок: с 03.02.2020 по 27.12.2022, лицо, в пользу которого установлено ограничение прав и обременение объекта недвижимости: Прочие юридические лица; являющиеся коммерческими организациями "Публичное акционерное общество Социальный коммерческий банк Приморья "Примсоцбанк"", ИНН 2539013067, ОГРН 1022500001061.</w:t>
      </w:r>
    </w:p>
    <w:p w14:paraId="487A0C25" w14:textId="77777777" w:rsidR="00C642F1" w:rsidRPr="00B47DA2" w:rsidRDefault="00C642F1" w:rsidP="007418CC">
      <w:pPr>
        <w:ind w:firstLine="709"/>
        <w:jc w:val="both"/>
      </w:pPr>
    </w:p>
    <w:p w14:paraId="50F54333" w14:textId="62678532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7418CC">
        <w:rPr>
          <w:b/>
          <w:bCs/>
          <w:color w:val="0070C0"/>
        </w:rPr>
        <w:t>4 000</w:t>
      </w:r>
      <w:r w:rsidR="00B47DA2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7418CC">
        <w:rPr>
          <w:color w:val="000000"/>
        </w:rPr>
        <w:t>Четыре миллиона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1ACC342D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C642F1">
        <w:rPr>
          <w:b/>
          <w:bCs/>
          <w:color w:val="0070C0"/>
        </w:rPr>
        <w:t>200 0</w:t>
      </w:r>
      <w:r w:rsidR="00170CDA">
        <w:rPr>
          <w:b/>
          <w:bCs/>
          <w:color w:val="0070C0"/>
        </w:rPr>
        <w:t>0</w:t>
      </w:r>
      <w:r w:rsidR="00E97FD4">
        <w:rPr>
          <w:b/>
          <w:bCs/>
          <w:color w:val="0070C0"/>
        </w:rPr>
        <w:t>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C642F1">
        <w:rPr>
          <w:bCs/>
        </w:rPr>
        <w:t xml:space="preserve">Двести </w:t>
      </w:r>
      <w:r w:rsidR="00E97FD4">
        <w:rPr>
          <w:bCs/>
        </w:rPr>
        <w:t>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68AF421D" w14:textId="77777777" w:rsidR="00C642F1" w:rsidRDefault="00851A29" w:rsidP="00C642F1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C642F1">
        <w:rPr>
          <w:b/>
          <w:bCs/>
          <w:color w:val="0070C0"/>
        </w:rPr>
        <w:t>200 000</w:t>
      </w:r>
      <w:r w:rsidR="00C642F1" w:rsidRPr="00B51BD5">
        <w:rPr>
          <w:bCs/>
          <w:color w:val="0070C0"/>
        </w:rPr>
        <w:t xml:space="preserve"> </w:t>
      </w:r>
      <w:r w:rsidR="00C642F1" w:rsidRPr="003E3EC0">
        <w:rPr>
          <w:bCs/>
        </w:rPr>
        <w:t>(</w:t>
      </w:r>
      <w:r w:rsidR="00C642F1">
        <w:rPr>
          <w:bCs/>
        </w:rPr>
        <w:t>Двести тысяч</w:t>
      </w:r>
      <w:r w:rsidR="00C642F1" w:rsidRPr="003E3EC0">
        <w:rPr>
          <w:bCs/>
        </w:rPr>
        <w:t xml:space="preserve">) </w:t>
      </w:r>
      <w:r w:rsidR="00C642F1" w:rsidRPr="00B51BD5">
        <w:rPr>
          <w:b/>
          <w:bCs/>
          <w:color w:val="0070C0"/>
        </w:rPr>
        <w:t>руб. 00 коп</w:t>
      </w:r>
      <w:r w:rsidR="00C642F1" w:rsidRPr="003E3EC0">
        <w:rPr>
          <w:b/>
          <w:bCs/>
        </w:rPr>
        <w:t>.</w:t>
      </w:r>
    </w:p>
    <w:p w14:paraId="253C98C2" w14:textId="77777777" w:rsidR="00C642F1" w:rsidRDefault="00C642F1" w:rsidP="00C642F1">
      <w:pPr>
        <w:ind w:firstLine="709"/>
        <w:jc w:val="both"/>
        <w:rPr>
          <w:b/>
          <w:bCs/>
        </w:rPr>
      </w:pPr>
    </w:p>
    <w:p w14:paraId="37469452" w14:textId="77777777" w:rsidR="00C642F1" w:rsidRDefault="00C642F1" w:rsidP="00C642F1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</w:p>
    <w:p w14:paraId="29B4DE1D" w14:textId="466B1B33" w:rsidR="00C642F1" w:rsidRPr="00E47870" w:rsidRDefault="00C642F1" w:rsidP="00C642F1">
      <w:pPr>
        <w:ind w:firstLine="567"/>
        <w:jc w:val="both"/>
        <w:rPr>
          <w:rFonts w:eastAsia="Times New Roman"/>
          <w:b/>
          <w:bCs/>
        </w:rPr>
      </w:pPr>
      <w:r w:rsidRPr="00C642F1">
        <w:rPr>
          <w:rFonts w:eastAsia="Times New Roman"/>
          <w:b/>
          <w:bCs/>
        </w:rPr>
        <w:t>Нежилое здание - магазин продовольственных товаров</w:t>
      </w:r>
      <w:r w:rsidRPr="00F112CA">
        <w:rPr>
          <w:rFonts w:eastAsia="Times New Roman"/>
        </w:rPr>
        <w:t xml:space="preserve">, площадь </w:t>
      </w:r>
      <w:r w:rsidRPr="00C642F1">
        <w:rPr>
          <w:rFonts w:eastAsia="Times New Roman"/>
          <w:b/>
          <w:bCs/>
        </w:rPr>
        <w:t>69,2 кв.м</w:t>
      </w:r>
      <w:r w:rsidRPr="00F112CA">
        <w:rPr>
          <w:rFonts w:eastAsia="Times New Roman"/>
        </w:rPr>
        <w:t xml:space="preserve">., адрес: Приморский край, </w:t>
      </w:r>
      <w:r>
        <w:rPr>
          <w:rFonts w:eastAsia="Times New Roman"/>
        </w:rPr>
        <w:t xml:space="preserve">р-н. </w:t>
      </w:r>
      <w:r w:rsidRPr="00F112CA">
        <w:rPr>
          <w:rFonts w:eastAsia="Times New Roman"/>
        </w:rPr>
        <w:t xml:space="preserve">Надеждинский, п. Новый, ул. Первомайская, д. 4д, кадастровый номер: </w:t>
      </w:r>
      <w:r w:rsidRPr="00C642F1">
        <w:rPr>
          <w:rFonts w:eastAsia="Times New Roman"/>
          <w:b/>
          <w:bCs/>
        </w:rPr>
        <w:t>25:10:210001:4398</w:t>
      </w:r>
      <w:r>
        <w:rPr>
          <w:rFonts w:eastAsia="Times New Roman"/>
        </w:rPr>
        <w:t>. Здание п</w:t>
      </w:r>
      <w:r w:rsidRPr="00D40363">
        <w:rPr>
          <w:rFonts w:eastAsia="Times New Roman"/>
        </w:rPr>
        <w:t xml:space="preserve">ринадлежит Должнику на праве собственности, что подтверждается записью о регистрации в Едином </w:t>
      </w:r>
      <w:r w:rsidRPr="00E47870">
        <w:rPr>
          <w:rFonts w:eastAsia="Times New Roman"/>
        </w:rPr>
        <w:t xml:space="preserve">государственном реестре недвижимости № 25:10:210001:4398-25/006/2017-1 от 21.11.2017 г. </w:t>
      </w:r>
    </w:p>
    <w:p w14:paraId="1AB9CD96" w14:textId="77777777" w:rsidR="00C642F1" w:rsidRPr="00705CD3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705CD3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6510BF2B" w14:textId="77777777" w:rsidR="00C642F1" w:rsidRPr="00705CD3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-ипотека, д</w:t>
      </w:r>
      <w:r w:rsidRPr="00705CD3">
        <w:rPr>
          <w:sz w:val="24"/>
          <w:szCs w:val="24"/>
        </w:rPr>
        <w:t>ата государственной регистрации: 04.07.2022, номер государственной регистрации: 25:10:210001:4398-25/059/2022-3, срок, на который установлено ограничение прав и обременение объекта недвижимости: с 04.07.2022 по 27.06.2025, лицо, в пользу которого установлено ограничение прав и обременение объекта недвижимости: Публичные акционерные общества "Публичное Акционерное Общество Социальный Коммерческий Банк Приморья "Примсоцбанк"", ИНН 2539013067, ОГРН 1022500001061;</w:t>
      </w:r>
    </w:p>
    <w:p w14:paraId="4E82BFFE" w14:textId="77777777" w:rsidR="00C642F1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705CD3">
        <w:rPr>
          <w:sz w:val="24"/>
          <w:szCs w:val="24"/>
        </w:rPr>
        <w:t>- ипотека, дата государственной регистрации: 10.09.2021, номер государственной регистрации: 25:10:210001:4398-25/059/2021-2, срок, на который установлено ограничение прав и обременение объекта недвижимости: с 10.09.2021 по 30.08.2024, лицо, в пользу которого установлено ограничение прав и обременение объекта недвижимости: Данные отсутствуют;</w:t>
      </w:r>
    </w:p>
    <w:p w14:paraId="090C5848" w14:textId="77777777" w:rsidR="00C642F1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ипотека, д</w:t>
      </w:r>
      <w:r w:rsidRPr="00705CD3">
        <w:rPr>
          <w:sz w:val="24"/>
          <w:szCs w:val="24"/>
        </w:rPr>
        <w:t>ата государственной регистрации: 01.10.2020,  номер государственной регистрации: 25:10:210001:4398-25/059/2020-1, срок, на который установлено ограничение прав и обременение объекта недвижимости: с 01.10.2020 по 25.08.2023, лицо, в пользу которого установлено ограничение прав и обременение объекта недвижимости: Акционерные общества "Публичное акционерное общества Социальный коммерческий банк Приморья "ПримсоцБанк"", ИНН 2539013067, ОГРН 1022500001061</w:t>
      </w:r>
      <w:r>
        <w:rPr>
          <w:sz w:val="24"/>
          <w:szCs w:val="24"/>
        </w:rPr>
        <w:t>;</w:t>
      </w:r>
    </w:p>
    <w:p w14:paraId="39A36FF0" w14:textId="77777777" w:rsidR="00C642F1" w:rsidRPr="00705CD3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ипотека, д</w:t>
      </w:r>
      <w:r w:rsidRPr="00705CD3">
        <w:rPr>
          <w:sz w:val="24"/>
          <w:szCs w:val="24"/>
        </w:rPr>
        <w:t xml:space="preserve">ата государственной регистрации: 04.02.2020, номер государственной регистрации: 25:10:210001:4398-25/006/2020-9, срок, на который установлено ограничение прав и </w:t>
      </w:r>
      <w:r w:rsidRPr="00705CD3">
        <w:rPr>
          <w:sz w:val="24"/>
          <w:szCs w:val="24"/>
        </w:rPr>
        <w:lastRenderedPageBreak/>
        <w:t>обременение объекта недвижимости: с 04.02.2020 срок: с 04.02.2020 по 27.12.2022, лицо, в пользу которого установлено ограничение прав и обременение объекта недвижимости: Прочие юридические лица; являющиеся коммерческими организациями "Публичное акционерное общество Социальный коммерческий банк Приморья "Примсоцбанк"", ИНН 2539013067, ОГРН 1022500001061;</w:t>
      </w:r>
    </w:p>
    <w:p w14:paraId="4E0A235A" w14:textId="77777777" w:rsidR="00C642F1" w:rsidRPr="00705CD3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705CD3">
        <w:rPr>
          <w:sz w:val="24"/>
          <w:szCs w:val="24"/>
        </w:rPr>
        <w:t>- ипотека, дата государственной регистрации: 03.02.2020, номер государственной регистрации: 25:10:210001:4398-25/006/2020-8, срок, на который установлено ограничение прав и обременение объекта недвижимости: с 03.02.2020 по 27.12.2022 срок: с 03.02.2020 по 27.12.2022</w:t>
      </w:r>
    </w:p>
    <w:p w14:paraId="75FB1360" w14:textId="77777777" w:rsidR="00C642F1" w:rsidRPr="00705CD3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705CD3">
        <w:rPr>
          <w:sz w:val="24"/>
          <w:szCs w:val="24"/>
        </w:rPr>
        <w:t>Лицо, в пользу которого установлено ограничение прав и обременение объекта недвижимости: Прочие юридические лица; являющиеся коммерческими организациями "Публичное акционерное общество Социальный коммерческий банк Приморья "Примсоцбанк"", ИНН 2539013067, ОГРН 1022500001061.</w:t>
      </w:r>
    </w:p>
    <w:p w14:paraId="3C23485B" w14:textId="77777777" w:rsidR="00C642F1" w:rsidRDefault="00C642F1" w:rsidP="00C642F1">
      <w:pPr>
        <w:ind w:firstLine="567"/>
        <w:jc w:val="both"/>
        <w:rPr>
          <w:rFonts w:eastAsia="Times New Roman"/>
        </w:rPr>
      </w:pPr>
    </w:p>
    <w:p w14:paraId="309B95EA" w14:textId="77777777" w:rsidR="00C642F1" w:rsidRDefault="00C642F1" w:rsidP="00C642F1">
      <w:pPr>
        <w:ind w:firstLine="567"/>
        <w:jc w:val="both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- </w:t>
      </w:r>
      <w:r w:rsidRPr="00BE54F8">
        <w:rPr>
          <w:rFonts w:eastAsia="Times New Roman"/>
          <w:b/>
          <w:bCs/>
        </w:rPr>
        <w:t>право аренды земельного участка</w:t>
      </w:r>
      <w:r>
        <w:rPr>
          <w:rFonts w:eastAsia="Times New Roman"/>
        </w:rPr>
        <w:t xml:space="preserve"> под зданием</w:t>
      </w:r>
      <w:r w:rsidRPr="00F112CA">
        <w:rPr>
          <w:rFonts w:eastAsia="Times New Roman"/>
        </w:rPr>
        <w:t xml:space="preserve">, категория земель: земли населенных пунктов, разрешенное использование: для общественно-деловых целей: под проектирование и строительство магазина, общая площадь </w:t>
      </w:r>
      <w:r w:rsidRPr="00BE54F8">
        <w:rPr>
          <w:rFonts w:eastAsia="Times New Roman"/>
          <w:b/>
          <w:bCs/>
        </w:rPr>
        <w:t>130 +/-8 кв.м.</w:t>
      </w:r>
      <w:r w:rsidRPr="00F112CA">
        <w:rPr>
          <w:rFonts w:eastAsia="Times New Roman"/>
        </w:rPr>
        <w:t xml:space="preserve">, адрес: установлено относительно ориентира, расположенного за пределами участка. Ориентир дом. Участок находится примерно в 12 м от ориентира по направлению на юго-восток. Почтовый адрес ориентира: Приморский край, </w:t>
      </w:r>
      <w:r>
        <w:rPr>
          <w:rFonts w:eastAsia="Times New Roman"/>
        </w:rPr>
        <w:t xml:space="preserve">р-н. </w:t>
      </w:r>
      <w:r w:rsidRPr="00F112CA">
        <w:rPr>
          <w:rFonts w:eastAsia="Times New Roman"/>
        </w:rPr>
        <w:t xml:space="preserve">Надеждинский, п. Новый, ул. Первомайская, д.4. Кадастровый номер: </w:t>
      </w:r>
      <w:r w:rsidRPr="00BE54F8">
        <w:rPr>
          <w:rFonts w:eastAsia="Times New Roman"/>
          <w:b/>
          <w:bCs/>
        </w:rPr>
        <w:t>25:10:210001:1209</w:t>
      </w:r>
      <w:r w:rsidRPr="00F112CA">
        <w:rPr>
          <w:rFonts w:eastAsia="Times New Roman"/>
        </w:rPr>
        <w:t>.</w:t>
      </w:r>
      <w:r>
        <w:rPr>
          <w:rFonts w:eastAsia="Times New Roman"/>
        </w:rPr>
        <w:t xml:space="preserve"> Земельный участок находится в аренде у Должника</w:t>
      </w:r>
      <w:r w:rsidRPr="004E015D">
        <w:t xml:space="preserve">, что подтверждается записью регистрации в </w:t>
      </w:r>
      <w:r>
        <w:t xml:space="preserve">Едином государственном реестре недвижимости </w:t>
      </w:r>
      <w:r w:rsidRPr="004E015D">
        <w:t xml:space="preserve">№ </w:t>
      </w:r>
      <w:r>
        <w:rPr>
          <w:color w:val="000000"/>
        </w:rPr>
        <w:t>25-25-20/024/2012-259</w:t>
      </w:r>
      <w:r w:rsidRPr="004E015D">
        <w:rPr>
          <w:color w:val="000000"/>
        </w:rPr>
        <w:t xml:space="preserve"> </w:t>
      </w:r>
      <w:r w:rsidRPr="004E015D">
        <w:t xml:space="preserve">от </w:t>
      </w:r>
      <w:r>
        <w:rPr>
          <w:color w:val="000000"/>
        </w:rPr>
        <w:t>11.09.2012</w:t>
      </w:r>
      <w:r>
        <w:t xml:space="preserve">, на основании договора аренды, срок действия договора аренды: с 01.07.2012 по 30.05.2035. </w:t>
      </w:r>
    </w:p>
    <w:p w14:paraId="5BD2F717" w14:textId="77777777" w:rsidR="00C642F1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E47870">
        <w:rPr>
          <w:b/>
          <w:bCs/>
          <w:sz w:val="24"/>
          <w:szCs w:val="24"/>
        </w:rPr>
        <w:t>Существующие ограничения (обременения):</w:t>
      </w:r>
      <w:r w:rsidRPr="00E47870">
        <w:rPr>
          <w:sz w:val="24"/>
          <w:szCs w:val="24"/>
        </w:rPr>
        <w:t xml:space="preserve"> </w:t>
      </w:r>
    </w:p>
    <w:p w14:paraId="475E1954" w14:textId="77777777" w:rsidR="00C642F1" w:rsidRPr="0081562F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аренда, да</w:t>
      </w:r>
      <w:r w:rsidRPr="0081562F">
        <w:rPr>
          <w:sz w:val="24"/>
          <w:szCs w:val="24"/>
        </w:rPr>
        <w:t>та государственной регистрации: 11.09.2012, номер государственной регистрации: 25-25-20/024/2012-259, срок, на который установлено ограничение прав и обременение объекта недвижимости: с 01.07.2012 по 30.05.2035 срок: с 01.07.2012 по 30.05.2035, лицо, в пользу которого установлено ограничение прав и обременение объекта недвижимости: 007003001000 Киселева Ольга Сергеевна, основание государственной регистрации: Договор аренды земельного участка 260-Ч выдан 18.07.2012;</w:t>
      </w:r>
    </w:p>
    <w:p w14:paraId="7FFE7B89" w14:textId="77777777" w:rsidR="00C642F1" w:rsidRPr="0081562F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81562F">
        <w:rPr>
          <w:sz w:val="24"/>
          <w:szCs w:val="24"/>
        </w:rPr>
        <w:t>- ипотека, дата государственной регистрации: 04.07.2022, номер государственной регистрации: 25:10:210001:1209-25/059/2022-3, срок, на который установлено ограничение прав и обременение объекта недвижимости: с 04.07.2022 по 27.06.2025, лицо, в пользу которого установлено ограничение прав и обременение объекта недвижимости: Публичные акционерные общества "Публичное Акционерное Общество Социальный Коммерческий Банк Приморья "Примсоцбанк"", ИНН 2539013067, ОГРН 1022500001061;</w:t>
      </w:r>
    </w:p>
    <w:p w14:paraId="60D636AC" w14:textId="77777777" w:rsidR="00C642F1" w:rsidRPr="0081562F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81562F">
        <w:rPr>
          <w:sz w:val="24"/>
          <w:szCs w:val="24"/>
        </w:rPr>
        <w:t>- и</w:t>
      </w:r>
      <w:r>
        <w:rPr>
          <w:sz w:val="24"/>
          <w:szCs w:val="24"/>
        </w:rPr>
        <w:t xml:space="preserve">потека, </w:t>
      </w:r>
      <w:r w:rsidRPr="0081562F">
        <w:rPr>
          <w:sz w:val="24"/>
          <w:szCs w:val="24"/>
        </w:rPr>
        <w:t>дата государственной регистрации: 10.09.2021, номер государственной регистрации: 25:10:210001:1209-25/059/2021-2, срок, на который установлено ограничение прав и обременение объекта недвижимости: с 10.09.2021 по 30.08.2024, лицо, в пользу которого установлено ограничение прав и обременение объекта недвижимости: Публичные акционерные общества "Публичное акционерное общество Социальный коммерч</w:t>
      </w:r>
      <w:r>
        <w:rPr>
          <w:sz w:val="24"/>
          <w:szCs w:val="24"/>
        </w:rPr>
        <w:t>е</w:t>
      </w:r>
      <w:r w:rsidRPr="0081562F">
        <w:rPr>
          <w:sz w:val="24"/>
          <w:szCs w:val="24"/>
        </w:rPr>
        <w:t>ский банк Приморья "Примсоцбанк"", ИНН 2539013067, ОГРН 1022500001061;</w:t>
      </w:r>
    </w:p>
    <w:p w14:paraId="14FC40B9" w14:textId="77777777" w:rsidR="00C642F1" w:rsidRPr="0081562F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81562F">
        <w:rPr>
          <w:sz w:val="24"/>
          <w:szCs w:val="24"/>
        </w:rPr>
        <w:t>- ипотека, дата государственной регистрации: 01.10.2020, номер государственной регистрации: 25:10:210001:1209-25/059/2020-1, срок, на который установлено ограничение прав и обременение объекта недвижимости: с 01.10.2020 по 25.08.2023, лицо, в пользу которого установлено ограничение прав и обременение объекта недвижимости: Акционерные общества "Публичное акционерное общества Социальный коммерческий банк Приморья "ПримсоцБанк"", ИНН 2539013067, ОГРН 1022500001061;</w:t>
      </w:r>
    </w:p>
    <w:p w14:paraId="2C4BC3B0" w14:textId="77777777" w:rsidR="00C642F1" w:rsidRPr="0081562F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81562F">
        <w:rPr>
          <w:sz w:val="24"/>
          <w:szCs w:val="24"/>
        </w:rPr>
        <w:t>- ипотека, дата государственной регистрации: 04.02.2020, номер государственной регистрации: 25:10:210001:1209-25/006/2020-8, срок, на который установлено ограничение прав и обременение объекта недвижимости: с 04.02.2020 срок: с 04.02.2020 по 27.12.2022, лицо, в пользу которого установлено ограничение прав и обременение объекта недвижимости: Прочие юридические лица; являющиеся коммерческими организациями "Публичное акционерное общество Социальный коммерческий банк Приморья "Примсоцбанк"", ИНН 2539013067, ОГРН 1022500001061;</w:t>
      </w:r>
    </w:p>
    <w:p w14:paraId="719EFF8A" w14:textId="77777777" w:rsidR="00C642F1" w:rsidRPr="0081562F" w:rsidRDefault="00C642F1" w:rsidP="00C642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81562F">
        <w:rPr>
          <w:sz w:val="24"/>
          <w:szCs w:val="24"/>
        </w:rPr>
        <w:lastRenderedPageBreak/>
        <w:t>- ипотека, дата государственной регистрации: 03.02.2020, номер государственной регистрации: 25:10:210001:1209-25/006/2020-7, срок, на который установлено ограничение прав и обременение объекта недвижимости: с 03.02.2020 по 27.12.2022 срок: с 03.02.2020 по 27.12.2022, лицо, в пользу которого установлено ограничение прав и обременение объекта недвижимости: Прочие юридические лица; являющиеся коммерческими организациями "Публичное акционерное общество Социальный коммерческий банк Приморья "Примсоцбанк"", ИНН 2539013067, ОГРН 1022500001061</w:t>
      </w:r>
      <w:r>
        <w:rPr>
          <w:sz w:val="24"/>
          <w:szCs w:val="24"/>
        </w:rPr>
        <w:t>.</w:t>
      </w:r>
    </w:p>
    <w:p w14:paraId="7BB6B5FD" w14:textId="2763B5EA" w:rsidR="00C642F1" w:rsidRPr="00851A29" w:rsidRDefault="00C642F1" w:rsidP="00C642F1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 </w:t>
      </w:r>
    </w:p>
    <w:p w14:paraId="5575ED6C" w14:textId="31FBB98E" w:rsidR="00BE54F8" w:rsidRPr="003E3EC0" w:rsidRDefault="00BE54F8" w:rsidP="00BE54F8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636256">
        <w:rPr>
          <w:b/>
          <w:bCs/>
          <w:color w:val="0070C0"/>
        </w:rPr>
        <w:t>5 850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636256">
        <w:rPr>
          <w:color w:val="000000"/>
        </w:rPr>
        <w:t>Пять</w:t>
      </w:r>
      <w:r>
        <w:rPr>
          <w:color w:val="000000"/>
        </w:rPr>
        <w:t xml:space="preserve"> миллион</w:t>
      </w:r>
      <w:r w:rsidR="00636256">
        <w:rPr>
          <w:color w:val="000000"/>
        </w:rPr>
        <w:t>ов восемьсот пятьдесят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28222CDD" w14:textId="5DE97F40" w:rsidR="00BE54F8" w:rsidRPr="003E3EC0" w:rsidRDefault="00BE54F8" w:rsidP="00BE54F8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2</w:t>
      </w:r>
      <w:r w:rsidR="00636256">
        <w:rPr>
          <w:b/>
          <w:bCs/>
          <w:color w:val="0070C0"/>
        </w:rPr>
        <w:t>92 5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Двести</w:t>
      </w:r>
      <w:r w:rsidR="00636256">
        <w:rPr>
          <w:bCs/>
        </w:rPr>
        <w:t xml:space="preserve"> девяносто две тысячи пятьсот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0F66F44C" w14:textId="364243B5" w:rsidR="00C642F1" w:rsidRPr="003E3EC0" w:rsidRDefault="00BE54F8" w:rsidP="00636256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636256">
        <w:rPr>
          <w:b/>
          <w:bCs/>
          <w:color w:val="0070C0"/>
        </w:rPr>
        <w:t>292 500</w:t>
      </w:r>
      <w:r w:rsidR="00636256" w:rsidRPr="00B51BD5">
        <w:rPr>
          <w:bCs/>
          <w:color w:val="0070C0"/>
        </w:rPr>
        <w:t xml:space="preserve"> </w:t>
      </w:r>
      <w:r w:rsidR="00636256" w:rsidRPr="003E3EC0">
        <w:rPr>
          <w:bCs/>
        </w:rPr>
        <w:t>(</w:t>
      </w:r>
      <w:r w:rsidR="00636256">
        <w:rPr>
          <w:bCs/>
        </w:rPr>
        <w:t>Двести девяносто две тысячи пятьсот</w:t>
      </w:r>
      <w:r w:rsidR="00636256" w:rsidRPr="003E3EC0">
        <w:rPr>
          <w:bCs/>
        </w:rPr>
        <w:t xml:space="preserve">) </w:t>
      </w:r>
      <w:r w:rsidR="00636256" w:rsidRPr="00B51BD5">
        <w:rPr>
          <w:b/>
          <w:bCs/>
          <w:color w:val="0070C0"/>
        </w:rPr>
        <w:t>руб. 00 коп</w:t>
      </w:r>
      <w:r w:rsidR="00636256" w:rsidRPr="003E3EC0">
        <w:rPr>
          <w:b/>
          <w:bCs/>
        </w:rPr>
        <w:t>.</w:t>
      </w:r>
    </w:p>
    <w:p w14:paraId="07DF25D9" w14:textId="26883584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</w:t>
      </w:r>
      <w:r w:rsidRPr="00F30D8B">
        <w:lastRenderedPageBreak/>
        <w:t xml:space="preserve">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0A7E3B15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0A1748">
        <w:rPr>
          <w:b/>
          <w:bCs/>
          <w:color w:val="0070C0"/>
        </w:rPr>
        <w:t>01 марта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09: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867DF5A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0A1748">
        <w:rPr>
          <w:b/>
          <w:bCs/>
          <w:color w:val="0070C0"/>
          <w:u w:val="single"/>
        </w:rPr>
        <w:t>25 января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 xml:space="preserve">, и финансовый управляющий вправе предложить заключить договор купли-продажи имущества участнику </w:t>
      </w:r>
      <w:r w:rsidR="004A2A9E">
        <w:rPr>
          <w:b/>
          <w:bCs/>
        </w:rPr>
        <w:lastRenderedPageBreak/>
        <w:t>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F14CEE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FA25DC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A1748"/>
    <w:rsid w:val="000B5033"/>
    <w:rsid w:val="000F1A4D"/>
    <w:rsid w:val="00150F7A"/>
    <w:rsid w:val="00170CDA"/>
    <w:rsid w:val="00184790"/>
    <w:rsid w:val="001D7A9B"/>
    <w:rsid w:val="00234ECF"/>
    <w:rsid w:val="00263D67"/>
    <w:rsid w:val="0026682A"/>
    <w:rsid w:val="00272185"/>
    <w:rsid w:val="002728A4"/>
    <w:rsid w:val="002821B1"/>
    <w:rsid w:val="00282C22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E5D2A"/>
    <w:rsid w:val="00406DD5"/>
    <w:rsid w:val="00460277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5F3A2C"/>
    <w:rsid w:val="0060409A"/>
    <w:rsid w:val="006105D6"/>
    <w:rsid w:val="00613CCF"/>
    <w:rsid w:val="00622C2D"/>
    <w:rsid w:val="00624A09"/>
    <w:rsid w:val="00636256"/>
    <w:rsid w:val="006B559E"/>
    <w:rsid w:val="006C3761"/>
    <w:rsid w:val="00702538"/>
    <w:rsid w:val="007418CC"/>
    <w:rsid w:val="0075466A"/>
    <w:rsid w:val="00774181"/>
    <w:rsid w:val="007827C2"/>
    <w:rsid w:val="007B4BA3"/>
    <w:rsid w:val="007E55D8"/>
    <w:rsid w:val="00825153"/>
    <w:rsid w:val="00833D96"/>
    <w:rsid w:val="00846CE7"/>
    <w:rsid w:val="00851A29"/>
    <w:rsid w:val="00854DC7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A15306"/>
    <w:rsid w:val="00A26454"/>
    <w:rsid w:val="00A40D10"/>
    <w:rsid w:val="00A4149C"/>
    <w:rsid w:val="00AA683E"/>
    <w:rsid w:val="00AA7A77"/>
    <w:rsid w:val="00AC0989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81A46"/>
    <w:rsid w:val="00B95C7C"/>
    <w:rsid w:val="00BB6EE7"/>
    <w:rsid w:val="00BC1531"/>
    <w:rsid w:val="00BE54F8"/>
    <w:rsid w:val="00C642F1"/>
    <w:rsid w:val="00C74A5D"/>
    <w:rsid w:val="00C97B50"/>
    <w:rsid w:val="00CC528A"/>
    <w:rsid w:val="00CF0CB5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6DEE"/>
    <w:rsid w:val="00E97FD4"/>
    <w:rsid w:val="00EA17BA"/>
    <w:rsid w:val="00EB6FBD"/>
    <w:rsid w:val="00EC1C9A"/>
    <w:rsid w:val="00F14CEE"/>
    <w:rsid w:val="00F84880"/>
    <w:rsid w:val="00F96182"/>
    <w:rsid w:val="00FA25DC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8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55</cp:revision>
  <cp:lastPrinted>2021-07-19T03:16:00Z</cp:lastPrinted>
  <dcterms:created xsi:type="dcterms:W3CDTF">2020-05-19T01:22:00Z</dcterms:created>
  <dcterms:modified xsi:type="dcterms:W3CDTF">2024-01-22T01:06:00Z</dcterms:modified>
</cp:coreProperties>
</file>