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66" w:rsidRPr="00945B37" w:rsidRDefault="00751166" w:rsidP="00751166">
      <w:pPr>
        <w:pStyle w:val="a7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ДОГОВОР</w:t>
      </w:r>
    </w:p>
    <w:p w:rsidR="00751166" w:rsidRPr="00945B37" w:rsidRDefault="00751166" w:rsidP="00751166">
      <w:p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купли-продажи имущества на торгах</w:t>
      </w:r>
    </w:p>
    <w:p w:rsidR="00751166" w:rsidRPr="00945B37" w:rsidRDefault="00751166" w:rsidP="00751166">
      <w:pPr>
        <w:jc w:val="center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г. Смоленск</w:t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  <w:t xml:space="preserve">   «___» ______ 201</w:t>
      </w:r>
      <w:r w:rsidR="00CE1953">
        <w:rPr>
          <w:color w:val="000000"/>
          <w:sz w:val="26"/>
          <w:szCs w:val="26"/>
        </w:rPr>
        <w:t>8</w:t>
      </w:r>
      <w:r w:rsidRPr="00945B37">
        <w:rPr>
          <w:color w:val="000000"/>
          <w:sz w:val="26"/>
          <w:szCs w:val="26"/>
        </w:rPr>
        <w:t xml:space="preserve"> года</w:t>
      </w:r>
    </w:p>
    <w:p w:rsidR="00751166" w:rsidRPr="00945B37" w:rsidRDefault="00751166" w:rsidP="00751166">
      <w:pPr>
        <w:rPr>
          <w:color w:val="000000"/>
          <w:sz w:val="26"/>
          <w:szCs w:val="26"/>
        </w:rPr>
      </w:pPr>
    </w:p>
    <w:p w:rsidR="00751166" w:rsidRPr="00945B37" w:rsidRDefault="00751166" w:rsidP="00751166">
      <w:pPr>
        <w:ind w:firstLine="567"/>
        <w:jc w:val="both"/>
        <w:rPr>
          <w:b/>
          <w:color w:val="000000"/>
          <w:sz w:val="26"/>
          <w:szCs w:val="26"/>
        </w:rPr>
      </w:pPr>
    </w:p>
    <w:p w:rsidR="00751166" w:rsidRPr="00945B37" w:rsidRDefault="00B221C2" w:rsidP="00751166">
      <w:pPr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Финансовый</w:t>
      </w:r>
      <w:r w:rsidRPr="00CD1661">
        <w:rPr>
          <w:b/>
          <w:sz w:val="26"/>
          <w:szCs w:val="26"/>
        </w:rPr>
        <w:t xml:space="preserve"> управляющий</w:t>
      </w:r>
      <w:r>
        <w:rPr>
          <w:b/>
          <w:sz w:val="26"/>
          <w:szCs w:val="26"/>
        </w:rPr>
        <w:t xml:space="preserve"> Айрапетяна Артура </w:t>
      </w:r>
      <w:proofErr w:type="spellStart"/>
      <w:r>
        <w:rPr>
          <w:b/>
          <w:sz w:val="26"/>
          <w:szCs w:val="26"/>
        </w:rPr>
        <w:t>Самвеловича</w:t>
      </w:r>
      <w:proofErr w:type="spellEnd"/>
      <w:r w:rsidRPr="00CD1661">
        <w:rPr>
          <w:b/>
          <w:sz w:val="26"/>
          <w:szCs w:val="26"/>
        </w:rPr>
        <w:t xml:space="preserve"> </w:t>
      </w:r>
      <w:r w:rsidRPr="001F209B">
        <w:rPr>
          <w:b/>
          <w:sz w:val="26"/>
          <w:szCs w:val="26"/>
        </w:rPr>
        <w:t>(</w:t>
      </w:r>
      <w:r w:rsidRPr="001F209B">
        <w:rPr>
          <w:sz w:val="26"/>
          <w:szCs w:val="26"/>
        </w:rPr>
        <w:t xml:space="preserve">ИНН 673111946008, СНИЛС 143-564-061 50, 02.05.1971 г.р., место рождения - село </w:t>
      </w:r>
      <w:proofErr w:type="spellStart"/>
      <w:r w:rsidRPr="001F209B">
        <w:rPr>
          <w:sz w:val="26"/>
          <w:szCs w:val="26"/>
        </w:rPr>
        <w:t>Мердзаван</w:t>
      </w:r>
      <w:proofErr w:type="spellEnd"/>
      <w:r w:rsidRPr="001F209B">
        <w:rPr>
          <w:sz w:val="26"/>
          <w:szCs w:val="26"/>
        </w:rPr>
        <w:t xml:space="preserve">, </w:t>
      </w:r>
      <w:proofErr w:type="spellStart"/>
      <w:r w:rsidRPr="001F209B">
        <w:rPr>
          <w:sz w:val="26"/>
          <w:szCs w:val="26"/>
        </w:rPr>
        <w:t>Эчмиадзинский</w:t>
      </w:r>
      <w:proofErr w:type="spellEnd"/>
      <w:r w:rsidRPr="001F209B">
        <w:rPr>
          <w:sz w:val="26"/>
          <w:szCs w:val="26"/>
        </w:rPr>
        <w:t xml:space="preserve"> р-н, г. Ереван, Армянская ССР, адрес регистрации: 214532, Смоленская область, Смоленский район, д. </w:t>
      </w:r>
      <w:proofErr w:type="spellStart"/>
      <w:r w:rsidRPr="001F209B">
        <w:rPr>
          <w:sz w:val="26"/>
          <w:szCs w:val="26"/>
        </w:rPr>
        <w:t>Дивасы</w:t>
      </w:r>
      <w:proofErr w:type="spellEnd"/>
      <w:r w:rsidRPr="001F209B">
        <w:rPr>
          <w:sz w:val="26"/>
          <w:szCs w:val="26"/>
        </w:rPr>
        <w:t>, ул. Школьная, д. 16</w:t>
      </w:r>
      <w:r w:rsidRPr="001F209B">
        <w:rPr>
          <w:b/>
          <w:sz w:val="26"/>
          <w:szCs w:val="26"/>
        </w:rPr>
        <w:t xml:space="preserve">) </w:t>
      </w:r>
      <w:r w:rsidRPr="00CD1661">
        <w:rPr>
          <w:b/>
          <w:sz w:val="26"/>
          <w:szCs w:val="26"/>
        </w:rPr>
        <w:t>Красный Олег Иванович (</w:t>
      </w:r>
      <w:r w:rsidRPr="00CD1661">
        <w:rPr>
          <w:sz w:val="26"/>
          <w:szCs w:val="26"/>
        </w:rPr>
        <w:t>ИНН 672900047670, СНИЛС 037-420-694 46, СОАУ «Континент» (СРО), ОГРН СРО 1027804888704, ИНН СРО 7810274570, адрес СРО пер. Крылова, 1/24, а/я 67, г. Санкт-Петербург; Дело №А62-</w:t>
      </w:r>
      <w:r>
        <w:rPr>
          <w:sz w:val="26"/>
          <w:szCs w:val="26"/>
        </w:rPr>
        <w:t>4092</w:t>
      </w:r>
      <w:r w:rsidRPr="00CD1661">
        <w:rPr>
          <w:sz w:val="26"/>
          <w:szCs w:val="26"/>
        </w:rPr>
        <w:t>/201</w:t>
      </w:r>
      <w:r>
        <w:rPr>
          <w:sz w:val="26"/>
          <w:szCs w:val="26"/>
        </w:rPr>
        <w:t>6</w:t>
      </w:r>
      <w:r w:rsidRPr="00CD1661">
        <w:rPr>
          <w:sz w:val="26"/>
          <w:szCs w:val="26"/>
        </w:rPr>
        <w:t xml:space="preserve"> - Арбитражный суд Смоленской области</w:t>
      </w:r>
      <w:r w:rsidR="00751166" w:rsidRPr="00945B37">
        <w:rPr>
          <w:color w:val="000000"/>
          <w:sz w:val="26"/>
          <w:szCs w:val="26"/>
        </w:rPr>
        <w:t>), действующий на основании решения Арбитражного суда Смоленской области по делу №А62-</w:t>
      </w:r>
      <w:r>
        <w:rPr>
          <w:color w:val="000000"/>
          <w:sz w:val="26"/>
          <w:szCs w:val="26"/>
        </w:rPr>
        <w:t>4092</w:t>
      </w:r>
      <w:r w:rsidR="00751166" w:rsidRPr="00945B37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6</w:t>
      </w:r>
      <w:r w:rsidR="00751166" w:rsidRPr="00945B37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31.07</w:t>
      </w:r>
      <w:r w:rsidR="001F209B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6</w:t>
      </w:r>
      <w:r w:rsidR="00751166" w:rsidRPr="00945B37">
        <w:rPr>
          <w:color w:val="000000"/>
          <w:sz w:val="26"/>
          <w:szCs w:val="26"/>
        </w:rPr>
        <w:t xml:space="preserve"> г., именуемый в дальнейшем «Продавец», с одной стороны и </w:t>
      </w:r>
      <w:r w:rsidR="00751166" w:rsidRPr="00945B37">
        <w:rPr>
          <w:b/>
          <w:color w:val="000000"/>
          <w:sz w:val="26"/>
          <w:szCs w:val="26"/>
        </w:rPr>
        <w:t>________________________________________________________________________</w:t>
      </w:r>
      <w:r w:rsidR="00751166" w:rsidRPr="00945B37">
        <w:rPr>
          <w:color w:val="000000"/>
          <w:sz w:val="26"/>
          <w:szCs w:val="26"/>
        </w:rPr>
        <w:t>, именуемый в дальнейшем «Покупатель», с другой стороны, совместно именуемые в дальнейшем «Стороны», заключили настоящий договор о нижеследующем:</w:t>
      </w: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4"/>
        </w:num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Предмет Договора</w:t>
      </w:r>
    </w:p>
    <w:p w:rsidR="00751166" w:rsidRPr="00945B37" w:rsidRDefault="00751166" w:rsidP="00751166">
      <w:pPr>
        <w:ind w:left="720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Настоящий договор заключен по результатам торгов </w:t>
      </w:r>
      <w:r w:rsidR="005E3B6B">
        <w:rPr>
          <w:color w:val="000000"/>
          <w:sz w:val="26"/>
          <w:szCs w:val="26"/>
        </w:rPr>
        <w:t>по продаже посредством публичного предложения имущества должника -</w:t>
      </w:r>
      <w:r w:rsidRPr="00945B37">
        <w:rPr>
          <w:color w:val="000000"/>
          <w:sz w:val="26"/>
          <w:szCs w:val="26"/>
        </w:rPr>
        <w:t xml:space="preserve"> </w:t>
      </w:r>
      <w:r w:rsidR="001F209B">
        <w:rPr>
          <w:color w:val="000000"/>
          <w:sz w:val="26"/>
          <w:szCs w:val="26"/>
        </w:rPr>
        <w:t>Имущественного комплекса</w:t>
      </w:r>
      <w:r w:rsidRPr="00945B37">
        <w:rPr>
          <w:color w:val="000000"/>
          <w:sz w:val="26"/>
          <w:szCs w:val="26"/>
        </w:rPr>
        <w:t xml:space="preserve">, являющейся собственностью </w:t>
      </w:r>
      <w:r w:rsidR="001F209B">
        <w:rPr>
          <w:color w:val="000000"/>
          <w:sz w:val="26"/>
          <w:szCs w:val="26"/>
        </w:rPr>
        <w:t xml:space="preserve">Айрапетяна Артура </w:t>
      </w:r>
      <w:proofErr w:type="spellStart"/>
      <w:r w:rsidR="001F209B">
        <w:rPr>
          <w:color w:val="000000"/>
          <w:sz w:val="26"/>
          <w:szCs w:val="26"/>
        </w:rPr>
        <w:t>Самвеловича</w:t>
      </w:r>
      <w:proofErr w:type="spellEnd"/>
      <w:r w:rsidRPr="00945B37">
        <w:rPr>
          <w:color w:val="000000"/>
          <w:sz w:val="26"/>
          <w:szCs w:val="26"/>
        </w:rPr>
        <w:t xml:space="preserve">, проводившихся </w:t>
      </w:r>
      <w:r w:rsidRPr="00945B37">
        <w:rPr>
          <w:rStyle w:val="paragraph"/>
          <w:color w:val="000000"/>
          <w:sz w:val="26"/>
          <w:szCs w:val="26"/>
        </w:rPr>
        <w:t xml:space="preserve">на электронной площадке «Российский аукционный дом» </w:t>
      </w:r>
      <w:r w:rsidRPr="00945B37">
        <w:rPr>
          <w:color w:val="000000"/>
          <w:sz w:val="26"/>
          <w:szCs w:val="26"/>
        </w:rPr>
        <w:t xml:space="preserve">(сайт: </w:t>
      </w:r>
      <w:hyperlink r:id="rId7" w:history="1">
        <w:hyperlink r:id="rId8" w:history="1">
          <w:r w:rsidRPr="00945B37">
            <w:rPr>
              <w:rStyle w:val="a9"/>
              <w:color w:val="000000"/>
              <w:sz w:val="26"/>
              <w:szCs w:val="26"/>
            </w:rPr>
            <w:t>http://lot-online.ru</w:t>
          </w:r>
        </w:hyperlink>
      </w:hyperlink>
      <w:r w:rsidRPr="00945B37">
        <w:rPr>
          <w:rStyle w:val="paragraph"/>
          <w:color w:val="000000"/>
          <w:sz w:val="26"/>
          <w:szCs w:val="26"/>
        </w:rPr>
        <w:t xml:space="preserve">) </w:t>
      </w:r>
      <w:r w:rsidR="005E3B6B">
        <w:rPr>
          <w:rStyle w:val="paragraph"/>
          <w:color w:val="000000"/>
          <w:sz w:val="26"/>
          <w:szCs w:val="26"/>
        </w:rPr>
        <w:t>с</w:t>
      </w:r>
      <w:r w:rsidRPr="00945B37">
        <w:rPr>
          <w:color w:val="000000"/>
          <w:sz w:val="26"/>
          <w:szCs w:val="26"/>
        </w:rPr>
        <w:t xml:space="preserve"> «</w:t>
      </w:r>
      <w:r w:rsidR="005E3B6B">
        <w:rPr>
          <w:color w:val="000000"/>
          <w:sz w:val="26"/>
          <w:szCs w:val="26"/>
        </w:rPr>
        <w:t>15</w:t>
      </w:r>
      <w:r w:rsidRPr="00945B37">
        <w:rPr>
          <w:color w:val="000000"/>
          <w:sz w:val="26"/>
          <w:szCs w:val="26"/>
        </w:rPr>
        <w:t xml:space="preserve">» </w:t>
      </w:r>
      <w:r w:rsidR="005E3B6B">
        <w:rPr>
          <w:color w:val="000000"/>
          <w:sz w:val="26"/>
          <w:szCs w:val="26"/>
        </w:rPr>
        <w:t>ноября</w:t>
      </w:r>
      <w:r w:rsidRPr="00945B37">
        <w:rPr>
          <w:color w:val="000000"/>
          <w:sz w:val="26"/>
          <w:szCs w:val="26"/>
        </w:rPr>
        <w:t xml:space="preserve"> 201</w:t>
      </w:r>
      <w:r w:rsidR="001F209B">
        <w:rPr>
          <w:color w:val="000000"/>
          <w:sz w:val="26"/>
          <w:szCs w:val="26"/>
        </w:rPr>
        <w:t>8</w:t>
      </w:r>
      <w:r w:rsidRPr="00945B37">
        <w:rPr>
          <w:color w:val="000000"/>
          <w:sz w:val="26"/>
          <w:szCs w:val="26"/>
        </w:rPr>
        <w:t xml:space="preserve"> года, в соответствии со статьями 447-449 Гражданского Кодекса РФ, статьями 110, 111, 139, 179 Федерального Закона «О несостоятельности (банкротстве)» № 127-ФЗ, Приказом Минэкономразвития РФ от</w:t>
      </w:r>
      <w:r w:rsidR="001F209B">
        <w:rPr>
          <w:color w:val="000000"/>
          <w:sz w:val="26"/>
          <w:szCs w:val="26"/>
        </w:rPr>
        <w:t xml:space="preserve"> 15.02.2010 №54 и Положением о порядке, сроках и условиях реализации имущества</w:t>
      </w:r>
      <w:r w:rsidRPr="00945B37">
        <w:rPr>
          <w:color w:val="000000"/>
          <w:sz w:val="26"/>
          <w:szCs w:val="26"/>
        </w:rPr>
        <w:t xml:space="preserve"> </w:t>
      </w:r>
      <w:r w:rsidR="001F209B">
        <w:rPr>
          <w:color w:val="000000"/>
          <w:sz w:val="26"/>
          <w:szCs w:val="26"/>
        </w:rPr>
        <w:t>гражданина</w:t>
      </w:r>
      <w:r w:rsidRPr="00945B37">
        <w:rPr>
          <w:color w:val="000000"/>
          <w:sz w:val="26"/>
          <w:szCs w:val="26"/>
        </w:rPr>
        <w:t xml:space="preserve"> –</w:t>
      </w:r>
      <w:r w:rsidR="001F209B">
        <w:rPr>
          <w:color w:val="000000"/>
          <w:sz w:val="26"/>
          <w:szCs w:val="26"/>
        </w:rPr>
        <w:t xml:space="preserve">Айрапетяна Артура </w:t>
      </w:r>
      <w:proofErr w:type="spellStart"/>
      <w:r w:rsidR="001F209B">
        <w:rPr>
          <w:color w:val="000000"/>
          <w:sz w:val="26"/>
          <w:szCs w:val="26"/>
        </w:rPr>
        <w:t>Самвеловича</w:t>
      </w:r>
      <w:proofErr w:type="spellEnd"/>
      <w:r w:rsidRPr="00945B37">
        <w:rPr>
          <w:color w:val="000000"/>
          <w:sz w:val="26"/>
          <w:szCs w:val="26"/>
        </w:rPr>
        <w:t xml:space="preserve">, </w:t>
      </w:r>
      <w:r w:rsidR="001F209B">
        <w:rPr>
          <w:color w:val="000000"/>
          <w:sz w:val="26"/>
          <w:szCs w:val="26"/>
        </w:rPr>
        <w:t>утвержденном кредитором, требования которого обеспечены залогом имущества должника,</w:t>
      </w:r>
      <w:r w:rsidRPr="00945B37">
        <w:rPr>
          <w:color w:val="000000"/>
          <w:sz w:val="26"/>
          <w:szCs w:val="26"/>
        </w:rPr>
        <w:t xml:space="preserve"> </w:t>
      </w:r>
      <w:r w:rsidR="001F209B">
        <w:rPr>
          <w:color w:val="000000"/>
          <w:sz w:val="26"/>
          <w:szCs w:val="26"/>
        </w:rPr>
        <w:t>03</w:t>
      </w:r>
      <w:r w:rsidRPr="00945B37">
        <w:rPr>
          <w:color w:val="000000"/>
          <w:sz w:val="26"/>
          <w:szCs w:val="26"/>
        </w:rPr>
        <w:t>.</w:t>
      </w:r>
      <w:r w:rsidR="001F209B">
        <w:rPr>
          <w:color w:val="000000"/>
          <w:sz w:val="26"/>
          <w:szCs w:val="26"/>
        </w:rPr>
        <w:t>05</w:t>
      </w:r>
      <w:r w:rsidRPr="00945B37">
        <w:rPr>
          <w:color w:val="000000"/>
          <w:sz w:val="26"/>
          <w:szCs w:val="26"/>
        </w:rPr>
        <w:t>.201</w:t>
      </w:r>
      <w:r w:rsidR="001F209B">
        <w:rPr>
          <w:color w:val="000000"/>
          <w:sz w:val="26"/>
          <w:szCs w:val="26"/>
        </w:rPr>
        <w:t>8</w:t>
      </w:r>
      <w:r w:rsidRPr="00945B37">
        <w:rPr>
          <w:color w:val="000000"/>
          <w:sz w:val="26"/>
          <w:szCs w:val="26"/>
        </w:rPr>
        <w:t xml:space="preserve"> г., на условиях, изложенных в информационном сообщении, </w:t>
      </w:r>
      <w:r w:rsidR="001F209B">
        <w:rPr>
          <w:color w:val="000000"/>
          <w:sz w:val="26"/>
          <w:szCs w:val="26"/>
        </w:rPr>
        <w:t xml:space="preserve">размещенном в Едином Федеральном реестре сведений о банкротстве </w:t>
      </w:r>
      <w:r w:rsidR="000A0F5B">
        <w:rPr>
          <w:color w:val="000000"/>
          <w:sz w:val="26"/>
          <w:szCs w:val="26"/>
        </w:rPr>
        <w:t>12</w:t>
      </w:r>
      <w:r w:rsidR="001F209B">
        <w:rPr>
          <w:color w:val="000000"/>
          <w:sz w:val="26"/>
          <w:szCs w:val="26"/>
        </w:rPr>
        <w:t>.</w:t>
      </w:r>
      <w:r w:rsidR="005E3B6B">
        <w:rPr>
          <w:color w:val="000000"/>
          <w:sz w:val="26"/>
          <w:szCs w:val="26"/>
        </w:rPr>
        <w:t>10</w:t>
      </w:r>
      <w:r w:rsidR="001F209B">
        <w:rPr>
          <w:color w:val="000000"/>
          <w:sz w:val="26"/>
          <w:szCs w:val="26"/>
        </w:rPr>
        <w:t xml:space="preserve">.2018 г. </w:t>
      </w: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В соответствии с настоящим договором Продавец передает в собственность Покупателя, а Покупатель обязуется оплатить и принять в соответствии с условиями настоящего договора имущество</w:t>
      </w:r>
      <w:r w:rsidR="00205F3E" w:rsidRPr="00945B37">
        <w:rPr>
          <w:color w:val="000000"/>
          <w:sz w:val="26"/>
          <w:szCs w:val="26"/>
        </w:rPr>
        <w:t xml:space="preserve">, находящееся по адресу </w:t>
      </w:r>
      <w:r w:rsidR="001F209B" w:rsidRPr="001F209B">
        <w:rPr>
          <w:color w:val="000000"/>
          <w:sz w:val="26"/>
          <w:szCs w:val="26"/>
        </w:rPr>
        <w:t xml:space="preserve">г. Смоленск, </w:t>
      </w:r>
      <w:proofErr w:type="spellStart"/>
      <w:r w:rsidR="001F209B" w:rsidRPr="001F209B">
        <w:rPr>
          <w:color w:val="000000"/>
          <w:sz w:val="26"/>
          <w:szCs w:val="26"/>
        </w:rPr>
        <w:t>Рославльское</w:t>
      </w:r>
      <w:proofErr w:type="spellEnd"/>
      <w:r w:rsidR="001F209B" w:rsidRPr="001F209B">
        <w:rPr>
          <w:color w:val="000000"/>
          <w:sz w:val="26"/>
          <w:szCs w:val="26"/>
        </w:rPr>
        <w:t xml:space="preserve"> шоссе, 5 км.</w:t>
      </w:r>
      <w:r w:rsidRPr="00945B37">
        <w:rPr>
          <w:color w:val="000000"/>
          <w:sz w:val="26"/>
          <w:szCs w:val="26"/>
        </w:rPr>
        <w:t xml:space="preserve">: 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1.Административное здание, площадью 375, 9 кв.м., расположенное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lastRenderedPageBreak/>
        <w:t xml:space="preserve">2. Модуль, площадью 939,4 кв.м., расположенный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3. Производственный корпус, площадью 1498,4 кв.м., расположенный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4. Земельный участок, площадью 15000 кв.м., кадастровый номер 67:27:0031803:4, расположенный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P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5. Гараж, площадью 552,7 кв.м., расположенный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6. Насосная, площадью 33,1 кв.м., расположенная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</w:t>
      </w:r>
      <w:r>
        <w:rPr>
          <w:color w:val="000000"/>
          <w:sz w:val="26"/>
          <w:szCs w:val="26"/>
        </w:rPr>
        <w:t xml:space="preserve">, </w:t>
      </w:r>
    </w:p>
    <w:p w:rsidR="00751166" w:rsidRPr="00945B37" w:rsidRDefault="00751166" w:rsidP="001F209B">
      <w:pPr>
        <w:ind w:left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именуемое в дальнейшем «Имущество».</w:t>
      </w: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 «Имущество» принадлежит продавцу на праве собственности. Покупатель ознакомлен с порядком и условиями переоформления прав на «Имущество». </w:t>
      </w: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Покупатель приобретает «Имущество» в том качественном состоянии, в котором оно находится, на дату заключения настоящего договора. Претензий 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«Имущества»,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Продавец гарантирует, а Покупатель принимает к сведению, что отчуждаемое «Имущество» на момент заключения настоящего договора не продано, не подарено, не обещано в дарение, в споре и под запрещением (арестом) не состоит. Право залога, которым было обременено «Имущество» прекращается в соответствии со статьей 352 Гражданского кодекса Российской Федерации. </w:t>
      </w:r>
    </w:p>
    <w:p w:rsidR="00751166" w:rsidRPr="00945B37" w:rsidRDefault="00751166" w:rsidP="00751166">
      <w:pPr>
        <w:ind w:left="426"/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ind w:left="426"/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4"/>
        </w:numPr>
        <w:tabs>
          <w:tab w:val="num" w:pos="426"/>
        </w:tabs>
        <w:ind w:left="360"/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Сумма Договора и порядок расчетов</w:t>
      </w:r>
    </w:p>
    <w:p w:rsidR="00751166" w:rsidRPr="00945B37" w:rsidRDefault="00751166" w:rsidP="00751166">
      <w:pPr>
        <w:ind w:left="360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pStyle w:val="a3"/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Стоимость «Имущества», передаваемого по настоящему договору, определена по итогам проведения аукциона и составляет </w:t>
      </w:r>
      <w:r w:rsidR="00202E62" w:rsidRPr="00945B37">
        <w:rPr>
          <w:color w:val="000000"/>
          <w:sz w:val="26"/>
          <w:szCs w:val="26"/>
        </w:rPr>
        <w:t>_______</w:t>
      </w:r>
      <w:r w:rsidRPr="00945B37">
        <w:rPr>
          <w:color w:val="000000"/>
          <w:sz w:val="26"/>
          <w:szCs w:val="26"/>
        </w:rPr>
        <w:t xml:space="preserve"> (</w:t>
      </w:r>
      <w:r w:rsidR="00202E62" w:rsidRPr="00945B37">
        <w:rPr>
          <w:color w:val="000000"/>
          <w:sz w:val="26"/>
          <w:szCs w:val="26"/>
        </w:rPr>
        <w:t>____________________</w:t>
      </w:r>
      <w:r w:rsidRPr="00945B37">
        <w:rPr>
          <w:color w:val="000000"/>
          <w:sz w:val="26"/>
          <w:szCs w:val="26"/>
        </w:rPr>
        <w:t xml:space="preserve">) рублей </w:t>
      </w:r>
      <w:r w:rsidR="00202E62" w:rsidRPr="00945B37">
        <w:rPr>
          <w:color w:val="000000"/>
          <w:sz w:val="26"/>
          <w:szCs w:val="26"/>
        </w:rPr>
        <w:t>___</w:t>
      </w:r>
      <w:r w:rsidRPr="00945B37">
        <w:rPr>
          <w:color w:val="000000"/>
          <w:sz w:val="26"/>
          <w:szCs w:val="26"/>
        </w:rPr>
        <w:t xml:space="preserve"> копеек, без НДС.</w:t>
      </w:r>
    </w:p>
    <w:p w:rsidR="00751166" w:rsidRPr="00945B37" w:rsidRDefault="00751166" w:rsidP="00751166">
      <w:pPr>
        <w:pStyle w:val="a3"/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На момент подписания настоящего договора Покупателем оплачена сумма в виде задатка в размере </w:t>
      </w:r>
      <w:r w:rsidR="00202E62" w:rsidRPr="00945B37">
        <w:rPr>
          <w:color w:val="000000"/>
          <w:sz w:val="26"/>
          <w:szCs w:val="26"/>
        </w:rPr>
        <w:t>_____</w:t>
      </w:r>
      <w:r w:rsidRPr="00945B37">
        <w:rPr>
          <w:color w:val="000000"/>
          <w:sz w:val="26"/>
          <w:szCs w:val="26"/>
        </w:rPr>
        <w:t xml:space="preserve"> (</w:t>
      </w:r>
      <w:r w:rsidR="00202E62" w:rsidRPr="00945B37">
        <w:rPr>
          <w:color w:val="000000"/>
          <w:sz w:val="26"/>
          <w:szCs w:val="26"/>
        </w:rPr>
        <w:t>_____</w:t>
      </w:r>
      <w:r w:rsidRPr="00945B37">
        <w:rPr>
          <w:color w:val="000000"/>
          <w:sz w:val="26"/>
          <w:szCs w:val="26"/>
        </w:rPr>
        <w:t xml:space="preserve">) рубля </w:t>
      </w:r>
      <w:r w:rsidR="00202E62" w:rsidRPr="00945B37">
        <w:rPr>
          <w:color w:val="000000"/>
          <w:sz w:val="26"/>
          <w:szCs w:val="26"/>
        </w:rPr>
        <w:t>____</w:t>
      </w:r>
      <w:r w:rsidRPr="00945B37">
        <w:rPr>
          <w:color w:val="000000"/>
          <w:sz w:val="26"/>
          <w:szCs w:val="26"/>
        </w:rPr>
        <w:t xml:space="preserve"> копейка.</w:t>
      </w:r>
    </w:p>
    <w:p w:rsidR="00751166" w:rsidRPr="00945B37" w:rsidRDefault="00751166" w:rsidP="00751166">
      <w:pPr>
        <w:pStyle w:val="a3"/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Оплата оставшейся стоимости «Имущества», составляющая </w:t>
      </w:r>
      <w:r w:rsidR="00202E62" w:rsidRPr="00945B37">
        <w:rPr>
          <w:color w:val="000000"/>
          <w:sz w:val="26"/>
          <w:szCs w:val="26"/>
        </w:rPr>
        <w:t>_______</w:t>
      </w:r>
      <w:r w:rsidRPr="00945B37">
        <w:rPr>
          <w:color w:val="000000"/>
          <w:sz w:val="26"/>
          <w:szCs w:val="26"/>
        </w:rPr>
        <w:t xml:space="preserve"> (</w:t>
      </w:r>
      <w:r w:rsidR="00202E62" w:rsidRPr="00945B37">
        <w:rPr>
          <w:color w:val="000000"/>
          <w:sz w:val="26"/>
          <w:szCs w:val="26"/>
        </w:rPr>
        <w:t>________________</w:t>
      </w:r>
      <w:r w:rsidRPr="00945B37">
        <w:rPr>
          <w:color w:val="000000"/>
          <w:sz w:val="26"/>
          <w:szCs w:val="26"/>
        </w:rPr>
        <w:t xml:space="preserve">) рублей </w:t>
      </w:r>
      <w:r w:rsidR="00202E62" w:rsidRPr="00945B37">
        <w:rPr>
          <w:color w:val="000000"/>
          <w:sz w:val="26"/>
          <w:szCs w:val="26"/>
        </w:rPr>
        <w:t>___</w:t>
      </w:r>
      <w:r w:rsidRPr="00945B37">
        <w:rPr>
          <w:color w:val="000000"/>
          <w:sz w:val="26"/>
          <w:szCs w:val="26"/>
        </w:rPr>
        <w:t>копеек,  производится Покупателем в рублях РФ в течение тридцати календарных дней с момента подписания настоящего договора.</w:t>
      </w:r>
    </w:p>
    <w:p w:rsidR="00751166" w:rsidRPr="00945B37" w:rsidRDefault="00751166" w:rsidP="00751166">
      <w:pPr>
        <w:pStyle w:val="a3"/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Покупатель несет все расходы, связанные с регистрацией перехода права собственности на «Имущество», передаваемое по настоящему договору, в </w:t>
      </w:r>
      <w:r w:rsidRPr="00945B37">
        <w:rPr>
          <w:color w:val="000000"/>
          <w:sz w:val="26"/>
          <w:szCs w:val="26"/>
        </w:rPr>
        <w:lastRenderedPageBreak/>
        <w:t>Управлении Федеральной службы государственной регистрации, кадастра и картографии по Смоленской области, а также иных органах, осуществляющих государственную регистрацию (постановку на учет). Настоящие расходы не включаются в сумму, указанную в п. 2.1. настоящего договора и уплачиваются по мере необходимости и своевременно.</w:t>
      </w:r>
    </w:p>
    <w:p w:rsidR="00751166" w:rsidRPr="00945B37" w:rsidRDefault="00751166" w:rsidP="00751166">
      <w:pPr>
        <w:ind w:left="60"/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5"/>
        </w:num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Обязательства сторон</w:t>
      </w:r>
    </w:p>
    <w:p w:rsidR="00751166" w:rsidRPr="00945B37" w:rsidRDefault="00751166" w:rsidP="00751166">
      <w:pPr>
        <w:ind w:left="450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pStyle w:val="a5"/>
        <w:numPr>
          <w:ilvl w:val="1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Обязанности Продавца:</w:t>
      </w:r>
    </w:p>
    <w:p w:rsidR="00751166" w:rsidRPr="00945B37" w:rsidRDefault="00751166" w:rsidP="00751166">
      <w:pPr>
        <w:pStyle w:val="a5"/>
        <w:numPr>
          <w:ilvl w:val="2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Продавец обязуется передать Покупателю «Имущество», указанное в п. 2.1.  настоящего договора, на основании передаточного акта. Передача Покупателю «Имущества» должна быть произведена Продавцом в течение 30 (тридцати) дней с момента подписания настоящего договора, но не ранее поступления на расчетный счет оплаты оставшейся стоимости «Имущества», указанной в п. 2.3. настоящего Договора. Составление и представление на подписание передаточного акта является обязанностью Продавца. </w:t>
      </w:r>
    </w:p>
    <w:p w:rsidR="00751166" w:rsidRPr="00945B37" w:rsidRDefault="00751166" w:rsidP="00751166">
      <w:pPr>
        <w:pStyle w:val="a5"/>
        <w:numPr>
          <w:ilvl w:val="1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Обязанности Покупателя: </w:t>
      </w:r>
    </w:p>
    <w:p w:rsidR="00751166" w:rsidRPr="00945B37" w:rsidRDefault="00751166" w:rsidP="00751166">
      <w:pPr>
        <w:pStyle w:val="a5"/>
        <w:numPr>
          <w:ilvl w:val="2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Покупатель обязуется принять «Имущество», указанное в п. 2.1 настоящего договора, на основании передаточного акта.</w:t>
      </w:r>
    </w:p>
    <w:p w:rsidR="00751166" w:rsidRPr="00945B37" w:rsidRDefault="00751166" w:rsidP="00751166">
      <w:pPr>
        <w:pStyle w:val="a5"/>
        <w:numPr>
          <w:ilvl w:val="2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Покупатель обязуется оплатить стоимость «Имущества» в порядке и в срок, предусмотренный настоящим договором.</w:t>
      </w:r>
    </w:p>
    <w:p w:rsidR="00751166" w:rsidRPr="00945B37" w:rsidRDefault="00751166" w:rsidP="00751166">
      <w:pPr>
        <w:pStyle w:val="a5"/>
        <w:tabs>
          <w:tab w:val="left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3.3. Ответственность и права сторон, не предусмотренные в настоящем договоре, определяются в соответствии с Положением, а также законодательством Российской Федерации.</w:t>
      </w: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6"/>
        </w:num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Заключительные положения</w:t>
      </w:r>
    </w:p>
    <w:p w:rsidR="00751166" w:rsidRPr="00945B37" w:rsidRDefault="00751166" w:rsidP="00751166">
      <w:pPr>
        <w:ind w:left="360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С момента передачи «Имущества», указанного в п. 2.1 настоящего договора, Покупателю Покупатель осуществляет за свой счёт эксплуатацию и ремонт этого «Имущества» с соблюдением существующих единых правил и норм.</w:t>
      </w: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Настоящий договор составлен и подписан в пяти подлинных экземплярах, из которых два хранятся у Продавца, два – у Покупателя, а один экземпляр передается в Управление Федеральной службы государственной регистрации, кадастра и картографии по Смоленской области.</w:t>
      </w: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На каждом листе настоящего договора стороны проставили свои подписи. В случае отсутствия на листе настоящего договора подписи одной из сторон, содержащиеся на нем условия договора считаются несогласованными. </w:t>
      </w: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</w:t>
      </w:r>
      <w:proofErr w:type="spellStart"/>
      <w:r w:rsidRPr="00945B37">
        <w:rPr>
          <w:color w:val="000000"/>
          <w:sz w:val="26"/>
          <w:szCs w:val="26"/>
        </w:rPr>
        <w:t>недостижения</w:t>
      </w:r>
      <w:proofErr w:type="spellEnd"/>
      <w:r w:rsidRPr="00945B37">
        <w:rPr>
          <w:color w:val="000000"/>
          <w:sz w:val="26"/>
          <w:szCs w:val="26"/>
        </w:rPr>
        <w:t xml:space="preserve"> согласия, стороны передают спор на разрешение в суд по месту нахождения Продавца.</w:t>
      </w: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Любое уведомление либо извещение, передаваемые в связи с настоящим договором, должны быть доставлены лично или отправлены заказным письмом </w:t>
      </w:r>
      <w:r w:rsidRPr="00945B37">
        <w:rPr>
          <w:color w:val="000000"/>
          <w:sz w:val="26"/>
          <w:szCs w:val="26"/>
        </w:rPr>
        <w:lastRenderedPageBreak/>
        <w:t>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6"/>
        </w:num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Реквизиты сторон</w:t>
      </w:r>
    </w:p>
    <w:p w:rsidR="00202E62" w:rsidRPr="00945B37" w:rsidRDefault="00202E62" w:rsidP="00202E62">
      <w:pPr>
        <w:jc w:val="center"/>
        <w:rPr>
          <w:b/>
          <w:color w:val="000000"/>
          <w:sz w:val="26"/>
          <w:szCs w:val="26"/>
        </w:rPr>
      </w:pPr>
    </w:p>
    <w:p w:rsidR="00202E62" w:rsidRPr="00945B37" w:rsidRDefault="00202E62" w:rsidP="00202E62">
      <w:pPr>
        <w:jc w:val="both"/>
        <w:rPr>
          <w:b/>
          <w:color w:val="000000"/>
          <w:sz w:val="22"/>
          <w:szCs w:val="22"/>
        </w:rPr>
      </w:pPr>
      <w:r w:rsidRPr="00945B37">
        <w:rPr>
          <w:b/>
          <w:color w:val="000000"/>
          <w:sz w:val="26"/>
          <w:szCs w:val="26"/>
        </w:rPr>
        <w:tab/>
      </w:r>
      <w:r w:rsidRPr="00945B37">
        <w:rPr>
          <w:b/>
          <w:color w:val="000000"/>
          <w:sz w:val="22"/>
          <w:szCs w:val="22"/>
        </w:rPr>
        <w:t>ПРОДАВЕЦ:</w:t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  <w:t>ПОКУПАТЕЛЬ:</w:t>
      </w:r>
    </w:p>
    <w:tbl>
      <w:tblPr>
        <w:tblW w:w="0" w:type="auto"/>
        <w:tblInd w:w="108" w:type="dxa"/>
        <w:tblLook w:val="01E0"/>
      </w:tblPr>
      <w:tblGrid>
        <w:gridCol w:w="4996"/>
        <w:gridCol w:w="235"/>
        <w:gridCol w:w="4439"/>
      </w:tblGrid>
      <w:tr w:rsidR="00202E62" w:rsidRPr="00945B37" w:rsidTr="00DD4286">
        <w:tc>
          <w:tcPr>
            <w:tcW w:w="5220" w:type="dxa"/>
          </w:tcPr>
          <w:p w:rsidR="00202E62" w:rsidRPr="00945B37" w:rsidRDefault="00202E62" w:rsidP="00DD42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02E62" w:rsidRPr="00945B37" w:rsidRDefault="001F209B" w:rsidP="00DD42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Айрапетян Артур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Самвелович</w:t>
            </w:r>
            <w:proofErr w:type="spellEnd"/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202E62" w:rsidRPr="00945B37" w:rsidRDefault="00202E62" w:rsidP="00DD42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rPr>
          <w:trHeight w:val="223"/>
        </w:trPr>
        <w:tc>
          <w:tcPr>
            <w:tcW w:w="5220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945B37">
              <w:rPr>
                <w:color w:val="000000"/>
                <w:sz w:val="22"/>
                <w:szCs w:val="22"/>
              </w:rPr>
              <w:t>Почтовый адрес организатора торгов: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c>
          <w:tcPr>
            <w:tcW w:w="5220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945B37">
              <w:rPr>
                <w:color w:val="000000"/>
                <w:sz w:val="22"/>
                <w:szCs w:val="22"/>
              </w:rPr>
              <w:t>214000, г. Смоленск,  Главпочтамт, а/я 18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c>
          <w:tcPr>
            <w:tcW w:w="5220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945B37">
              <w:rPr>
                <w:color w:val="000000"/>
                <w:sz w:val="22"/>
                <w:szCs w:val="22"/>
              </w:rPr>
              <w:t>Красному О.И.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c>
          <w:tcPr>
            <w:tcW w:w="5220" w:type="dxa"/>
          </w:tcPr>
          <w:p w:rsidR="00202E62" w:rsidRPr="00945B37" w:rsidRDefault="00202E62" w:rsidP="00694A2A">
            <w:pPr>
              <w:jc w:val="both"/>
              <w:rPr>
                <w:color w:val="000000"/>
                <w:sz w:val="22"/>
                <w:szCs w:val="22"/>
              </w:rPr>
            </w:pPr>
            <w:r w:rsidRPr="00945B37">
              <w:rPr>
                <w:color w:val="000000"/>
                <w:sz w:val="22"/>
                <w:szCs w:val="22"/>
              </w:rPr>
              <w:t xml:space="preserve">Адрес должника: </w:t>
            </w:r>
            <w:r w:rsidR="00694A2A">
              <w:rPr>
                <w:color w:val="000000"/>
                <w:sz w:val="22"/>
                <w:szCs w:val="22"/>
              </w:rPr>
              <w:t>214532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c>
          <w:tcPr>
            <w:tcW w:w="5220" w:type="dxa"/>
          </w:tcPr>
          <w:p w:rsidR="00202E62" w:rsidRPr="00945B37" w:rsidRDefault="00694A2A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694A2A">
              <w:rPr>
                <w:color w:val="000000"/>
                <w:sz w:val="22"/>
                <w:szCs w:val="22"/>
              </w:rPr>
              <w:t xml:space="preserve">Смоленская область, Смоленский район, д. </w:t>
            </w:r>
            <w:proofErr w:type="spellStart"/>
            <w:r w:rsidRPr="00694A2A">
              <w:rPr>
                <w:color w:val="000000"/>
                <w:sz w:val="22"/>
                <w:szCs w:val="22"/>
              </w:rPr>
              <w:t>Дивасы</w:t>
            </w:r>
            <w:proofErr w:type="spellEnd"/>
            <w:r w:rsidRPr="00694A2A">
              <w:rPr>
                <w:color w:val="000000"/>
                <w:sz w:val="22"/>
                <w:szCs w:val="22"/>
              </w:rPr>
              <w:t>, ул. Школьная, д. 16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rPr>
          <w:trHeight w:val="377"/>
        </w:trPr>
        <w:tc>
          <w:tcPr>
            <w:tcW w:w="5220" w:type="dxa"/>
          </w:tcPr>
          <w:p w:rsidR="00202E62" w:rsidRPr="00945B37" w:rsidRDefault="001F209B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1F209B">
              <w:rPr>
                <w:color w:val="000000"/>
                <w:sz w:val="22"/>
                <w:szCs w:val="22"/>
              </w:rPr>
              <w:t xml:space="preserve">Р/с 40817810159000531406 в Смоленском ОСБ № 8609 ПАО Сбербанк г. Смоленск БИК 046614632 К/с 30101810000000000632 ИНН получателя 673111946008 Наименование получателя: Айрапетян Артур </w:t>
            </w:r>
            <w:proofErr w:type="spellStart"/>
            <w:r w:rsidRPr="001F209B">
              <w:rPr>
                <w:color w:val="000000"/>
                <w:sz w:val="22"/>
                <w:szCs w:val="22"/>
              </w:rPr>
              <w:t>Самвелович</w:t>
            </w:r>
            <w:proofErr w:type="spellEnd"/>
            <w:r w:rsidRPr="001F209B">
              <w:rPr>
                <w:color w:val="000000"/>
                <w:sz w:val="22"/>
                <w:szCs w:val="22"/>
              </w:rPr>
              <w:t xml:space="preserve"> </w:t>
            </w:r>
          </w:p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02E62" w:rsidRPr="00945B37" w:rsidRDefault="001F209B" w:rsidP="00202E6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Финансовый</w:t>
      </w:r>
      <w:r w:rsidR="00202E62" w:rsidRPr="00945B37">
        <w:rPr>
          <w:b/>
          <w:color w:val="000000"/>
          <w:sz w:val="22"/>
          <w:szCs w:val="22"/>
        </w:rPr>
        <w:t xml:space="preserve"> управляющий</w:t>
      </w:r>
    </w:p>
    <w:p w:rsidR="00202E62" w:rsidRPr="00945B37" w:rsidRDefault="00202E62" w:rsidP="00202E62">
      <w:pPr>
        <w:jc w:val="both"/>
        <w:rPr>
          <w:color w:val="000000"/>
          <w:sz w:val="22"/>
          <w:szCs w:val="22"/>
        </w:rPr>
      </w:pPr>
      <w:r w:rsidRPr="00945B37">
        <w:rPr>
          <w:b/>
          <w:color w:val="000000"/>
          <w:sz w:val="22"/>
          <w:szCs w:val="22"/>
        </w:rPr>
        <w:t>_____________________О.И. Красный</w:t>
      </w:r>
    </w:p>
    <w:p w:rsidR="00202E62" w:rsidRPr="00945B37" w:rsidRDefault="00202E62" w:rsidP="00202E62">
      <w:pPr>
        <w:rPr>
          <w:color w:val="000000"/>
        </w:rPr>
      </w:pPr>
    </w:p>
    <w:p w:rsidR="00202E62" w:rsidRPr="00945B37" w:rsidRDefault="00202E62" w:rsidP="00202E62">
      <w:pPr>
        <w:jc w:val="center"/>
        <w:rPr>
          <w:b/>
          <w:color w:val="000000"/>
          <w:sz w:val="26"/>
          <w:szCs w:val="26"/>
        </w:rPr>
      </w:pPr>
    </w:p>
    <w:tbl>
      <w:tblPr>
        <w:tblW w:w="10320" w:type="dxa"/>
        <w:tblLayout w:type="fixed"/>
        <w:tblLook w:val="04A0"/>
      </w:tblPr>
      <w:tblGrid>
        <w:gridCol w:w="5214"/>
        <w:gridCol w:w="5106"/>
      </w:tblGrid>
      <w:tr w:rsidR="00751166" w:rsidRPr="00945B37" w:rsidTr="00202E62">
        <w:tc>
          <w:tcPr>
            <w:tcW w:w="5211" w:type="dxa"/>
          </w:tcPr>
          <w:p w:rsidR="00751166" w:rsidRPr="00945B37" w:rsidRDefault="0075116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751166" w:rsidRPr="00945B37" w:rsidRDefault="00751166">
            <w:pPr>
              <w:rPr>
                <w:color w:val="000000"/>
                <w:sz w:val="26"/>
                <w:szCs w:val="26"/>
              </w:rPr>
            </w:pPr>
          </w:p>
        </w:tc>
      </w:tr>
      <w:tr w:rsidR="00751166" w:rsidRPr="00945B37" w:rsidTr="00751166">
        <w:trPr>
          <w:trHeight w:val="80"/>
        </w:trPr>
        <w:tc>
          <w:tcPr>
            <w:tcW w:w="5211" w:type="dxa"/>
          </w:tcPr>
          <w:p w:rsidR="00751166" w:rsidRPr="00945B37" w:rsidRDefault="007511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751166" w:rsidRPr="00945B37" w:rsidRDefault="0075116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51166" w:rsidRPr="00945B37" w:rsidRDefault="00751166" w:rsidP="00751166">
      <w:pPr>
        <w:jc w:val="right"/>
        <w:rPr>
          <w:rStyle w:val="paragraph"/>
          <w:color w:val="000000"/>
          <w:sz w:val="26"/>
          <w:szCs w:val="26"/>
        </w:rPr>
      </w:pPr>
    </w:p>
    <w:p w:rsidR="0072364E" w:rsidRPr="00945B37" w:rsidRDefault="0072364E" w:rsidP="00751166">
      <w:pPr>
        <w:rPr>
          <w:color w:val="000000"/>
        </w:rPr>
      </w:pPr>
    </w:p>
    <w:sectPr w:rsidR="0072364E" w:rsidRPr="00945B37" w:rsidSect="00B27756">
      <w:footerReference w:type="default" r:id="rId9"/>
      <w:pgSz w:w="11906" w:h="16838"/>
      <w:pgMar w:top="567" w:right="926" w:bottom="567" w:left="1418" w:header="708" w:footer="10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9B" w:rsidRDefault="00D93A9B">
      <w:r>
        <w:separator/>
      </w:r>
    </w:p>
  </w:endnote>
  <w:endnote w:type="continuationSeparator" w:id="0">
    <w:p w:rsidR="00D93A9B" w:rsidRDefault="00D9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79" w:rsidRDefault="00D93A9B" w:rsidP="00A97017">
    <w:pPr>
      <w:jc w:val="both"/>
      <w:rPr>
        <w:sz w:val="22"/>
      </w:rPr>
    </w:pPr>
  </w:p>
  <w:tbl>
    <w:tblPr>
      <w:tblW w:w="0" w:type="auto"/>
      <w:tblInd w:w="-34" w:type="dxa"/>
      <w:tblLayout w:type="fixed"/>
      <w:tblLook w:val="0000"/>
    </w:tblPr>
    <w:tblGrid>
      <w:gridCol w:w="9781"/>
    </w:tblGrid>
    <w:tr w:rsidR="00742779">
      <w:trPr>
        <w:trHeight w:val="495"/>
      </w:trPr>
      <w:tc>
        <w:tcPr>
          <w:tcW w:w="9781" w:type="dxa"/>
        </w:tcPr>
        <w:p w:rsidR="00742779" w:rsidRPr="00ED3AE1" w:rsidRDefault="00663E0E" w:rsidP="00D62EC1">
          <w:pPr>
            <w:pStyle w:val="a5"/>
            <w:rPr>
              <w:sz w:val="22"/>
              <w:szCs w:val="22"/>
            </w:rPr>
          </w:pPr>
          <w:r>
            <w:rPr>
              <w:sz w:val="22"/>
              <w:szCs w:val="22"/>
            </w:rPr>
            <w:t>Продавец</w:t>
          </w:r>
          <w:r w:rsidRPr="00ED3AE1">
            <w:rPr>
              <w:sz w:val="22"/>
              <w:szCs w:val="22"/>
            </w:rPr>
            <w:t xml:space="preserve">: </w:t>
          </w:r>
          <w:r>
            <w:rPr>
              <w:sz w:val="22"/>
              <w:szCs w:val="22"/>
            </w:rPr>
            <w:t>______________________________________________________</w:t>
          </w:r>
          <w:r w:rsidRPr="00ED3AE1">
            <w:rPr>
              <w:sz w:val="22"/>
              <w:szCs w:val="22"/>
            </w:rPr>
            <w:t xml:space="preserve">______________________   </w:t>
          </w:r>
          <w:r w:rsidRPr="00ED3AE1">
            <w:rPr>
              <w:sz w:val="22"/>
              <w:szCs w:val="22"/>
            </w:rPr>
            <w:tab/>
          </w:r>
        </w:p>
        <w:p w:rsidR="00742779" w:rsidRPr="009316B3" w:rsidRDefault="00D93A9B" w:rsidP="009316B3"/>
      </w:tc>
    </w:tr>
    <w:tr w:rsidR="00742779">
      <w:trPr>
        <w:trHeight w:val="525"/>
      </w:trPr>
      <w:tc>
        <w:tcPr>
          <w:tcW w:w="9781" w:type="dxa"/>
        </w:tcPr>
        <w:p w:rsidR="00742779" w:rsidRDefault="00663E0E" w:rsidP="00D62EC1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</w:t>
          </w:r>
          <w:r w:rsidRPr="00ED3AE1">
            <w:rPr>
              <w:sz w:val="22"/>
              <w:szCs w:val="22"/>
            </w:rPr>
            <w:t>: _________</w:t>
          </w:r>
          <w:r>
            <w:rPr>
              <w:sz w:val="22"/>
              <w:szCs w:val="22"/>
            </w:rPr>
            <w:t>______________________________________________________</w:t>
          </w:r>
          <w:r w:rsidRPr="00ED3AE1">
            <w:rPr>
              <w:sz w:val="22"/>
              <w:szCs w:val="22"/>
            </w:rPr>
            <w:t>____________</w:t>
          </w:r>
        </w:p>
      </w:tc>
    </w:tr>
  </w:tbl>
  <w:p w:rsidR="00742779" w:rsidRDefault="00D93A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9B" w:rsidRDefault="00D93A9B">
      <w:r>
        <w:separator/>
      </w:r>
    </w:p>
  </w:footnote>
  <w:footnote w:type="continuationSeparator" w:id="0">
    <w:p w:rsidR="00D93A9B" w:rsidRDefault="00D93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713733C"/>
    <w:multiLevelType w:val="multilevel"/>
    <w:tmpl w:val="BD5E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B70"/>
    <w:rsid w:val="000A0F5B"/>
    <w:rsid w:val="001F209B"/>
    <w:rsid w:val="00202E62"/>
    <w:rsid w:val="00205F3E"/>
    <w:rsid w:val="002250E2"/>
    <w:rsid w:val="00334492"/>
    <w:rsid w:val="00395891"/>
    <w:rsid w:val="005E3B6B"/>
    <w:rsid w:val="00663E0E"/>
    <w:rsid w:val="00694A2A"/>
    <w:rsid w:val="006F5175"/>
    <w:rsid w:val="0072364E"/>
    <w:rsid w:val="00751166"/>
    <w:rsid w:val="00901EBD"/>
    <w:rsid w:val="00945B37"/>
    <w:rsid w:val="00A33B70"/>
    <w:rsid w:val="00B221C2"/>
    <w:rsid w:val="00C32224"/>
    <w:rsid w:val="00CE1953"/>
    <w:rsid w:val="00D93A9B"/>
    <w:rsid w:val="00F91113"/>
    <w:rsid w:val="00FE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3E0E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3E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663E0E"/>
    <w:rPr>
      <w:sz w:val="24"/>
    </w:rPr>
  </w:style>
  <w:style w:type="character" w:customStyle="1" w:styleId="a4">
    <w:name w:val="Основной текст Знак"/>
    <w:basedOn w:val="a0"/>
    <w:link w:val="a3"/>
    <w:rsid w:val="00663E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63E0E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rsid w:val="00663E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663E0E"/>
    <w:pPr>
      <w:jc w:val="both"/>
    </w:pPr>
    <w:rPr>
      <w:rFonts w:ascii="Arial" w:hAnsi="Arial"/>
      <w:color w:val="000000"/>
    </w:rPr>
  </w:style>
  <w:style w:type="character" w:customStyle="1" w:styleId="30">
    <w:name w:val="Основной текст 3 Знак"/>
    <w:basedOn w:val="a0"/>
    <w:link w:val="3"/>
    <w:rsid w:val="00663E0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63E0E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663E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paragraph">
    <w:name w:val="paragraph"/>
    <w:basedOn w:val="a0"/>
    <w:rsid w:val="00663E0E"/>
  </w:style>
  <w:style w:type="character" w:styleId="a9">
    <w:name w:val="Hyperlink"/>
    <w:basedOn w:val="a0"/>
    <w:uiPriority w:val="99"/>
    <w:unhideWhenUsed/>
    <w:rsid w:val="00663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ARZRGo/Zn3Kipwyxs1HaMhXqLHVGqgJMyfPYADrNX2A=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GJs1xTaIn3TtPeEVaRABbxBEZ0IbYUfMTjDJN2jWn8uct7lX+sZOyNipAEy6ZhWF9IHzaCkY
    wimP8iEW+VnKuA==
  </SignatureValue>
  <KeyInfo>
    <X509Data>
      <X509Certificate>
          MIIOJjCCDdWgAwIBAgIRAOkZuenyQBag6BHsM+3TzU8wCAYGKoUDAgIDMIIBhzEiMCAGCSqG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0J7QoCIwHhcNMTgwMzMwMDcyMTExWhcNMTkwMzMwMDczMTExWjCCAUAxLzAtBgNVBAgMJjY3
          INCh0LzQvtC70LXQvdGB0LrQsNGPINC+0LHQu9Cw0YHRgtGMMRkwFwYDVQQHDBDQodC80L7Q
          u9C10L3RgdC6MQswCQYDVQQGEwJSVTEiMCAGA1UEKgwZ0J7Qu9C10LMg0JjQstCw0L3QvtCy
          0LjRhzEXMBUGA1UEBAwO0JrRgNCw0YHQvdGL0LkxMTAvBgNVBAMMKNCa0YDQsNGB0L3Ri9C5
          INCe0LvQtdCzINCY0LLQsNC90L7QstC40YcxHzAdBgkqhkiG9w0BCQIMEElOTj02NzI5MDAw
          NDc2NzAxIDAeBgkqhkiG9w0BCQEWEWtyYXNuYTU1NUBtYWlsLnJ1MRowGAYIKoUDA4EDAQES
          DDY3MjkwMDA0NzY3MDEWMBQGBSqFA2QDEgswMzc0MjA2OTQ0NjBjMBwGBiqFAwICEzASBgcq
          hQMCAiQABgcqhQMCAh4BA0MABEB6cYAiMQ9rWlq3dhm7o6FkOyut0ciYvfWq6oVTIZ6Npg6e
          sQk7Irqab42RKqQ8sUnFmmfX3pHlEXkHrIc342/yo4IKWzCCClcwDgYDVR0PAQH/BAQDAgTw
          MIHBBgNVHSUEgbkwgbYGByqFAwICIhkGByqFAwICIhoGByqFAwICIgYGCCqFAwJAAQEBBggq
          hQMDgR0CDQYIKoUDAzoCAQsGCCqFAwM6AgEJBggqhQMDCGQBEwYIKoUDAwhkASoGBiqFAwNZ
          GAYHKoUDBiUBAQYGKoUDBigBBggqhQMGKQEBAQYIKoUDBioFBQUGCCqFAwYsAQEBBggqhQMG
          LQEBAQYIKoUDBwIVAQIGCCsGAQUFBwMCBggrBgEFBQcDBDAdBgNVHSAEFjAUMAgGBiqFA2Rx
          ATAIBgYqhQNkcQIwIQYFKoUDZG8EGAwW0JrRgNC40L/RgtC+0J/RgNC+IENTUDCCAyoGByqF
          AwICMQIEggMdMIIDGTCCAwcWEmh0dHBzOi8vc2Jpcy5ydS9jcAyCAuvQntCz0YDQsNC90LjR
          h9C10L3QvdCw0Y8g0LvQuNGG0LXQvdC30LjRjyDQvdCwINCa0YDQuNC/0YLQvi3Qn9GA0L4g
          Q1NQINC00LvRjyDQuNGB0L/QvtC70YzQt9C+0LLQsNC90LjRjyDRgSDQt9Cw0LrRgNGL0YLR
          i9C8INC60LvRjtGH0L7QvCDQtNCw0L3QvdC+0LPQviDRgdC10YDRgtC40YTQuNC60LDRgtCw
          INCyINGA0LDQvNC60LDRhSDRgdC40YHRgtC10LzRiyAi0JjQvdGE0L7RgNC80LDRhtC40L7Q
          vdC90YvQtSDRgdC40YHRgtC10LzRiywg0L/RgNCw0LLQvtC+0LHQu9Cw0LTQsNGC0LXQu9C1
          0Lwg0LjQu9C4INC+0LHQu9Cw0LTQsNGC0LXQu9C10Lwg0L/RgNCw0LIg0L3QsCDQt9Cw0LrQ
          vtC90L3Ri9GFINC+0YHQvdC+0LLQsNC90LjRj9GFINC60L7RgtC+0YDRi9GFINGP0LLQu9GP
          0LXRgtGB0Y8g0J7QntCeICLQmtC+0LzQv9Cw0L3QuNGPICLQotC10L3Qt9C+0YAiLCDQsCDR
          gtCw0LrQttC1INCyINC40L3RhNC+0YDQvNCw0YbQuNC+0L3QvdGL0YUg0YHQuNGB0YLQtdC8
          0LDRhSwg0YPRh9Cw0YHRgtC40LUg0LIg0LrQvtGC0L7RgNGL0YUg0L/RgNC+0LjRgdGF0L7Q
          tNC40YIg0L/RgNC4INC40YHQv9C+0LvRjNC30L7QstCw0L3QuNC4INGB0LXRgNGC0LjRhNC4
          0LrQsNGC0L7QsiDQv9GA0L7QstC10YDQutC4INC60LvRjtGH0LXQuSDRjdC70LXQutGC0YDQ
          vtC90L3QvtC5INC/0L7QtNC/0LjRgdC4LCDQstGL0L/Rg9GJ0LXQvdC90YvRhSDQntCe0J4g
          ItCa0L7QvNC/0LDQvdC40Y8gItCi0LXQvdC30L7RgCIDAgXgBAwhtBePduoZjqoGhk0wggGF
          BgNVHSMEggF8MIIBeIAUxZRrgWQxD/u3YJTKLu8Zti7VkouhggFSpIIBTjCCAUoxHjAcBgkq
          hkiG9w0BCQEWD2RpdEBtaW5zdnlhei5ydTELMAkGA1UEBhMCUlUxHDAaBgNVBAgMEzc3INCz
          LiDQnNC+0YHQutCy0LAxFTATBgNVBAcMDNCc0L7RgdC60LLQsDE/MD0GA1UECQw2MTI1Mzc1
          INCzLiDQnNC+0YHQutCy0LAsINGD0LsuINCi0LLQtdGA0YHQutCw0Y8sINC0LiA3MSwwKgYD
          VQQKDCPQnNC40L3QutC+0LzRgdCy0Y/Qt9GMINCg0L7RgdGB0LjQuDEYMBYGBSqFA2QBEg0x
          MDQ3NzAyMDI2NzAxMRowGAYIKoUDA4EDAQESDDAwNzcxMDQ3NDM3NTFBMD8GA1UEAww40JPQ
          vtC70L7QstC90L7QuSDRg9C00L7RgdGC0L7QstC10YDRj9GO0YnQuNC5INGG0LXQvdGC0YCC
          CjLxtdkAAAAAAYQwHQYDVR0OBBYEFMGx8VEOo0Vq//qVdB9X8u7n3rWuMCsGA1UdEAQkMCKA
          DzIwMTgwMzMwMDcyMTEwWoEPMjAxOTAzMzAwNzIxMTBaMIIBIgYFKoUDZHAEggEXMIIBEwwa
          0JrRgNC40L/RgtC+0J/RgNC+IENTUCAzLjkMUyLQo9C00L7RgdGC0L7QstC10YDRj9GO0YnQ
          uNC5INGG0LXQvdGC0YAgItCa0YDQuNC/0YLQvtCf0YDQviDQo9CmIiDQstC10YDRgdC40Lgg
          Mi4wDE/QodC10YDRgtC40YTQuNC60LDRgiDRgdC+0L7RgtCy0LXRgtGB0YLQstC40Y8g4oSW
          INCh0KQvMTI0LTMwMTEg0L7RgiAzMC4xMi4yMDE2DE/QodC10YDRgtC40YTQuNC60LDRgiDR
          gdC+0L7RgtCy0LXRgtGB0YLQstC40Y8g4oSWINCh0KQvMTI4LTI4ODEg0L7RgiAxMi4wNC4y
          MDE2MIIBRAYDVR0fBIIBOzCCATcwTKBKoEiGRmh0dHA6Ly90YXg0LnRlbnNvci5ydS90ZW5z
          b3JjYS0yMDE3X2NwL2NlcnRlbnJvbGwvdGVuc29yY2EtMjAxN19jcC5jcmwwLqAsoCqGKGh0
          dHA6Ly90ZW5zb3IucnUvY2EvdGVuc29yY2EtMjAxN19jcC5jcmwwO6A5oDeGNWh0dHA6Ly9j
          cmwudGVuc29yLnJ1L3RheDQvY2EvY3JsL3RlbnNvcmNhLTIwMTdfY3AuY3JsMDygOqA4hjZo
          dHRwOi8vY3JsMi50ZW5zb3IucnUvdGF4NC9jYS9jcmwvdGVuc29yY2EtMjAxN19jcC5jcmww
          PKA6oDiGNmh0dHA6Ly9jcmwzLnRlbnNvci5ydS90YXg0L2NhL2NybC90ZW5zb3JjYS0yMDE3
          X2NwLmNybDCCAcwGCCsGAQUFBwEBBIIBvjCCAbowQAYIKwYBBQUHMAGGNGh0dHA6Ly90YXg0
          LnRlbnNvci5ydS9vY3NwLXRlbnNvcmNhLTIwMTdfY3Avb2NzcC5zcmYwUgYIKwYBBQUHMAKG
          Rmh0dHA6Ly90YXg0LnRlbnNvci5ydS90ZW5zb3JjYS0yMDE3X2NwL2NlcnRlbnJvbGwvdGVu
          c29yY2EtMjAxN19jcC5jcnQwNAYIKwYBBQUHMAKGKGh0dHA6Ly90ZW5zb3IucnUvY2EvdGVu
          c29yY2EtMjAxN19jcC5jcnQwPQYIKwYBBQUHMAKGMWh0dHA6Ly9jcmwudGVuc29yLnJ1L3Rh
          eDQvY2EvdGVuc29yY2EtMjAxN19jcC5jcnQwPgYIKwYBBQUHMAKGMmh0dHA6Ly9jcmwyLnRl
          bnNvci5ydS90YXg0L2NhL3RlbnNvcmNhLTIwMTdfY3AuY3J0MD4GCCsGAQUFBzAChjJodHRw
          Oi8vY3JsMy50ZW5zb3IucnUvdGF4NC9jYS90ZW5zb3JjYS0yMDE3X2NwLmNydDAtBggrBgEF
          BQcwAoYhaHR0cDovL3RheDQudGVuc29yLnJ1L3RzcC90c3Auc3JmMAgGBiqFAwICAwNBAGwA
          o4h/7WQDHasa0reR7rqPs2w+DNRYPNuZ6BAO4JNednupSyguMe21KsyQxCgSjdDJhTMH6Cof
          iVftOCa1rDE=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7siSCjJFnxjW1vxjkAJpIrXyLWg=</DigestValue>
      </Reference>
      <Reference URI="/word/document.xml?ContentType=application/vnd.openxmlformats-officedocument.wordprocessingml.document.main+xml">
        <DigestMethod Algorithm="http://www.w3.org/2000/09/xmldsig#sha1"/>
        <DigestValue>hgzd/KtGOGw6OYJrvbRlCei0fuQ=</DigestValue>
      </Reference>
      <Reference URI="/word/endnotes.xml?ContentType=application/vnd.openxmlformats-officedocument.wordprocessingml.endnotes+xml">
        <DigestMethod Algorithm="http://www.w3.org/2000/09/xmldsig#sha1"/>
        <DigestValue>fM7hUJ3HexIbgqgPZdLix7FKVvY=</DigestValue>
      </Reference>
      <Reference URI="/word/fontTable.xml?ContentType=application/vnd.openxmlformats-officedocument.wordprocessingml.fontTable+xml">
        <DigestMethod Algorithm="http://www.w3.org/2000/09/xmldsig#sha1"/>
        <DigestValue>VuTa8TTmCMHy1YuUImopxC/OoAQ=</DigestValue>
      </Reference>
      <Reference URI="/word/footer1.xml?ContentType=application/vnd.openxmlformats-officedocument.wordprocessingml.footer+xml">
        <DigestMethod Algorithm="http://www.w3.org/2000/09/xmldsig#sha1"/>
        <DigestValue>OiSe070TzqYCwzUwJacxNgJz5k8=</DigestValue>
      </Reference>
      <Reference URI="/word/footnotes.xml?ContentType=application/vnd.openxmlformats-officedocument.wordprocessingml.footnotes+xml">
        <DigestMethod Algorithm="http://www.w3.org/2000/09/xmldsig#sha1"/>
        <DigestValue>xDcRyAe24Xpda3A8+5NrfCVPQmw=</DigestValue>
      </Reference>
      <Reference URI="/word/numbering.xml?ContentType=application/vnd.openxmlformats-officedocument.wordprocessingml.numbering+xml">
        <DigestMethod Algorithm="http://www.w3.org/2000/09/xmldsig#sha1"/>
        <DigestValue>PfBXgV0tFVBn1SjWNCguOPmnT7I=</DigestValue>
      </Reference>
      <Reference URI="/word/settings.xml?ContentType=application/vnd.openxmlformats-officedocument.wordprocessingml.settings+xml">
        <DigestMethod Algorithm="http://www.w3.org/2000/09/xmldsig#sha1"/>
        <DigestValue>w4US17z2ttRYQeYxGHWFPPv0UJg=</DigestValue>
      </Reference>
      <Reference URI="/word/styles.xml?ContentType=application/vnd.openxmlformats-officedocument.wordprocessingml.styles+xml">
        <DigestMethod Algorithm="http://www.w3.org/2000/09/xmldsig#sha1"/>
        <DigestValue>eyp+cxFbxjkXxQ97brQxowZpe3Q=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o9B04dMif5Tb3lpc2LxVYtek/5w=</DigestValue>
      </Reference>
    </Manifest>
    <SignatureProperties>
      <SignatureProperty Id="idSignatureTime" Target="#idPackageSignature">
        <mdssi:SignatureTime>
          <mdssi:Format>YYYY-MM-DDThh:mm:ssTZD</mdssi:Format>
          <mdssi:Value>2018-10-12T06:44:17Z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9</cp:revision>
  <dcterms:created xsi:type="dcterms:W3CDTF">2015-07-23T14:31:00Z</dcterms:created>
  <dcterms:modified xsi:type="dcterms:W3CDTF">2018-10-11T13:30:00Z</dcterms:modified>
</cp:coreProperties>
</file>