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9D" w:rsidRPr="00300058" w:rsidRDefault="0085199D" w:rsidP="0085199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00058">
        <w:rPr>
          <w:b/>
        </w:rPr>
        <w:t>ДОГОВОР</w:t>
      </w:r>
    </w:p>
    <w:p w:rsidR="009262F9" w:rsidRDefault="009262F9" w:rsidP="0085199D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купли-продажи дебиторской задолженности</w:t>
      </w:r>
    </w:p>
    <w:p w:rsidR="0085199D" w:rsidRPr="00300058" w:rsidRDefault="009262F9" w:rsidP="0085199D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(</w:t>
      </w:r>
      <w:r w:rsidR="0085199D" w:rsidRPr="00300058">
        <w:rPr>
          <w:b/>
        </w:rPr>
        <w:t xml:space="preserve">уступки </w:t>
      </w:r>
      <w:r w:rsidR="00930BFA">
        <w:rPr>
          <w:b/>
        </w:rPr>
        <w:t>прав требования (цессии) №1/2017</w:t>
      </w:r>
    </w:p>
    <w:p w:rsidR="0085199D" w:rsidRPr="00300058" w:rsidRDefault="0085199D" w:rsidP="0085199D">
      <w:pPr>
        <w:autoSpaceDE w:val="0"/>
        <w:autoSpaceDN w:val="0"/>
        <w:adjustRightInd w:val="0"/>
        <w:jc w:val="center"/>
      </w:pPr>
    </w:p>
    <w:tbl>
      <w:tblPr>
        <w:tblW w:w="0" w:type="auto"/>
        <w:tblLook w:val="01E0"/>
      </w:tblPr>
      <w:tblGrid>
        <w:gridCol w:w="5125"/>
        <w:gridCol w:w="4943"/>
      </w:tblGrid>
      <w:tr w:rsidR="0085199D" w:rsidRPr="00A75CEC" w:rsidTr="00A75CEC">
        <w:tc>
          <w:tcPr>
            <w:tcW w:w="5125" w:type="dxa"/>
            <w:shd w:val="clear" w:color="auto" w:fill="auto"/>
          </w:tcPr>
          <w:p w:rsidR="0085199D" w:rsidRPr="00A75CEC" w:rsidRDefault="00300058" w:rsidP="00930BFA">
            <w:pPr>
              <w:autoSpaceDE w:val="0"/>
              <w:autoSpaceDN w:val="0"/>
              <w:adjustRightInd w:val="0"/>
              <w:rPr>
                <w:i/>
              </w:rPr>
            </w:pPr>
            <w:r w:rsidRPr="00A75CEC">
              <w:rPr>
                <w:i/>
              </w:rPr>
              <w:t>г.</w:t>
            </w:r>
            <w:r w:rsidR="00930BFA">
              <w:rPr>
                <w:i/>
              </w:rPr>
              <w:t>__________________________</w:t>
            </w:r>
          </w:p>
        </w:tc>
        <w:tc>
          <w:tcPr>
            <w:tcW w:w="4943" w:type="dxa"/>
            <w:shd w:val="clear" w:color="auto" w:fill="auto"/>
          </w:tcPr>
          <w:p w:rsidR="0085199D" w:rsidRPr="00A75CEC" w:rsidRDefault="009262F9" w:rsidP="009B4090">
            <w:pPr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«</w:t>
            </w:r>
            <w:r w:rsidR="00930BFA">
              <w:rPr>
                <w:i/>
              </w:rPr>
              <w:t>____</w:t>
            </w:r>
            <w:r>
              <w:rPr>
                <w:i/>
              </w:rPr>
              <w:t xml:space="preserve">» </w:t>
            </w:r>
            <w:r w:rsidR="00930BFA">
              <w:rPr>
                <w:i/>
              </w:rPr>
              <w:t xml:space="preserve"> ____________  2017</w:t>
            </w:r>
            <w:r w:rsidR="0085199D" w:rsidRPr="00A75CEC">
              <w:rPr>
                <w:i/>
              </w:rPr>
              <w:t xml:space="preserve"> года</w:t>
            </w:r>
          </w:p>
        </w:tc>
      </w:tr>
    </w:tbl>
    <w:p w:rsidR="0085199D" w:rsidRPr="00300058" w:rsidRDefault="0085199D" w:rsidP="0085199D">
      <w:pPr>
        <w:autoSpaceDE w:val="0"/>
        <w:autoSpaceDN w:val="0"/>
        <w:adjustRightInd w:val="0"/>
        <w:jc w:val="center"/>
      </w:pPr>
    </w:p>
    <w:p w:rsidR="0085199D" w:rsidRPr="00300058" w:rsidRDefault="0085199D" w:rsidP="00300058">
      <w:pPr>
        <w:autoSpaceDE w:val="0"/>
        <w:autoSpaceDN w:val="0"/>
        <w:adjustRightInd w:val="0"/>
        <w:ind w:right="-286" w:firstLine="708"/>
        <w:jc w:val="both"/>
      </w:pPr>
      <w:r w:rsidRPr="00300058">
        <w:rPr>
          <w:b/>
        </w:rPr>
        <w:t>Общество с ограниченной ответственностью «</w:t>
      </w:r>
      <w:r w:rsidR="00930BFA">
        <w:rPr>
          <w:b/>
        </w:rPr>
        <w:t>Жилспецстрой плюс</w:t>
      </w:r>
      <w:r w:rsidRPr="00300058">
        <w:rPr>
          <w:b/>
        </w:rPr>
        <w:t>»</w:t>
      </w:r>
      <w:r w:rsidRPr="00300058">
        <w:t xml:space="preserve"> (далее – </w:t>
      </w:r>
      <w:r w:rsidRPr="00300058">
        <w:rPr>
          <w:b/>
        </w:rPr>
        <w:t>Цедент</w:t>
      </w:r>
      <w:r w:rsidRPr="00300058">
        <w:t>)</w:t>
      </w:r>
      <w:r w:rsidR="00F35F1D" w:rsidRPr="00300058">
        <w:t>,</w:t>
      </w:r>
      <w:r w:rsidRPr="00300058">
        <w:t xml:space="preserve"> в лице </w:t>
      </w:r>
      <w:r w:rsidR="00F35F1D" w:rsidRPr="00300058">
        <w:t>к</w:t>
      </w:r>
      <w:r w:rsidRPr="00300058">
        <w:t xml:space="preserve">онкурсного управляющего </w:t>
      </w:r>
      <w:r w:rsidR="00930BFA">
        <w:t>Маланина Сергея Михайловича</w:t>
      </w:r>
      <w:r w:rsidRPr="00300058">
        <w:t xml:space="preserve">, действующего на основании Решения </w:t>
      </w:r>
      <w:r w:rsidR="00930BFA">
        <w:t>А</w:t>
      </w:r>
      <w:r w:rsidRPr="00300058">
        <w:t xml:space="preserve">рбитражного суда </w:t>
      </w:r>
      <w:r w:rsidR="00F35F1D" w:rsidRPr="00300058">
        <w:t>Мур</w:t>
      </w:r>
      <w:r w:rsidR="00930BFA">
        <w:t>манской области по делу А42-485/2015</w:t>
      </w:r>
      <w:r w:rsidR="00F35F1D" w:rsidRPr="00300058">
        <w:t xml:space="preserve"> </w:t>
      </w:r>
      <w:r w:rsidR="00930BFA">
        <w:t>от 20.08.2015</w:t>
      </w:r>
      <w:r w:rsidR="00F35F1D" w:rsidRPr="00300058">
        <w:t>г.</w:t>
      </w:r>
      <w:r w:rsidRPr="00300058">
        <w:t xml:space="preserve">, с одной стороны, и </w:t>
      </w:r>
    </w:p>
    <w:p w:rsidR="0085199D" w:rsidRPr="00300058" w:rsidRDefault="00930BFA" w:rsidP="00300058">
      <w:pPr>
        <w:autoSpaceDE w:val="0"/>
        <w:autoSpaceDN w:val="0"/>
        <w:adjustRightInd w:val="0"/>
        <w:ind w:right="-286" w:firstLine="708"/>
        <w:jc w:val="both"/>
      </w:pPr>
      <w:r>
        <w:rPr>
          <w:b/>
        </w:rPr>
        <w:t>______________________________________________</w:t>
      </w:r>
      <w:r w:rsidR="0085199D" w:rsidRPr="00300058">
        <w:t xml:space="preserve"> (далее – </w:t>
      </w:r>
      <w:r w:rsidR="0085199D" w:rsidRPr="00300058">
        <w:rPr>
          <w:b/>
        </w:rPr>
        <w:t>Цессионарий</w:t>
      </w:r>
      <w:r w:rsidR="0085199D" w:rsidRPr="00300058">
        <w:t xml:space="preserve">), </w:t>
      </w:r>
      <w:r w:rsidR="00F35F1D" w:rsidRPr="00300058">
        <w:t>в лице__________________________, действующего на основании____________________</w:t>
      </w:r>
      <w:r w:rsidR="0085199D" w:rsidRPr="00300058">
        <w:t>, с другой стороны,</w:t>
      </w:r>
      <w:r w:rsidR="00F35F1D" w:rsidRPr="00300058">
        <w:t xml:space="preserve"> </w:t>
      </w:r>
      <w:r w:rsidR="0085199D" w:rsidRPr="00300058">
        <w:t>заключили настоящий договор (далее – Договор) о нижеследующем:</w:t>
      </w:r>
    </w:p>
    <w:p w:rsidR="0085199D" w:rsidRPr="00300058" w:rsidRDefault="0085199D" w:rsidP="00300058">
      <w:pPr>
        <w:autoSpaceDE w:val="0"/>
        <w:autoSpaceDN w:val="0"/>
        <w:adjustRightInd w:val="0"/>
        <w:ind w:right="-286"/>
        <w:jc w:val="both"/>
      </w:pPr>
    </w:p>
    <w:p w:rsidR="0085199D" w:rsidRPr="00300058" w:rsidRDefault="0085199D" w:rsidP="00300058">
      <w:pPr>
        <w:autoSpaceDE w:val="0"/>
        <w:autoSpaceDN w:val="0"/>
        <w:adjustRightInd w:val="0"/>
        <w:ind w:right="-286"/>
        <w:jc w:val="center"/>
        <w:outlineLvl w:val="0"/>
      </w:pPr>
      <w:r w:rsidRPr="00300058">
        <w:t>1. ПРЕДМЕТ ДОГОВОРА.</w:t>
      </w:r>
    </w:p>
    <w:p w:rsidR="0085199D" w:rsidRPr="00300058" w:rsidRDefault="0085199D" w:rsidP="00300058">
      <w:pPr>
        <w:autoSpaceDE w:val="0"/>
        <w:autoSpaceDN w:val="0"/>
        <w:adjustRightInd w:val="0"/>
        <w:ind w:right="-286"/>
        <w:jc w:val="both"/>
      </w:pPr>
      <w:r w:rsidRPr="00300058">
        <w:t xml:space="preserve">1.1. На основании Протокола </w:t>
      </w:r>
      <w:r w:rsidR="00930BFA">
        <w:t xml:space="preserve">о результатах </w:t>
      </w:r>
      <w:r w:rsidR="000C57C2">
        <w:t>продаж</w:t>
      </w:r>
      <w:r w:rsidR="000C57C2">
        <w:rPr>
          <w:lang w:val="en-US"/>
        </w:rPr>
        <w:t>b</w:t>
      </w:r>
      <w:r w:rsidR="00F35F1D" w:rsidRPr="00300058">
        <w:t xml:space="preserve"> имущества должника </w:t>
      </w:r>
      <w:r w:rsidRPr="00300058">
        <w:t>ООО «</w:t>
      </w:r>
      <w:r w:rsidR="00930BFA">
        <w:t>Жилспецстрой плюс»</w:t>
      </w:r>
      <w:r w:rsidR="000C57C2" w:rsidRPr="000C57C2">
        <w:t xml:space="preserve"> </w:t>
      </w:r>
      <w:r w:rsidR="000C57C2">
        <w:t>путем публичного предложения</w:t>
      </w:r>
      <w:r w:rsidR="00F35F1D" w:rsidRPr="00300058">
        <w:t xml:space="preserve">, </w:t>
      </w:r>
      <w:r w:rsidRPr="00300058">
        <w:t xml:space="preserve"> Цедент продает (уступает), а Цессионарий покупает (принимает) следующие имущественные права: права </w:t>
      </w:r>
      <w:r w:rsidRPr="00A627CF">
        <w:t xml:space="preserve">требования </w:t>
      </w:r>
      <w:r w:rsidR="00F35F1D" w:rsidRPr="00A627CF">
        <w:t xml:space="preserve">дебиторской задолженности физических лиц – потребителей жилищно-коммунальных услуг в размере </w:t>
      </w:r>
      <w:r w:rsidR="0035068B" w:rsidRPr="00A627CF">
        <w:rPr>
          <w:b/>
          <w:color w:val="FF0000"/>
        </w:rPr>
        <w:t xml:space="preserve"> </w:t>
      </w:r>
      <w:r w:rsidR="00930BFA">
        <w:t>6 885 050,59</w:t>
      </w:r>
      <w:r w:rsidR="00F35F1D" w:rsidRPr="00A627CF">
        <w:t xml:space="preserve"> рубля</w:t>
      </w:r>
      <w:r w:rsidR="00930BFA">
        <w:t>, неподтвержденные документально.</w:t>
      </w:r>
    </w:p>
    <w:p w:rsidR="0085199D" w:rsidRPr="00300058" w:rsidRDefault="0085199D" w:rsidP="00300058">
      <w:pPr>
        <w:autoSpaceDE w:val="0"/>
        <w:autoSpaceDN w:val="0"/>
        <w:adjustRightInd w:val="0"/>
        <w:ind w:right="-286"/>
        <w:jc w:val="center"/>
        <w:outlineLvl w:val="0"/>
      </w:pPr>
      <w:r w:rsidRPr="00300058">
        <w:t>2. ОПЛАТА ПО ДОГОВОРУ.</w:t>
      </w:r>
    </w:p>
    <w:p w:rsidR="0085199D" w:rsidRPr="00300058" w:rsidRDefault="0085199D" w:rsidP="00300058">
      <w:pPr>
        <w:autoSpaceDE w:val="0"/>
        <w:autoSpaceDN w:val="0"/>
        <w:adjustRightInd w:val="0"/>
        <w:ind w:right="-286"/>
        <w:jc w:val="both"/>
      </w:pPr>
      <w:r w:rsidRPr="00300058">
        <w:t>2.1. Уступка права требования Цедента к Должникам, осуществляемая по Договору, является возмездной.</w:t>
      </w:r>
    </w:p>
    <w:p w:rsidR="0085199D" w:rsidRPr="00300058" w:rsidRDefault="0085199D" w:rsidP="00300058">
      <w:pPr>
        <w:autoSpaceDE w:val="0"/>
        <w:autoSpaceDN w:val="0"/>
        <w:adjustRightInd w:val="0"/>
        <w:ind w:right="-286"/>
        <w:jc w:val="both"/>
      </w:pPr>
      <w:r w:rsidRPr="00300058">
        <w:t xml:space="preserve">2.2. В качестве оплаты за уступаемое право требования Цедента к Должникам по обязательствам, указанным в пункте 1.1 Договора, Цессионарий обязуется оплатить Цеденту </w:t>
      </w:r>
      <w:r w:rsidR="00930BFA">
        <w:rPr>
          <w:b/>
        </w:rPr>
        <w:t>__________________________________________</w:t>
      </w:r>
      <w:r w:rsidRPr="00300058">
        <w:rPr>
          <w:b/>
        </w:rPr>
        <w:t xml:space="preserve"> рубл</w:t>
      </w:r>
      <w:r w:rsidR="00F35F1D" w:rsidRPr="00300058">
        <w:rPr>
          <w:b/>
        </w:rPr>
        <w:t>ей</w:t>
      </w:r>
      <w:r w:rsidRPr="00300058">
        <w:rPr>
          <w:b/>
        </w:rPr>
        <w:t>.</w:t>
      </w:r>
      <w:r w:rsidRPr="00300058">
        <w:t>.</w:t>
      </w:r>
    </w:p>
    <w:p w:rsidR="0085199D" w:rsidRPr="00300058" w:rsidRDefault="0085199D" w:rsidP="00300058">
      <w:pPr>
        <w:widowControl w:val="0"/>
        <w:autoSpaceDE w:val="0"/>
        <w:autoSpaceDN w:val="0"/>
        <w:adjustRightInd w:val="0"/>
        <w:ind w:right="-286"/>
        <w:jc w:val="both"/>
      </w:pPr>
      <w:r w:rsidRPr="00300058">
        <w:t xml:space="preserve">2.3. Оплата по Договору производится денежными средствами, перечисляемыми Цессионарием на расчетный счет Цедента </w:t>
      </w:r>
      <w:r w:rsidR="002F48B7" w:rsidRPr="00300058">
        <w:t>по</w:t>
      </w:r>
      <w:r w:rsidRPr="00300058">
        <w:t xml:space="preserve"> реквизитам</w:t>
      </w:r>
      <w:r w:rsidR="002F48B7" w:rsidRPr="00300058">
        <w:t>, указанным</w:t>
      </w:r>
      <w:r w:rsidRPr="00300058">
        <w:t xml:space="preserve"> в </w:t>
      </w:r>
      <w:r w:rsidR="00F35F1D" w:rsidRPr="00300058">
        <w:t>п.</w:t>
      </w:r>
      <w:r w:rsidR="007C18D7">
        <w:t>9</w:t>
      </w:r>
      <w:r w:rsidRPr="00300058">
        <w:t xml:space="preserve"> Договора, в течение 30 (Тридцати) </w:t>
      </w:r>
      <w:r w:rsidR="0044052A">
        <w:t>рабочих</w:t>
      </w:r>
      <w:r w:rsidRPr="00300058">
        <w:t xml:space="preserve"> дней с момента заключения Договора, за минусом задатка в размере </w:t>
      </w:r>
      <w:r w:rsidR="00930BFA">
        <w:t>_______________________________</w:t>
      </w:r>
      <w:r w:rsidR="00F35F1D" w:rsidRPr="00300058">
        <w:t xml:space="preserve"> </w:t>
      </w:r>
      <w:r w:rsidR="002F48B7" w:rsidRPr="00300058">
        <w:t>р</w:t>
      </w:r>
      <w:r w:rsidRPr="00300058">
        <w:t>ублей, внесенных ранее Цессионарием в качестве обеспечения участия в торгах</w:t>
      </w:r>
      <w:r w:rsidR="002F48B7" w:rsidRPr="00300058">
        <w:t xml:space="preserve"> на счет организатора торгов</w:t>
      </w:r>
      <w:r w:rsidRPr="00300058">
        <w:t xml:space="preserve">. Таким образом, подлежит перечислению Цеденту </w:t>
      </w:r>
      <w:r w:rsidR="00930BFA">
        <w:t>__________________________________________</w:t>
      </w:r>
      <w:r w:rsidRPr="00300058">
        <w:t xml:space="preserve"> рубл</w:t>
      </w:r>
      <w:r w:rsidR="002F48B7" w:rsidRPr="00300058">
        <w:t>ей</w:t>
      </w:r>
      <w:r w:rsidRPr="00300058">
        <w:t>.</w:t>
      </w:r>
    </w:p>
    <w:p w:rsidR="0085199D" w:rsidRPr="00300058" w:rsidRDefault="0085199D" w:rsidP="00300058">
      <w:pPr>
        <w:autoSpaceDE w:val="0"/>
        <w:autoSpaceDN w:val="0"/>
        <w:adjustRightInd w:val="0"/>
        <w:ind w:right="-286"/>
        <w:jc w:val="both"/>
      </w:pPr>
      <w:r w:rsidRPr="00300058">
        <w:t>2.4. С момента полной оплаты цены Договора, указанной в пункте 2.2 Договора, обязанности Цессионария по Договору считаются исполненными.</w:t>
      </w:r>
    </w:p>
    <w:p w:rsidR="0085199D" w:rsidRPr="00300058" w:rsidRDefault="0085199D" w:rsidP="00300058">
      <w:pPr>
        <w:widowControl w:val="0"/>
        <w:autoSpaceDE w:val="0"/>
        <w:autoSpaceDN w:val="0"/>
        <w:adjustRightInd w:val="0"/>
        <w:ind w:right="-286"/>
        <w:jc w:val="both"/>
      </w:pPr>
    </w:p>
    <w:p w:rsidR="0085199D" w:rsidRPr="00300058" w:rsidRDefault="0085199D" w:rsidP="00300058">
      <w:pPr>
        <w:autoSpaceDE w:val="0"/>
        <w:autoSpaceDN w:val="0"/>
        <w:adjustRightInd w:val="0"/>
        <w:ind w:right="-286"/>
        <w:jc w:val="center"/>
        <w:outlineLvl w:val="0"/>
      </w:pPr>
      <w:r w:rsidRPr="00300058">
        <w:t>3. ПЕРЕДАЧА ПРАВА ТРЕБОВАНИЯ.</w:t>
      </w:r>
    </w:p>
    <w:p w:rsidR="002F48B7" w:rsidRPr="00300058" w:rsidRDefault="0085199D" w:rsidP="00300058">
      <w:pPr>
        <w:autoSpaceDE w:val="0"/>
        <w:autoSpaceDN w:val="0"/>
        <w:adjustRightInd w:val="0"/>
        <w:ind w:right="-286"/>
        <w:jc w:val="both"/>
      </w:pPr>
      <w:r w:rsidRPr="00300058">
        <w:t>3.1. Не позднее 5 (Пяти) календарных дней, следующих за днем полной оплаты цены Договора, указанной в пункте 2.2 Договора, Цедент обязан передать Цессионарию по Акту приема-передачи вс</w:t>
      </w:r>
      <w:r w:rsidR="002F48B7" w:rsidRPr="00300058">
        <w:t>ю</w:t>
      </w:r>
      <w:r w:rsidRPr="00300058">
        <w:t xml:space="preserve"> имеющ</w:t>
      </w:r>
      <w:r w:rsidR="002F48B7" w:rsidRPr="00300058">
        <w:t>ую</w:t>
      </w:r>
      <w:r w:rsidRPr="00300058">
        <w:t xml:space="preserve">ся у него </w:t>
      </w:r>
      <w:r w:rsidR="002F48B7" w:rsidRPr="00300058">
        <w:t>информацию о</w:t>
      </w:r>
      <w:r w:rsidRPr="00300058">
        <w:t xml:space="preserve"> права</w:t>
      </w:r>
      <w:r w:rsidR="002F48B7" w:rsidRPr="00300058">
        <w:t>х</w:t>
      </w:r>
      <w:r w:rsidRPr="00300058">
        <w:t xml:space="preserve"> требования Цедента к Должникам</w:t>
      </w:r>
      <w:r w:rsidR="002F48B7" w:rsidRPr="00300058">
        <w:t>, указанным в приложении №1 к договору.</w:t>
      </w:r>
    </w:p>
    <w:p w:rsidR="002F48B7" w:rsidRPr="00300058" w:rsidRDefault="0085199D" w:rsidP="00300058">
      <w:pPr>
        <w:autoSpaceDE w:val="0"/>
        <w:autoSpaceDN w:val="0"/>
        <w:adjustRightInd w:val="0"/>
        <w:ind w:right="-286"/>
        <w:jc w:val="both"/>
      </w:pPr>
      <w:r w:rsidRPr="00300058">
        <w:t>3.</w:t>
      </w:r>
      <w:r w:rsidR="002F48B7" w:rsidRPr="00300058">
        <w:t>2</w:t>
      </w:r>
      <w:r w:rsidRPr="00300058">
        <w:t>. После подписания Договора и при условии его полной оплаты в размере, указанном в пункте 2.2 Договора, Цессионарий становится новым кредитором Должников по обязательствам в объемах, указанных в Приложении 1 к Договору.</w:t>
      </w:r>
    </w:p>
    <w:p w:rsidR="0085199D" w:rsidRPr="00300058" w:rsidRDefault="0085199D" w:rsidP="00300058">
      <w:pPr>
        <w:autoSpaceDE w:val="0"/>
        <w:autoSpaceDN w:val="0"/>
        <w:adjustRightInd w:val="0"/>
        <w:ind w:right="-286"/>
        <w:jc w:val="both"/>
      </w:pPr>
      <w:r w:rsidRPr="00300058">
        <w:t xml:space="preserve">3.5. </w:t>
      </w:r>
      <w:r w:rsidR="00E70862" w:rsidRPr="00300058">
        <w:t>Цессионарий принимает на себя ответственность за</w:t>
      </w:r>
      <w:r w:rsidRPr="00300058">
        <w:t xml:space="preserve"> </w:t>
      </w:r>
      <w:r w:rsidR="00E70862" w:rsidRPr="00300058">
        <w:t>уведомление Должников и всех заинтересованных третьих лиц о приобретении права требования по обязательствам, указанным в Приложении 1 к Договору.</w:t>
      </w:r>
    </w:p>
    <w:p w:rsidR="002F48B7" w:rsidRPr="00300058" w:rsidRDefault="002F48B7" w:rsidP="00300058">
      <w:pPr>
        <w:autoSpaceDE w:val="0"/>
        <w:autoSpaceDN w:val="0"/>
        <w:adjustRightInd w:val="0"/>
        <w:ind w:left="600" w:right="-286"/>
        <w:jc w:val="center"/>
        <w:outlineLvl w:val="0"/>
      </w:pPr>
    </w:p>
    <w:p w:rsidR="0085199D" w:rsidRPr="00300058" w:rsidRDefault="0085199D" w:rsidP="00300058">
      <w:pPr>
        <w:autoSpaceDE w:val="0"/>
        <w:autoSpaceDN w:val="0"/>
        <w:adjustRightInd w:val="0"/>
        <w:ind w:left="600" w:right="-286"/>
        <w:jc w:val="center"/>
        <w:outlineLvl w:val="0"/>
      </w:pPr>
      <w:r w:rsidRPr="00300058">
        <w:t>4. ОТВЕТСТВЕННОСТЬ СТОРОН.</w:t>
      </w:r>
    </w:p>
    <w:p w:rsidR="0085199D" w:rsidRPr="00300058" w:rsidRDefault="0085199D" w:rsidP="00300058">
      <w:pPr>
        <w:autoSpaceDE w:val="0"/>
        <w:autoSpaceDN w:val="0"/>
        <w:adjustRightInd w:val="0"/>
        <w:ind w:right="-286"/>
        <w:jc w:val="both"/>
      </w:pPr>
      <w:r w:rsidRPr="00300058">
        <w:t>4.1.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законодательством.</w:t>
      </w:r>
    </w:p>
    <w:p w:rsidR="0085199D" w:rsidRPr="00300058" w:rsidRDefault="0085199D" w:rsidP="00300058">
      <w:pPr>
        <w:jc w:val="both"/>
      </w:pPr>
      <w:r w:rsidRPr="00300058">
        <w:t xml:space="preserve">4.2. Цедент </w:t>
      </w:r>
      <w:r w:rsidR="002F48B7" w:rsidRPr="00300058">
        <w:t xml:space="preserve">не </w:t>
      </w:r>
      <w:r w:rsidRPr="00300058">
        <w:t xml:space="preserve">несет ответственность за достоверность передаваемых в соответствии с </w:t>
      </w:r>
      <w:r w:rsidR="00300058">
        <w:t>д</w:t>
      </w:r>
      <w:r w:rsidRPr="00300058">
        <w:t xml:space="preserve">оговором документов и </w:t>
      </w:r>
      <w:r w:rsidR="002F48B7" w:rsidRPr="00300058">
        <w:t xml:space="preserve">не </w:t>
      </w:r>
      <w:r w:rsidRPr="00300058">
        <w:t xml:space="preserve">гарантирует наличие и передачу всех уступленных </w:t>
      </w:r>
      <w:r w:rsidRPr="00300058">
        <w:rPr>
          <w:rStyle w:val="ad"/>
        </w:rPr>
        <w:t>Цессионарию</w:t>
      </w:r>
      <w:r w:rsidRPr="00300058">
        <w:t xml:space="preserve"> прав</w:t>
      </w:r>
      <w:r w:rsidR="00930BFA">
        <w:t>.</w:t>
      </w:r>
      <w:r w:rsidR="005C42C2" w:rsidRPr="00300058">
        <w:t xml:space="preserve">                              </w:t>
      </w:r>
    </w:p>
    <w:p w:rsidR="0085199D" w:rsidRPr="00300058" w:rsidRDefault="0085199D" w:rsidP="007C18D7">
      <w:pPr>
        <w:autoSpaceDE w:val="0"/>
        <w:autoSpaceDN w:val="0"/>
        <w:adjustRightInd w:val="0"/>
        <w:ind w:left="567" w:right="-2"/>
        <w:jc w:val="both"/>
      </w:pPr>
      <w:r w:rsidRPr="00300058">
        <w:t>4.</w:t>
      </w:r>
      <w:r w:rsidR="005C42C2" w:rsidRPr="00300058">
        <w:t>3</w:t>
      </w:r>
      <w:r w:rsidRPr="00300058">
        <w:t>. Цедент не несет ответственности за неисполнение Должниками требований, передаваемых по Договору.</w:t>
      </w:r>
    </w:p>
    <w:p w:rsidR="0085199D" w:rsidRPr="00300058" w:rsidRDefault="0085199D" w:rsidP="00300058">
      <w:pPr>
        <w:autoSpaceDE w:val="0"/>
        <w:autoSpaceDN w:val="0"/>
        <w:adjustRightInd w:val="0"/>
        <w:ind w:left="567" w:right="-853"/>
        <w:jc w:val="both"/>
      </w:pPr>
      <w:r w:rsidRPr="00300058">
        <w:lastRenderedPageBreak/>
        <w:t>4.</w:t>
      </w:r>
      <w:r w:rsidR="00E70862" w:rsidRPr="00300058">
        <w:t>5</w:t>
      </w:r>
      <w:r w:rsidRPr="00300058">
        <w:t>. В случае неисполнения Цессионарием обязательств по оплате суммы Договора в размере и в срок, установленных п.</w:t>
      </w:r>
      <w:r w:rsidR="00296B31" w:rsidRPr="00300058">
        <w:t xml:space="preserve"> </w:t>
      </w:r>
      <w:r w:rsidRPr="00300058">
        <w:t>2.2, 2.3 Договора, Договор расторгается Цедентом в одностороннем внесудебном порядке, сумма внесенного ранее задатка не возвращается.</w:t>
      </w:r>
    </w:p>
    <w:p w:rsidR="005C42C2" w:rsidRPr="00300058" w:rsidRDefault="005C42C2" w:rsidP="002F48B7">
      <w:pPr>
        <w:autoSpaceDE w:val="0"/>
        <w:autoSpaceDN w:val="0"/>
        <w:adjustRightInd w:val="0"/>
        <w:ind w:left="600" w:right="-428"/>
        <w:jc w:val="both"/>
      </w:pPr>
    </w:p>
    <w:p w:rsidR="0085199D" w:rsidRPr="00300058" w:rsidRDefault="0085199D" w:rsidP="002F48B7">
      <w:pPr>
        <w:autoSpaceDE w:val="0"/>
        <w:autoSpaceDN w:val="0"/>
        <w:adjustRightInd w:val="0"/>
        <w:ind w:right="-428"/>
        <w:jc w:val="center"/>
        <w:outlineLvl w:val="0"/>
      </w:pPr>
    </w:p>
    <w:p w:rsidR="0085199D" w:rsidRPr="00300058" w:rsidRDefault="00930BFA" w:rsidP="002F48B7">
      <w:pPr>
        <w:autoSpaceDE w:val="0"/>
        <w:autoSpaceDN w:val="0"/>
        <w:adjustRightInd w:val="0"/>
        <w:ind w:right="-428"/>
        <w:jc w:val="center"/>
        <w:outlineLvl w:val="0"/>
      </w:pPr>
      <w:r>
        <w:t>5</w:t>
      </w:r>
      <w:r w:rsidR="0085199D" w:rsidRPr="00300058">
        <w:t>. КОНФИДЕНЦИАЛЬНОСТЬ.</w:t>
      </w:r>
    </w:p>
    <w:p w:rsidR="0085199D" w:rsidRPr="00300058" w:rsidRDefault="00930BFA" w:rsidP="00300058">
      <w:pPr>
        <w:autoSpaceDE w:val="0"/>
        <w:autoSpaceDN w:val="0"/>
        <w:adjustRightInd w:val="0"/>
        <w:ind w:left="600" w:right="-853"/>
        <w:jc w:val="both"/>
      </w:pPr>
      <w:r>
        <w:t>5</w:t>
      </w:r>
      <w:r w:rsidR="0085199D" w:rsidRPr="00300058">
        <w:t>.1. Условия Договора и соглашений (протоколов и т.п.) к нему конфиденциальны и не подлежат разглашению.</w:t>
      </w:r>
    </w:p>
    <w:p w:rsidR="0085199D" w:rsidRPr="00300058" w:rsidRDefault="00930BFA" w:rsidP="00300058">
      <w:pPr>
        <w:autoSpaceDE w:val="0"/>
        <w:autoSpaceDN w:val="0"/>
        <w:adjustRightInd w:val="0"/>
        <w:ind w:left="600" w:right="-853"/>
        <w:jc w:val="both"/>
      </w:pPr>
      <w:r>
        <w:t>5</w:t>
      </w:r>
      <w:r w:rsidR="0085199D" w:rsidRPr="00300058">
        <w:t>.2. Стороны принимают все необходимые меры для того, чтобы их связанные лица, доверенные лица и сотрудники без предварительного согласия другой стороны не информировали третьих лиц о деталях Договора и приложений к нему.</w:t>
      </w:r>
    </w:p>
    <w:p w:rsidR="0085199D" w:rsidRPr="00300058" w:rsidRDefault="0085199D" w:rsidP="002F48B7">
      <w:pPr>
        <w:autoSpaceDE w:val="0"/>
        <w:autoSpaceDN w:val="0"/>
        <w:adjustRightInd w:val="0"/>
        <w:ind w:left="600" w:right="-428"/>
        <w:jc w:val="both"/>
      </w:pPr>
    </w:p>
    <w:p w:rsidR="0085199D" w:rsidRPr="00300058" w:rsidRDefault="00930BFA" w:rsidP="002F48B7">
      <w:pPr>
        <w:autoSpaceDE w:val="0"/>
        <w:autoSpaceDN w:val="0"/>
        <w:adjustRightInd w:val="0"/>
        <w:ind w:left="600" w:right="-428"/>
        <w:jc w:val="center"/>
        <w:outlineLvl w:val="0"/>
      </w:pPr>
      <w:r>
        <w:t>6</w:t>
      </w:r>
      <w:r w:rsidR="0085199D" w:rsidRPr="00300058">
        <w:t>. РАЗРЕШЕНИЕ СПОРОВ.</w:t>
      </w:r>
    </w:p>
    <w:p w:rsidR="0085199D" w:rsidRPr="00300058" w:rsidRDefault="00930BFA" w:rsidP="00300058">
      <w:pPr>
        <w:autoSpaceDE w:val="0"/>
        <w:autoSpaceDN w:val="0"/>
        <w:adjustRightInd w:val="0"/>
        <w:ind w:left="600" w:right="-853"/>
        <w:jc w:val="both"/>
      </w:pPr>
      <w:r>
        <w:t>6</w:t>
      </w:r>
      <w:r w:rsidR="0085199D" w:rsidRPr="00300058">
        <w:t>.1. Все споры или разногласия, возникающие между сторонами по Договору или в связи с ним, разрешаются путем переговоров между сторонами.</w:t>
      </w:r>
    </w:p>
    <w:p w:rsidR="005C42C2" w:rsidRPr="00300058" w:rsidRDefault="00930BFA" w:rsidP="00300058">
      <w:pPr>
        <w:autoSpaceDE w:val="0"/>
        <w:autoSpaceDN w:val="0"/>
        <w:adjustRightInd w:val="0"/>
        <w:ind w:left="600" w:right="-853"/>
        <w:jc w:val="both"/>
      </w:pPr>
      <w:r>
        <w:t>6</w:t>
      </w:r>
      <w:r w:rsidR="0085199D" w:rsidRPr="00300058">
        <w:t xml:space="preserve">.2. В случае невозможности разрешения разногласий путем переговоров они подлежат рассмотрению в </w:t>
      </w:r>
      <w:r w:rsidR="005C42C2" w:rsidRPr="00300058">
        <w:t>судебном порядке</w:t>
      </w:r>
      <w:r w:rsidR="0085199D" w:rsidRPr="00300058">
        <w:t>.</w:t>
      </w:r>
    </w:p>
    <w:p w:rsidR="0085199D" w:rsidRPr="00300058" w:rsidRDefault="00930BFA" w:rsidP="00300058">
      <w:pPr>
        <w:autoSpaceDE w:val="0"/>
        <w:autoSpaceDN w:val="0"/>
        <w:adjustRightInd w:val="0"/>
        <w:ind w:left="600" w:right="-853"/>
        <w:jc w:val="both"/>
      </w:pPr>
      <w:r>
        <w:t>6</w:t>
      </w:r>
      <w:r w:rsidR="0085199D" w:rsidRPr="00300058">
        <w:t>.3. По вопросам, не урегулированным Договором, подлежат применению законы и иные правовые акты Российской Федерации, в том числе соответствующие правовые акты, принятые субъектами Российской Федерации и органами местного самоуправления. В случае противоречия условий Договора положениям законов и иных правовых актов подлежит применению закон или иной правовой акт.</w:t>
      </w:r>
    </w:p>
    <w:p w:rsidR="0085199D" w:rsidRPr="00300058" w:rsidRDefault="0085199D" w:rsidP="002F48B7">
      <w:pPr>
        <w:autoSpaceDE w:val="0"/>
        <w:autoSpaceDN w:val="0"/>
        <w:adjustRightInd w:val="0"/>
        <w:ind w:left="600" w:right="-428"/>
        <w:jc w:val="both"/>
      </w:pPr>
    </w:p>
    <w:p w:rsidR="0085199D" w:rsidRPr="00300058" w:rsidRDefault="00930BFA" w:rsidP="002F48B7">
      <w:pPr>
        <w:autoSpaceDE w:val="0"/>
        <w:autoSpaceDN w:val="0"/>
        <w:adjustRightInd w:val="0"/>
        <w:ind w:left="600" w:right="-428"/>
        <w:jc w:val="center"/>
        <w:outlineLvl w:val="0"/>
      </w:pPr>
      <w:r>
        <w:t>7</w:t>
      </w:r>
      <w:r w:rsidR="0085199D" w:rsidRPr="00300058">
        <w:t>. ИЗМЕНЕНИЕ И ПРЕКРАЩЕНИЕ ДЕЙСТВИЯ ДОГОВОРА.</w:t>
      </w:r>
    </w:p>
    <w:p w:rsidR="0085199D" w:rsidRPr="00300058" w:rsidRDefault="00930BFA" w:rsidP="00300058">
      <w:pPr>
        <w:autoSpaceDE w:val="0"/>
        <w:autoSpaceDN w:val="0"/>
        <w:adjustRightInd w:val="0"/>
        <w:ind w:left="567" w:right="-853"/>
        <w:jc w:val="both"/>
      </w:pPr>
      <w:r>
        <w:t>7</w:t>
      </w:r>
      <w:r w:rsidR="0085199D" w:rsidRPr="00300058">
        <w:t>.1. Договор может быть изменен или прекращен по письменному соглашению сторон, а также в других случаях, предусмотренных законодательством Российской Федерации и Договором.</w:t>
      </w:r>
    </w:p>
    <w:p w:rsidR="0085199D" w:rsidRPr="00300058" w:rsidRDefault="0085199D" w:rsidP="005C42C2">
      <w:pPr>
        <w:autoSpaceDE w:val="0"/>
        <w:autoSpaceDN w:val="0"/>
        <w:adjustRightInd w:val="0"/>
        <w:ind w:left="709" w:right="-428"/>
        <w:jc w:val="both"/>
      </w:pPr>
    </w:p>
    <w:p w:rsidR="0085199D" w:rsidRPr="00300058" w:rsidRDefault="00930BFA" w:rsidP="005C42C2">
      <w:pPr>
        <w:autoSpaceDE w:val="0"/>
        <w:autoSpaceDN w:val="0"/>
        <w:adjustRightInd w:val="0"/>
        <w:ind w:left="709" w:right="-428"/>
        <w:jc w:val="center"/>
        <w:outlineLvl w:val="0"/>
      </w:pPr>
      <w:r>
        <w:t>8</w:t>
      </w:r>
      <w:r w:rsidR="0085199D" w:rsidRPr="00300058">
        <w:t>. ЗАКЛЮЧИТЕЛЬНЫЕ ПОЛОЖЕНИЯ.</w:t>
      </w:r>
    </w:p>
    <w:p w:rsidR="0085199D" w:rsidRPr="00300058" w:rsidRDefault="00930BFA" w:rsidP="00930BFA">
      <w:pPr>
        <w:autoSpaceDE w:val="0"/>
        <w:autoSpaceDN w:val="0"/>
        <w:adjustRightInd w:val="0"/>
        <w:ind w:left="567" w:right="-853"/>
        <w:jc w:val="both"/>
      </w:pPr>
      <w:r>
        <w:t>8</w:t>
      </w:r>
      <w:r w:rsidR="0085199D" w:rsidRPr="00300058">
        <w:t>.1. Любые изменения и дополнения к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85199D" w:rsidRPr="00300058" w:rsidRDefault="0085199D" w:rsidP="00930BFA">
      <w:pPr>
        <w:autoSpaceDE w:val="0"/>
        <w:autoSpaceDN w:val="0"/>
        <w:adjustRightInd w:val="0"/>
        <w:ind w:left="567" w:right="-853"/>
        <w:jc w:val="both"/>
      </w:pPr>
      <w:r w:rsidRPr="00300058">
        <w:t>9.2. Все уведомления и сообщения должны направляться в письменной форме. Сообщения будут считаться исполненными надлежащим образом, если они посланы ценным письмом, по телеграфу, телефаксу, электронной почтой, позволяющей однозначно установить отправителя и получателя, или доставлены лично по юридическим (почтовым) адресам сторон с получением под расписку соответствующими должностными лицами.</w:t>
      </w:r>
    </w:p>
    <w:p w:rsidR="0085199D" w:rsidRPr="00300058" w:rsidRDefault="0085199D" w:rsidP="00930BFA">
      <w:pPr>
        <w:autoSpaceDE w:val="0"/>
        <w:autoSpaceDN w:val="0"/>
        <w:adjustRightInd w:val="0"/>
        <w:ind w:left="567" w:right="-853"/>
        <w:jc w:val="both"/>
      </w:pPr>
      <w:r w:rsidRPr="00300058">
        <w:t>9.3. Договор вступает в силу с момента его подписания сторонами и действует до полного исполнения ими своих обязательств по Договору.</w:t>
      </w:r>
    </w:p>
    <w:p w:rsidR="0085199D" w:rsidRPr="00300058" w:rsidRDefault="0085199D" w:rsidP="00930BFA">
      <w:pPr>
        <w:autoSpaceDE w:val="0"/>
        <w:autoSpaceDN w:val="0"/>
        <w:adjustRightInd w:val="0"/>
        <w:ind w:left="567" w:right="-853"/>
        <w:jc w:val="both"/>
      </w:pPr>
      <w:r w:rsidRPr="00300058">
        <w:t xml:space="preserve">9.4. Договор составлен в </w:t>
      </w:r>
      <w:r w:rsidR="0027684B" w:rsidRPr="00300058">
        <w:t>четырех</w:t>
      </w:r>
      <w:r w:rsidRPr="00300058">
        <w:t xml:space="preserve"> экземплярах, имеющих о</w:t>
      </w:r>
      <w:r w:rsidR="0027684B" w:rsidRPr="00300058">
        <w:t>динаковую юридическую силу, по два</w:t>
      </w:r>
      <w:r w:rsidRPr="00300058">
        <w:t xml:space="preserve"> экземпляр</w:t>
      </w:r>
      <w:r w:rsidR="0027684B" w:rsidRPr="00300058">
        <w:t>а</w:t>
      </w:r>
      <w:r w:rsidRPr="00300058">
        <w:t xml:space="preserve"> для каждой из сторон.</w:t>
      </w:r>
    </w:p>
    <w:p w:rsidR="0085199D" w:rsidRPr="00300058" w:rsidRDefault="0085199D" w:rsidP="005C42C2">
      <w:pPr>
        <w:pStyle w:val="ConsPlusNonformat"/>
        <w:widowControl/>
        <w:ind w:left="709" w:right="-4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C18D7" w:rsidRDefault="007C18D7" w:rsidP="002F48B7">
      <w:pPr>
        <w:pStyle w:val="ConsPlusNonformat"/>
        <w:widowControl/>
        <w:ind w:right="-4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C18D7" w:rsidRDefault="007C18D7" w:rsidP="002F48B7">
      <w:pPr>
        <w:pStyle w:val="ConsPlusNonformat"/>
        <w:widowControl/>
        <w:ind w:right="-4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C18D7" w:rsidRDefault="007C18D7" w:rsidP="002F48B7">
      <w:pPr>
        <w:pStyle w:val="ConsPlusNonformat"/>
        <w:widowControl/>
        <w:ind w:right="-4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C18D7" w:rsidRDefault="007C18D7" w:rsidP="002F48B7">
      <w:pPr>
        <w:pStyle w:val="ConsPlusNonformat"/>
        <w:widowControl/>
        <w:ind w:right="-4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C18D7" w:rsidRDefault="007C18D7" w:rsidP="002F48B7">
      <w:pPr>
        <w:pStyle w:val="ConsPlusNonformat"/>
        <w:widowControl/>
        <w:ind w:right="-4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C18D7" w:rsidRDefault="007C18D7" w:rsidP="002F48B7">
      <w:pPr>
        <w:pStyle w:val="ConsPlusNonformat"/>
        <w:widowControl/>
        <w:ind w:right="-4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C18D7" w:rsidRDefault="007C18D7" w:rsidP="002F48B7">
      <w:pPr>
        <w:pStyle w:val="ConsPlusNonformat"/>
        <w:widowControl/>
        <w:ind w:right="-4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C18D7" w:rsidRDefault="007C18D7" w:rsidP="002F48B7">
      <w:pPr>
        <w:pStyle w:val="ConsPlusNonformat"/>
        <w:widowControl/>
        <w:ind w:right="-4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C18D7" w:rsidRDefault="007C18D7" w:rsidP="002F48B7">
      <w:pPr>
        <w:pStyle w:val="ConsPlusNonformat"/>
        <w:widowControl/>
        <w:ind w:right="-4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C18D7" w:rsidRDefault="007C18D7" w:rsidP="002F48B7">
      <w:pPr>
        <w:pStyle w:val="ConsPlusNonformat"/>
        <w:widowControl/>
        <w:ind w:right="-4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C18D7" w:rsidRDefault="007C18D7" w:rsidP="002F48B7">
      <w:pPr>
        <w:pStyle w:val="ConsPlusNonformat"/>
        <w:widowControl/>
        <w:ind w:right="-4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C18D7" w:rsidRDefault="007C18D7" w:rsidP="002F48B7">
      <w:pPr>
        <w:pStyle w:val="ConsPlusNonformat"/>
        <w:widowControl/>
        <w:ind w:right="-4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C18D7" w:rsidRDefault="007C18D7" w:rsidP="002F48B7">
      <w:pPr>
        <w:pStyle w:val="ConsPlusNonformat"/>
        <w:widowControl/>
        <w:ind w:right="-4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C18D7" w:rsidRDefault="007C18D7" w:rsidP="002F48B7">
      <w:pPr>
        <w:pStyle w:val="ConsPlusNonformat"/>
        <w:widowControl/>
        <w:ind w:right="-4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C18D7" w:rsidRDefault="007C18D7" w:rsidP="002F48B7">
      <w:pPr>
        <w:pStyle w:val="ConsPlusNonformat"/>
        <w:widowControl/>
        <w:ind w:right="-4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C18D7" w:rsidRDefault="007C18D7" w:rsidP="002F48B7">
      <w:pPr>
        <w:pStyle w:val="ConsPlusNonformat"/>
        <w:widowControl/>
        <w:ind w:right="-4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99D" w:rsidRDefault="007C18D7" w:rsidP="002F48B7">
      <w:pPr>
        <w:pStyle w:val="ConsPlusNonformat"/>
        <w:widowControl/>
        <w:ind w:right="-4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5199D" w:rsidRPr="00300058">
        <w:rPr>
          <w:rFonts w:ascii="Times New Roman" w:hAnsi="Times New Roman" w:cs="Times New Roman"/>
          <w:sz w:val="24"/>
          <w:szCs w:val="24"/>
        </w:rPr>
        <w:t>. АДРЕСА И РЕКВИЗИТЫ СТОРОН:</w:t>
      </w:r>
    </w:p>
    <w:p w:rsidR="007C18D7" w:rsidRPr="00300058" w:rsidRDefault="007C18D7" w:rsidP="002F48B7">
      <w:pPr>
        <w:pStyle w:val="ConsPlusNonformat"/>
        <w:widowControl/>
        <w:ind w:right="-4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814" w:type="dxa"/>
        <w:tblLook w:val="01E0"/>
      </w:tblPr>
      <w:tblGrid>
        <w:gridCol w:w="283"/>
        <w:gridCol w:w="4253"/>
        <w:gridCol w:w="108"/>
        <w:gridCol w:w="4003"/>
        <w:gridCol w:w="675"/>
        <w:gridCol w:w="492"/>
      </w:tblGrid>
      <w:tr w:rsidR="0085199D" w:rsidRPr="00300058" w:rsidTr="007C18D7">
        <w:tc>
          <w:tcPr>
            <w:tcW w:w="4536" w:type="dxa"/>
            <w:gridSpan w:val="2"/>
            <w:shd w:val="clear" w:color="auto" w:fill="auto"/>
          </w:tcPr>
          <w:p w:rsidR="0085199D" w:rsidRPr="00A75CEC" w:rsidRDefault="0085199D" w:rsidP="00A75CEC">
            <w:pPr>
              <w:pStyle w:val="ConsPlusNonformat"/>
              <w:widowControl/>
              <w:ind w:right="-4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EC">
              <w:rPr>
                <w:rFonts w:ascii="Times New Roman" w:hAnsi="Times New Roman" w:cs="Times New Roman"/>
                <w:sz w:val="24"/>
                <w:szCs w:val="24"/>
              </w:rPr>
              <w:t>Цедент</w:t>
            </w:r>
          </w:p>
        </w:tc>
        <w:tc>
          <w:tcPr>
            <w:tcW w:w="5278" w:type="dxa"/>
            <w:gridSpan w:val="4"/>
            <w:shd w:val="clear" w:color="auto" w:fill="auto"/>
          </w:tcPr>
          <w:p w:rsidR="0085199D" w:rsidRPr="00A75CEC" w:rsidRDefault="0085199D" w:rsidP="00A75CEC">
            <w:pPr>
              <w:pStyle w:val="ConsPlusNonformat"/>
              <w:widowControl/>
              <w:ind w:right="-4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EC">
              <w:rPr>
                <w:rFonts w:ascii="Times New Roman" w:hAnsi="Times New Roman" w:cs="Times New Roman"/>
                <w:sz w:val="24"/>
                <w:szCs w:val="24"/>
              </w:rPr>
              <w:t>Цессионарий</w:t>
            </w:r>
          </w:p>
        </w:tc>
      </w:tr>
      <w:tr w:rsidR="0085199D" w:rsidRPr="00300058" w:rsidTr="007C18D7">
        <w:tc>
          <w:tcPr>
            <w:tcW w:w="4536" w:type="dxa"/>
            <w:gridSpan w:val="2"/>
            <w:shd w:val="clear" w:color="auto" w:fill="auto"/>
          </w:tcPr>
          <w:p w:rsidR="0085199D" w:rsidRPr="00A75CEC" w:rsidRDefault="0085199D" w:rsidP="00A75CEC">
            <w:pPr>
              <w:pStyle w:val="ConsPlusNonformat"/>
              <w:widowControl/>
              <w:ind w:right="-4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E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85199D" w:rsidRPr="00A75CEC" w:rsidRDefault="0085199D" w:rsidP="007C18D7">
            <w:pPr>
              <w:pStyle w:val="ConsPlusNonformat"/>
              <w:widowControl/>
              <w:ind w:right="-4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18D7">
              <w:rPr>
                <w:rFonts w:ascii="Times New Roman" w:hAnsi="Times New Roman" w:cs="Times New Roman"/>
                <w:sz w:val="24"/>
                <w:szCs w:val="24"/>
              </w:rPr>
              <w:t>Жилспецстрой плюс</w:t>
            </w:r>
            <w:r w:rsidRPr="00A75C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78" w:type="dxa"/>
            <w:gridSpan w:val="4"/>
            <w:shd w:val="clear" w:color="auto" w:fill="auto"/>
          </w:tcPr>
          <w:p w:rsidR="005C42C2" w:rsidRPr="00A75CEC" w:rsidRDefault="005C42C2" w:rsidP="007C18D7">
            <w:pPr>
              <w:pStyle w:val="ConsPlusNonformat"/>
              <w:widowControl/>
              <w:ind w:right="-4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9D" w:rsidRPr="00300058" w:rsidTr="007C18D7">
        <w:trPr>
          <w:gridBefore w:val="1"/>
          <w:gridAfter w:val="1"/>
          <w:wBefore w:w="283" w:type="dxa"/>
          <w:wAfter w:w="492" w:type="dxa"/>
        </w:trPr>
        <w:tc>
          <w:tcPr>
            <w:tcW w:w="4361" w:type="dxa"/>
            <w:gridSpan w:val="2"/>
            <w:shd w:val="clear" w:color="auto" w:fill="auto"/>
          </w:tcPr>
          <w:p w:rsidR="0085199D" w:rsidRPr="00A75CEC" w:rsidRDefault="0085199D" w:rsidP="00A75CEC">
            <w:pPr>
              <w:pStyle w:val="ConsPlusNormal"/>
              <w:widowControl/>
              <w:ind w:right="176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2C2" w:rsidRPr="00A75CEC" w:rsidRDefault="005C42C2" w:rsidP="00A75CEC">
            <w:pPr>
              <w:pStyle w:val="ConsPlusNormal"/>
              <w:ind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EC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7C18D7">
              <w:rPr>
                <w:rFonts w:ascii="Times New Roman" w:hAnsi="Times New Roman" w:cs="Times New Roman"/>
                <w:sz w:val="24"/>
                <w:szCs w:val="24"/>
              </w:rPr>
              <w:t>5190904716/</w:t>
            </w:r>
            <w:r w:rsidR="007C18D7" w:rsidRPr="00FD5863">
              <w:rPr>
                <w:rFonts w:ascii="Times New Roman" w:hAnsi="Times New Roman"/>
                <w:sz w:val="24"/>
              </w:rPr>
              <w:t>519001001</w:t>
            </w:r>
          </w:p>
          <w:p w:rsidR="005C42C2" w:rsidRPr="00A75CEC" w:rsidRDefault="005C42C2" w:rsidP="00A75CEC">
            <w:pPr>
              <w:pStyle w:val="ConsPlusNormal"/>
              <w:ind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EC">
              <w:rPr>
                <w:rFonts w:ascii="Times New Roman" w:hAnsi="Times New Roman" w:cs="Times New Roman"/>
                <w:sz w:val="24"/>
                <w:szCs w:val="24"/>
              </w:rPr>
              <w:t xml:space="preserve">ОГРН  </w:t>
            </w:r>
            <w:r w:rsidR="007C18D7">
              <w:rPr>
                <w:rFonts w:ascii="Times New Roman" w:hAnsi="Times New Roman" w:cs="Times New Roman"/>
                <w:sz w:val="24"/>
                <w:szCs w:val="24"/>
              </w:rPr>
              <w:t>1095190006856</w:t>
            </w:r>
          </w:p>
          <w:p w:rsidR="005C42C2" w:rsidRPr="00A75CEC" w:rsidRDefault="005C42C2" w:rsidP="00A75CEC">
            <w:pPr>
              <w:pStyle w:val="ConsPlusNormal"/>
              <w:ind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EC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 w:rsidR="007C18D7">
              <w:rPr>
                <w:rFonts w:ascii="Times New Roman" w:hAnsi="Times New Roman" w:cs="Times New Roman"/>
                <w:sz w:val="24"/>
                <w:szCs w:val="24"/>
              </w:rPr>
              <w:t>183038, г.Мурманск, ул.Старостина д.79, оф.42</w:t>
            </w:r>
          </w:p>
          <w:p w:rsidR="005C42C2" w:rsidRDefault="005C42C2" w:rsidP="00A75CEC">
            <w:pPr>
              <w:pStyle w:val="ConsPlusNormal"/>
              <w:ind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EC">
              <w:rPr>
                <w:rFonts w:ascii="Times New Roman" w:hAnsi="Times New Roman" w:cs="Times New Roman"/>
                <w:sz w:val="24"/>
                <w:szCs w:val="24"/>
              </w:rPr>
              <w:t>Почтовый адрес: 185031, Республи</w:t>
            </w:r>
            <w:r w:rsidR="00300058" w:rsidRPr="00A75CEC">
              <w:rPr>
                <w:rFonts w:ascii="Times New Roman" w:hAnsi="Times New Roman" w:cs="Times New Roman"/>
                <w:sz w:val="24"/>
                <w:szCs w:val="24"/>
              </w:rPr>
              <w:t>ка Карелия, г.Петрозаводск, ул.</w:t>
            </w:r>
            <w:r w:rsidRPr="00A75CEC">
              <w:rPr>
                <w:rFonts w:ascii="Times New Roman" w:hAnsi="Times New Roman" w:cs="Times New Roman"/>
                <w:sz w:val="24"/>
                <w:szCs w:val="24"/>
              </w:rPr>
              <w:t>Виданская, 15в</w:t>
            </w:r>
          </w:p>
          <w:p w:rsidR="007C18D7" w:rsidRDefault="00850FFE" w:rsidP="007C18D7">
            <w:pPr>
              <w:ind w:right="33"/>
              <w:jc w:val="both"/>
            </w:pPr>
            <w:r w:rsidRPr="00850FFE">
              <w:t>Расчетный счет 40702810600030000858</w:t>
            </w:r>
            <w:r w:rsidR="007C18D7" w:rsidRPr="00FD5863">
              <w:t xml:space="preserve"> в Филиале ПАО «ОФК Банк» в г.Петрозаводске, БИК 048602828</w:t>
            </w:r>
            <w:r w:rsidR="007C18D7">
              <w:t>, корр.сч. 30101810400000000828</w:t>
            </w:r>
          </w:p>
          <w:p w:rsidR="007C18D7" w:rsidRPr="00A75CEC" w:rsidRDefault="007C18D7" w:rsidP="00A75CEC">
            <w:pPr>
              <w:pStyle w:val="ConsPlusNormal"/>
              <w:ind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9D" w:rsidRDefault="0085199D" w:rsidP="00A75CEC">
            <w:pPr>
              <w:pStyle w:val="ConsPlusNormal"/>
              <w:widowControl/>
              <w:ind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8D7" w:rsidRDefault="007C18D7" w:rsidP="00A75CEC">
            <w:pPr>
              <w:pStyle w:val="ConsPlusNormal"/>
              <w:widowControl/>
              <w:ind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8D7" w:rsidRPr="00A75CEC" w:rsidRDefault="007C18D7" w:rsidP="00A75CEC">
            <w:pPr>
              <w:pStyle w:val="ConsPlusNormal"/>
              <w:widowControl/>
              <w:ind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85199D" w:rsidRPr="00A75CEC" w:rsidRDefault="0085199D" w:rsidP="00A75CEC">
            <w:pPr>
              <w:pStyle w:val="ConsPlusNormal"/>
              <w:widowControl/>
              <w:ind w:right="-4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2C2" w:rsidRPr="00300058" w:rsidRDefault="005C42C2" w:rsidP="00A75CEC">
            <w:pPr>
              <w:jc w:val="both"/>
            </w:pPr>
            <w:r w:rsidRPr="00300058">
              <w:t>И</w:t>
            </w:r>
            <w:r w:rsidR="007C18D7">
              <w:t>НН/КПП ______________</w:t>
            </w:r>
            <w:r w:rsidRPr="00300058">
              <w:t xml:space="preserve">/____________, </w:t>
            </w:r>
          </w:p>
          <w:p w:rsidR="005C42C2" w:rsidRPr="00300058" w:rsidRDefault="007C18D7" w:rsidP="00A75CEC">
            <w:pPr>
              <w:jc w:val="both"/>
            </w:pPr>
            <w:r>
              <w:t xml:space="preserve">ОГРН  </w:t>
            </w:r>
          </w:p>
          <w:p w:rsidR="005C42C2" w:rsidRPr="00300058" w:rsidRDefault="007C18D7" w:rsidP="00A75CEC">
            <w:pPr>
              <w:jc w:val="both"/>
            </w:pPr>
            <w:r>
              <w:t xml:space="preserve">Юридический адрес: </w:t>
            </w:r>
          </w:p>
          <w:p w:rsidR="0085199D" w:rsidRPr="00A75CEC" w:rsidRDefault="005C42C2" w:rsidP="00A75C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EC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300058" w:rsidRPr="00A75CEC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A75CEC">
              <w:rPr>
                <w:rFonts w:ascii="Times New Roman" w:hAnsi="Times New Roman" w:cs="Times New Roman"/>
                <w:sz w:val="24"/>
                <w:szCs w:val="24"/>
              </w:rPr>
              <w:t xml:space="preserve"> в банке </w:t>
            </w:r>
            <w:r w:rsidR="00300058" w:rsidRPr="00A75CEC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A75CEC">
              <w:rPr>
                <w:rFonts w:ascii="Times New Roman" w:hAnsi="Times New Roman" w:cs="Times New Roman"/>
                <w:sz w:val="24"/>
                <w:szCs w:val="24"/>
              </w:rPr>
              <w:t xml:space="preserve">,  БИК </w:t>
            </w:r>
            <w:r w:rsidR="00300058" w:rsidRPr="00A75CEC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75CEC">
              <w:rPr>
                <w:rFonts w:ascii="Times New Roman" w:hAnsi="Times New Roman" w:cs="Times New Roman"/>
                <w:sz w:val="24"/>
                <w:szCs w:val="24"/>
              </w:rPr>
              <w:t xml:space="preserve">, к/с </w:t>
            </w:r>
            <w:r w:rsidR="00300058" w:rsidRPr="00A75CEC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  <w:tr w:rsidR="0085199D" w:rsidRPr="00300058" w:rsidTr="007C18D7">
        <w:trPr>
          <w:gridAfter w:val="2"/>
          <w:wAfter w:w="1167" w:type="dxa"/>
        </w:trPr>
        <w:tc>
          <w:tcPr>
            <w:tcW w:w="4536" w:type="dxa"/>
            <w:gridSpan w:val="2"/>
            <w:shd w:val="clear" w:color="auto" w:fill="auto"/>
          </w:tcPr>
          <w:p w:rsidR="0085199D" w:rsidRPr="00A75CEC" w:rsidRDefault="0085199D" w:rsidP="00A75CEC">
            <w:pPr>
              <w:pStyle w:val="ConsPlusNormal"/>
              <w:widowControl/>
              <w:ind w:right="176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EC"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</w:t>
            </w:r>
          </w:p>
          <w:p w:rsidR="0085199D" w:rsidRPr="00A75CEC" w:rsidRDefault="0085199D" w:rsidP="00A75CEC">
            <w:pPr>
              <w:pStyle w:val="ConsPlusNormal"/>
              <w:widowControl/>
              <w:ind w:right="176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9D" w:rsidRPr="00A75CEC" w:rsidRDefault="0085199D" w:rsidP="007C18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EC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300058" w:rsidRPr="00A75CE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75CEC">
              <w:rPr>
                <w:rFonts w:ascii="Times New Roman" w:hAnsi="Times New Roman" w:cs="Times New Roman"/>
                <w:sz w:val="24"/>
                <w:szCs w:val="24"/>
              </w:rPr>
              <w:t>_______ /</w:t>
            </w:r>
            <w:r w:rsidR="007C18D7">
              <w:rPr>
                <w:rFonts w:ascii="Times New Roman" w:hAnsi="Times New Roman" w:cs="Times New Roman"/>
                <w:sz w:val="24"/>
                <w:szCs w:val="24"/>
              </w:rPr>
              <w:t>С.М.Маланин/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5199D" w:rsidRPr="00A75CEC" w:rsidRDefault="0085199D" w:rsidP="00A75CEC">
            <w:pPr>
              <w:pStyle w:val="ConsPlusNormal"/>
              <w:widowControl/>
              <w:ind w:right="-42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9D" w:rsidRPr="00A75CEC" w:rsidRDefault="0085199D" w:rsidP="00A75CEC">
            <w:pPr>
              <w:pStyle w:val="ConsPlusNormal"/>
              <w:widowControl/>
              <w:ind w:right="-42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9D" w:rsidRPr="00A75CEC" w:rsidRDefault="0085199D" w:rsidP="00A75CEC">
            <w:pPr>
              <w:pStyle w:val="ConsPlusNormal"/>
              <w:widowControl/>
              <w:ind w:righ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5CEC">
              <w:rPr>
                <w:rFonts w:ascii="Times New Roman" w:hAnsi="Times New Roman" w:cs="Times New Roman"/>
                <w:sz w:val="24"/>
                <w:szCs w:val="24"/>
              </w:rPr>
              <w:t>____________________ /</w:t>
            </w:r>
            <w:r w:rsidR="005C42C2" w:rsidRPr="00A75CEC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75C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85199D" w:rsidRPr="00300058" w:rsidRDefault="0085199D" w:rsidP="0044052A">
      <w:pPr>
        <w:pStyle w:val="ConsPlusNonformat"/>
        <w:widowControl/>
        <w:ind w:right="-428"/>
        <w:rPr>
          <w:rFonts w:ascii="Times New Roman" w:hAnsi="Times New Roman" w:cs="Times New Roman"/>
          <w:sz w:val="24"/>
          <w:szCs w:val="24"/>
        </w:rPr>
      </w:pPr>
    </w:p>
    <w:sectPr w:rsidR="0085199D" w:rsidRPr="00300058" w:rsidSect="007C18D7">
      <w:footerReference w:type="even" r:id="rId7"/>
      <w:footerReference w:type="default" r:id="rId8"/>
      <w:pgSz w:w="11906" w:h="16838" w:code="9"/>
      <w:pgMar w:top="624" w:right="566" w:bottom="624" w:left="1418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4BD" w:rsidRDefault="00F264BD" w:rsidP="00BB5119">
      <w:pPr>
        <w:pStyle w:val="ArsNova"/>
      </w:pPr>
      <w:r>
        <w:separator/>
      </w:r>
    </w:p>
  </w:endnote>
  <w:endnote w:type="continuationSeparator" w:id="1">
    <w:p w:rsidR="00F264BD" w:rsidRDefault="00F264BD" w:rsidP="00BB5119">
      <w:pPr>
        <w:pStyle w:val="ArsNov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84B" w:rsidRDefault="00196A55" w:rsidP="0086538B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2768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684B" w:rsidRDefault="0027684B" w:rsidP="00B340D5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84B" w:rsidRPr="00B340D5" w:rsidRDefault="00196A55" w:rsidP="001548E4">
    <w:pPr>
      <w:pStyle w:val="a6"/>
      <w:framePr w:wrap="around" w:vAnchor="text" w:hAnchor="page" w:x="10899" w:y="70"/>
      <w:rPr>
        <w:rStyle w:val="a7"/>
        <w:sz w:val="18"/>
        <w:szCs w:val="18"/>
      </w:rPr>
    </w:pPr>
    <w:r w:rsidRPr="00B340D5">
      <w:rPr>
        <w:rStyle w:val="a7"/>
        <w:sz w:val="18"/>
        <w:szCs w:val="18"/>
      </w:rPr>
      <w:fldChar w:fldCharType="begin"/>
    </w:r>
    <w:r w:rsidR="0027684B" w:rsidRPr="00B340D5">
      <w:rPr>
        <w:rStyle w:val="a7"/>
        <w:sz w:val="18"/>
        <w:szCs w:val="18"/>
      </w:rPr>
      <w:instrText xml:space="preserve">PAGE  </w:instrText>
    </w:r>
    <w:r w:rsidRPr="00B340D5">
      <w:rPr>
        <w:rStyle w:val="a7"/>
        <w:sz w:val="18"/>
        <w:szCs w:val="18"/>
      </w:rPr>
      <w:fldChar w:fldCharType="separate"/>
    </w:r>
    <w:r w:rsidR="000C57C2">
      <w:rPr>
        <w:rStyle w:val="a7"/>
        <w:noProof/>
        <w:sz w:val="18"/>
        <w:szCs w:val="18"/>
      </w:rPr>
      <w:t>3</w:t>
    </w:r>
    <w:r w:rsidRPr="00B340D5">
      <w:rPr>
        <w:rStyle w:val="a7"/>
        <w:sz w:val="18"/>
        <w:szCs w:val="18"/>
      </w:rPr>
      <w:fldChar w:fldCharType="end"/>
    </w:r>
  </w:p>
  <w:p w:rsidR="0027684B" w:rsidRPr="001548E4" w:rsidRDefault="0027684B" w:rsidP="001548E4">
    <w:pPr>
      <w:pStyle w:val="a6"/>
      <w:tabs>
        <w:tab w:val="clear" w:pos="9355"/>
        <w:tab w:val="right" w:pos="10320"/>
      </w:tabs>
      <w:ind w:right="-683"/>
      <w:rPr>
        <w:sz w:val="22"/>
        <w:szCs w:val="22"/>
      </w:rPr>
    </w:pPr>
    <w:r w:rsidRPr="001548E4">
      <w:rPr>
        <w:sz w:val="22"/>
        <w:szCs w:val="22"/>
      </w:rPr>
      <w:t xml:space="preserve">Цедент ____________________ </w:t>
    </w:r>
    <w:r w:rsidR="002F48B7">
      <w:rPr>
        <w:sz w:val="22"/>
        <w:szCs w:val="22"/>
      </w:rPr>
      <w:t xml:space="preserve">                         </w:t>
    </w:r>
    <w:r w:rsidRPr="001548E4">
      <w:rPr>
        <w:sz w:val="22"/>
        <w:szCs w:val="22"/>
      </w:rPr>
      <w:t xml:space="preserve"> </w:t>
    </w:r>
    <w:r w:rsidR="002F48B7">
      <w:rPr>
        <w:sz w:val="22"/>
        <w:szCs w:val="22"/>
      </w:rPr>
      <w:t xml:space="preserve">                                             </w:t>
    </w:r>
    <w:r w:rsidRPr="001548E4">
      <w:rPr>
        <w:sz w:val="22"/>
        <w:szCs w:val="22"/>
      </w:rPr>
      <w:t xml:space="preserve">   Цессионарий _</w:t>
    </w:r>
    <w:r w:rsidR="002F48B7">
      <w:rPr>
        <w:sz w:val="22"/>
        <w:szCs w:val="22"/>
      </w:rPr>
      <w:t>___</w:t>
    </w:r>
    <w:r w:rsidRPr="001548E4">
      <w:rPr>
        <w:sz w:val="22"/>
        <w:szCs w:val="22"/>
      </w:rPr>
      <w:t>_</w:t>
    </w:r>
    <w:r>
      <w:rPr>
        <w:sz w:val="22"/>
        <w:szCs w:val="22"/>
      </w:rPr>
      <w:t>__</w:t>
    </w:r>
    <w:r w:rsidRPr="001548E4">
      <w:rPr>
        <w:sz w:val="22"/>
        <w:szCs w:val="22"/>
      </w:rPr>
      <w:t xml:space="preserve">__________ </w:t>
    </w:r>
  </w:p>
  <w:p w:rsidR="0027684B" w:rsidRDefault="0027684B" w:rsidP="001548E4">
    <w:pPr>
      <w:ind w:right="-68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4BD" w:rsidRDefault="00F264BD" w:rsidP="00BB5119">
      <w:pPr>
        <w:pStyle w:val="ArsNova"/>
      </w:pPr>
      <w:r>
        <w:separator/>
      </w:r>
    </w:p>
  </w:footnote>
  <w:footnote w:type="continuationSeparator" w:id="1">
    <w:p w:rsidR="00F264BD" w:rsidRDefault="00F264BD" w:rsidP="00BB5119">
      <w:pPr>
        <w:pStyle w:val="ArsNov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30E"/>
    <w:multiLevelType w:val="hybridMultilevel"/>
    <w:tmpl w:val="02EA3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482769"/>
    <w:multiLevelType w:val="hybridMultilevel"/>
    <w:tmpl w:val="1FE049D2"/>
    <w:lvl w:ilvl="0" w:tplc="21621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183C5B"/>
    <w:multiLevelType w:val="multilevel"/>
    <w:tmpl w:val="3BFE0DA8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3">
    <w:nsid w:val="2EA952E5"/>
    <w:multiLevelType w:val="hybridMultilevel"/>
    <w:tmpl w:val="ABEADF86"/>
    <w:lvl w:ilvl="0" w:tplc="21621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0D00EF"/>
    <w:multiLevelType w:val="multilevel"/>
    <w:tmpl w:val="672C66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9BD1C30"/>
    <w:multiLevelType w:val="hybridMultilevel"/>
    <w:tmpl w:val="99B05ED2"/>
    <w:lvl w:ilvl="0" w:tplc="73A63C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F464D4"/>
    <w:multiLevelType w:val="hybridMultilevel"/>
    <w:tmpl w:val="8C80B66E"/>
    <w:lvl w:ilvl="0" w:tplc="21621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591"/>
    <w:rsid w:val="00004C03"/>
    <w:rsid w:val="000131A3"/>
    <w:rsid w:val="0001511D"/>
    <w:rsid w:val="00022684"/>
    <w:rsid w:val="00037F03"/>
    <w:rsid w:val="00046E24"/>
    <w:rsid w:val="00055B73"/>
    <w:rsid w:val="00082330"/>
    <w:rsid w:val="00095A0F"/>
    <w:rsid w:val="000A5146"/>
    <w:rsid w:val="000C1BFD"/>
    <w:rsid w:val="000C5777"/>
    <w:rsid w:val="000C57C2"/>
    <w:rsid w:val="000D09C3"/>
    <w:rsid w:val="000E2203"/>
    <w:rsid w:val="00117526"/>
    <w:rsid w:val="00126965"/>
    <w:rsid w:val="001307A0"/>
    <w:rsid w:val="001313B3"/>
    <w:rsid w:val="001519AA"/>
    <w:rsid w:val="001548E4"/>
    <w:rsid w:val="001647B2"/>
    <w:rsid w:val="00166EC3"/>
    <w:rsid w:val="0017229D"/>
    <w:rsid w:val="00187E0E"/>
    <w:rsid w:val="00196A55"/>
    <w:rsid w:val="001A76E7"/>
    <w:rsid w:val="001E371B"/>
    <w:rsid w:val="001F6554"/>
    <w:rsid w:val="002028F8"/>
    <w:rsid w:val="00207FBC"/>
    <w:rsid w:val="00211032"/>
    <w:rsid w:val="00215FB3"/>
    <w:rsid w:val="00223903"/>
    <w:rsid w:val="002541FD"/>
    <w:rsid w:val="0027684B"/>
    <w:rsid w:val="00296B31"/>
    <w:rsid w:val="002A5582"/>
    <w:rsid w:val="002B2BCA"/>
    <w:rsid w:val="002C1611"/>
    <w:rsid w:val="002C3F09"/>
    <w:rsid w:val="002E281A"/>
    <w:rsid w:val="002F48B7"/>
    <w:rsid w:val="00300058"/>
    <w:rsid w:val="00303E42"/>
    <w:rsid w:val="003300DC"/>
    <w:rsid w:val="0033448A"/>
    <w:rsid w:val="0035068B"/>
    <w:rsid w:val="0035219C"/>
    <w:rsid w:val="00362B11"/>
    <w:rsid w:val="00396A8D"/>
    <w:rsid w:val="003976F0"/>
    <w:rsid w:val="003B14E6"/>
    <w:rsid w:val="003B34B6"/>
    <w:rsid w:val="003B5171"/>
    <w:rsid w:val="003B6341"/>
    <w:rsid w:val="003C71F2"/>
    <w:rsid w:val="003D3754"/>
    <w:rsid w:val="003F02CE"/>
    <w:rsid w:val="00421B24"/>
    <w:rsid w:val="004346BC"/>
    <w:rsid w:val="0044052A"/>
    <w:rsid w:val="004535EC"/>
    <w:rsid w:val="00460044"/>
    <w:rsid w:val="00462B48"/>
    <w:rsid w:val="004707C3"/>
    <w:rsid w:val="004765DA"/>
    <w:rsid w:val="004B03A0"/>
    <w:rsid w:val="004C4408"/>
    <w:rsid w:val="004F70EB"/>
    <w:rsid w:val="005128CB"/>
    <w:rsid w:val="00532D5F"/>
    <w:rsid w:val="00542710"/>
    <w:rsid w:val="0055666A"/>
    <w:rsid w:val="0056559F"/>
    <w:rsid w:val="00566244"/>
    <w:rsid w:val="005703B4"/>
    <w:rsid w:val="00584829"/>
    <w:rsid w:val="00593AD3"/>
    <w:rsid w:val="005958EE"/>
    <w:rsid w:val="005B4A2A"/>
    <w:rsid w:val="005B6C9F"/>
    <w:rsid w:val="005C3682"/>
    <w:rsid w:val="005C42C2"/>
    <w:rsid w:val="005D2993"/>
    <w:rsid w:val="005D3966"/>
    <w:rsid w:val="005D65A3"/>
    <w:rsid w:val="005E2B3C"/>
    <w:rsid w:val="006015A1"/>
    <w:rsid w:val="006230B3"/>
    <w:rsid w:val="00626F82"/>
    <w:rsid w:val="0063201B"/>
    <w:rsid w:val="00633955"/>
    <w:rsid w:val="00645ECC"/>
    <w:rsid w:val="00660054"/>
    <w:rsid w:val="00687F3A"/>
    <w:rsid w:val="006A0028"/>
    <w:rsid w:val="006B01CB"/>
    <w:rsid w:val="006C74AF"/>
    <w:rsid w:val="006D3FF9"/>
    <w:rsid w:val="006D7771"/>
    <w:rsid w:val="006F0585"/>
    <w:rsid w:val="00701808"/>
    <w:rsid w:val="007039BC"/>
    <w:rsid w:val="00723FBF"/>
    <w:rsid w:val="00732497"/>
    <w:rsid w:val="00734141"/>
    <w:rsid w:val="00735886"/>
    <w:rsid w:val="0073792A"/>
    <w:rsid w:val="007416AA"/>
    <w:rsid w:val="00742637"/>
    <w:rsid w:val="00743E08"/>
    <w:rsid w:val="007630A7"/>
    <w:rsid w:val="007A3D67"/>
    <w:rsid w:val="007B018D"/>
    <w:rsid w:val="007C18D7"/>
    <w:rsid w:val="007D4301"/>
    <w:rsid w:val="007D5385"/>
    <w:rsid w:val="007D7152"/>
    <w:rsid w:val="008010A6"/>
    <w:rsid w:val="00802264"/>
    <w:rsid w:val="00804E6D"/>
    <w:rsid w:val="00824A4A"/>
    <w:rsid w:val="00830FFC"/>
    <w:rsid w:val="00847EAF"/>
    <w:rsid w:val="00850FFE"/>
    <w:rsid w:val="0085199D"/>
    <w:rsid w:val="0085640D"/>
    <w:rsid w:val="0086009B"/>
    <w:rsid w:val="0086538B"/>
    <w:rsid w:val="008713CD"/>
    <w:rsid w:val="008801D4"/>
    <w:rsid w:val="00891B95"/>
    <w:rsid w:val="008B0856"/>
    <w:rsid w:val="008C3DC2"/>
    <w:rsid w:val="008E79A3"/>
    <w:rsid w:val="009002C9"/>
    <w:rsid w:val="009262F9"/>
    <w:rsid w:val="00930BFA"/>
    <w:rsid w:val="00941900"/>
    <w:rsid w:val="00943067"/>
    <w:rsid w:val="00947CAE"/>
    <w:rsid w:val="00951BA2"/>
    <w:rsid w:val="00952732"/>
    <w:rsid w:val="009743C7"/>
    <w:rsid w:val="009836F5"/>
    <w:rsid w:val="009848A2"/>
    <w:rsid w:val="0098772E"/>
    <w:rsid w:val="0099777B"/>
    <w:rsid w:val="009B4090"/>
    <w:rsid w:val="009C54D1"/>
    <w:rsid w:val="009D7DE4"/>
    <w:rsid w:val="009E1B4C"/>
    <w:rsid w:val="009F4F98"/>
    <w:rsid w:val="00A068B5"/>
    <w:rsid w:val="00A17BBE"/>
    <w:rsid w:val="00A217B4"/>
    <w:rsid w:val="00A627CF"/>
    <w:rsid w:val="00A756E9"/>
    <w:rsid w:val="00A75CEC"/>
    <w:rsid w:val="00A770EC"/>
    <w:rsid w:val="00AE0512"/>
    <w:rsid w:val="00AE1905"/>
    <w:rsid w:val="00AE5E45"/>
    <w:rsid w:val="00AF0634"/>
    <w:rsid w:val="00AF7E23"/>
    <w:rsid w:val="00B025C7"/>
    <w:rsid w:val="00B2462F"/>
    <w:rsid w:val="00B304B0"/>
    <w:rsid w:val="00B33721"/>
    <w:rsid w:val="00B340D5"/>
    <w:rsid w:val="00B35AD4"/>
    <w:rsid w:val="00B400BF"/>
    <w:rsid w:val="00B42E15"/>
    <w:rsid w:val="00B52553"/>
    <w:rsid w:val="00B54D73"/>
    <w:rsid w:val="00B75BA9"/>
    <w:rsid w:val="00B8240D"/>
    <w:rsid w:val="00B95603"/>
    <w:rsid w:val="00B97465"/>
    <w:rsid w:val="00BB5119"/>
    <w:rsid w:val="00BC3420"/>
    <w:rsid w:val="00BC4BB8"/>
    <w:rsid w:val="00BC74A1"/>
    <w:rsid w:val="00BD08A1"/>
    <w:rsid w:val="00BD44CB"/>
    <w:rsid w:val="00BF09EC"/>
    <w:rsid w:val="00BF7EB0"/>
    <w:rsid w:val="00C10299"/>
    <w:rsid w:val="00C15C75"/>
    <w:rsid w:val="00C1673A"/>
    <w:rsid w:val="00C26059"/>
    <w:rsid w:val="00C32781"/>
    <w:rsid w:val="00C36E57"/>
    <w:rsid w:val="00C4157D"/>
    <w:rsid w:val="00C4695F"/>
    <w:rsid w:val="00C54DC6"/>
    <w:rsid w:val="00C82070"/>
    <w:rsid w:val="00C874D4"/>
    <w:rsid w:val="00C90CB0"/>
    <w:rsid w:val="00C92E56"/>
    <w:rsid w:val="00C95702"/>
    <w:rsid w:val="00CA7097"/>
    <w:rsid w:val="00CB2D86"/>
    <w:rsid w:val="00CC69C9"/>
    <w:rsid w:val="00CC7449"/>
    <w:rsid w:val="00CE68D1"/>
    <w:rsid w:val="00D15FA3"/>
    <w:rsid w:val="00D37AB2"/>
    <w:rsid w:val="00D412F9"/>
    <w:rsid w:val="00D712F0"/>
    <w:rsid w:val="00D846E3"/>
    <w:rsid w:val="00D90965"/>
    <w:rsid w:val="00D90C14"/>
    <w:rsid w:val="00DA101B"/>
    <w:rsid w:val="00DA3F6D"/>
    <w:rsid w:val="00DC030C"/>
    <w:rsid w:val="00DC2F1B"/>
    <w:rsid w:val="00DD1244"/>
    <w:rsid w:val="00DD1D3A"/>
    <w:rsid w:val="00DE60B2"/>
    <w:rsid w:val="00DE7496"/>
    <w:rsid w:val="00E00FA0"/>
    <w:rsid w:val="00E1096B"/>
    <w:rsid w:val="00E10E1B"/>
    <w:rsid w:val="00E146F0"/>
    <w:rsid w:val="00E15F32"/>
    <w:rsid w:val="00E17961"/>
    <w:rsid w:val="00E21962"/>
    <w:rsid w:val="00E23EE7"/>
    <w:rsid w:val="00E32596"/>
    <w:rsid w:val="00E40EA8"/>
    <w:rsid w:val="00E52A0A"/>
    <w:rsid w:val="00E555C1"/>
    <w:rsid w:val="00E70862"/>
    <w:rsid w:val="00E72731"/>
    <w:rsid w:val="00E74291"/>
    <w:rsid w:val="00E743E4"/>
    <w:rsid w:val="00E75C27"/>
    <w:rsid w:val="00E924BE"/>
    <w:rsid w:val="00E9274A"/>
    <w:rsid w:val="00EA144C"/>
    <w:rsid w:val="00EA5951"/>
    <w:rsid w:val="00EC3A3A"/>
    <w:rsid w:val="00ED60C4"/>
    <w:rsid w:val="00EE0A64"/>
    <w:rsid w:val="00EE4E9F"/>
    <w:rsid w:val="00F1725E"/>
    <w:rsid w:val="00F17F95"/>
    <w:rsid w:val="00F25193"/>
    <w:rsid w:val="00F264BD"/>
    <w:rsid w:val="00F33E16"/>
    <w:rsid w:val="00F35F1D"/>
    <w:rsid w:val="00F36F94"/>
    <w:rsid w:val="00F51591"/>
    <w:rsid w:val="00F65812"/>
    <w:rsid w:val="00F80692"/>
    <w:rsid w:val="00F95CA9"/>
    <w:rsid w:val="00F95FEF"/>
    <w:rsid w:val="00F97D8F"/>
    <w:rsid w:val="00FA25D7"/>
    <w:rsid w:val="00FB7CAF"/>
    <w:rsid w:val="00FC5B82"/>
    <w:rsid w:val="00FC6363"/>
    <w:rsid w:val="00FF5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6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15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51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519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Document Map"/>
    <w:basedOn w:val="a"/>
    <w:semiHidden/>
    <w:rsid w:val="004707C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ody Text Indent"/>
    <w:basedOn w:val="a"/>
    <w:rsid w:val="007D5385"/>
    <w:pPr>
      <w:ind w:left="1077"/>
      <w:jc w:val="both"/>
    </w:pPr>
    <w:rPr>
      <w:sz w:val="20"/>
      <w:szCs w:val="20"/>
    </w:rPr>
  </w:style>
  <w:style w:type="paragraph" w:customStyle="1" w:styleId="ArsNova">
    <w:name w:val="Ars Nova"/>
    <w:basedOn w:val="a"/>
    <w:rsid w:val="007D5385"/>
    <w:pPr>
      <w:ind w:firstLine="720"/>
      <w:jc w:val="both"/>
    </w:pPr>
    <w:rPr>
      <w:szCs w:val="20"/>
    </w:rPr>
  </w:style>
  <w:style w:type="paragraph" w:styleId="a6">
    <w:name w:val="footer"/>
    <w:basedOn w:val="a"/>
    <w:rsid w:val="00B340D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340D5"/>
  </w:style>
  <w:style w:type="paragraph" w:styleId="a8">
    <w:name w:val="header"/>
    <w:basedOn w:val="a"/>
    <w:rsid w:val="00B340D5"/>
    <w:pPr>
      <w:tabs>
        <w:tab w:val="center" w:pos="4677"/>
        <w:tab w:val="right" w:pos="9355"/>
      </w:tabs>
    </w:pPr>
  </w:style>
  <w:style w:type="character" w:customStyle="1" w:styleId="FontStyle20">
    <w:name w:val="Font Style20"/>
    <w:rsid w:val="00AF7E23"/>
    <w:rPr>
      <w:rFonts w:ascii="Times New Roman" w:hAnsi="Times New Roman" w:cs="Times New Roman"/>
      <w:sz w:val="20"/>
      <w:szCs w:val="20"/>
    </w:rPr>
  </w:style>
  <w:style w:type="character" w:customStyle="1" w:styleId="Admin">
    <w:name w:val="Admin"/>
    <w:semiHidden/>
    <w:rsid w:val="00F97D8F"/>
    <w:rPr>
      <w:color w:val="1E325A"/>
    </w:rPr>
  </w:style>
  <w:style w:type="paragraph" w:styleId="a9">
    <w:name w:val="Title"/>
    <w:basedOn w:val="a"/>
    <w:qFormat/>
    <w:rsid w:val="000C5777"/>
    <w:pPr>
      <w:jc w:val="center"/>
    </w:pPr>
    <w:rPr>
      <w:rFonts w:ascii="Arial Narrow" w:hAnsi="Arial Narrow"/>
      <w:b/>
      <w:sz w:val="23"/>
      <w:szCs w:val="20"/>
    </w:rPr>
  </w:style>
  <w:style w:type="paragraph" w:styleId="aa">
    <w:name w:val="Subtitle"/>
    <w:basedOn w:val="a"/>
    <w:next w:val="a"/>
    <w:link w:val="ab"/>
    <w:qFormat/>
    <w:rsid w:val="00300058"/>
    <w:pPr>
      <w:spacing w:after="60"/>
      <w:jc w:val="center"/>
      <w:outlineLvl w:val="1"/>
    </w:pPr>
    <w:rPr>
      <w:rFonts w:ascii="Calibri Light" w:hAnsi="Calibri Light"/>
      <w:lang/>
    </w:rPr>
  </w:style>
  <w:style w:type="character" w:customStyle="1" w:styleId="ab">
    <w:name w:val="Подзаголовок Знак"/>
    <w:link w:val="aa"/>
    <w:rsid w:val="00300058"/>
    <w:rPr>
      <w:rFonts w:ascii="Calibri Light" w:eastAsia="Times New Roman" w:hAnsi="Calibri Light" w:cs="Times New Roman"/>
      <w:sz w:val="24"/>
      <w:szCs w:val="24"/>
    </w:rPr>
  </w:style>
  <w:style w:type="character" w:styleId="ac">
    <w:name w:val="Strong"/>
    <w:qFormat/>
    <w:rsid w:val="00300058"/>
    <w:rPr>
      <w:b/>
      <w:bCs/>
    </w:rPr>
  </w:style>
  <w:style w:type="character" w:styleId="ad">
    <w:name w:val="Emphasis"/>
    <w:qFormat/>
    <w:rsid w:val="00300058"/>
    <w:rPr>
      <w:i/>
      <w:iCs/>
    </w:rPr>
  </w:style>
  <w:style w:type="character" w:customStyle="1" w:styleId="b-message-headname">
    <w:name w:val="b-message-head__name"/>
    <w:basedOn w:val="a0"/>
    <w:rsid w:val="00EA14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9rFVcMtzh3z1bhTP3gYEka83YpsAQck3Y01twRgHpI4=</DigestValue>
    </Reference>
    <Reference URI="#idOfficeObject" Type="http://www.w3.org/2000/09/xmldsig#Object">
      <DigestMethod Algorithm="http://www.w3.org/2001/04/xmldsig-more#gostr3411"/>
      <DigestValue>TMvyyi1NNvDQz6N/xxAUj2k4eDKfx5um8NN4gC281JI=</DigestValue>
    </Reference>
  </SignedInfo>
  <SignatureValue>
    IC3SGjt7q+iizq+hr2luKHeJSEpRf+8NShnxeNl/no54XR8xWFIbv2CT4p+EWF/+0ugJ93df
    gShOrVpSC4LcIg==
  </SignatureValue>
  <KeyInfo>
    <X509Data>
      <X509Certificate>
          MIIMDjCCC72gAwIBAgIKIRdnhgACADR11zAIBgYqhQMCAgMwggFjMRgwFgYFKoUDZAESDTEw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BgNVBAMTCVRFTlNPUkNBMzAeFw0xNjA0MjEwNzExMDBaFw0xNzA0MjEwNzIxMDBaMIICOjEY
          MBYGBSqFA2QBEg0xMDgxMDAxMDE2NDgwMRYwFAYFKoUDZAMSCzA3MDAzNjI2MjE0MRowGAYI
          KoUDA4EDAQESDDAwMTAwMTIxNTQyNzEhMB8GCSqGSIb3DQEJARYSYXJiaXRyYWowMEBtYWls
          LnJ1MT4wPAYJKoZIhvcNAQkCEy9JTk49MTAwMTIxNTQyNy9LUFA9MTAwMTAxMDAxL09HUk49
          MTA4MTAwMTAxNjQ4MDEtMCsGA1UECh4kBB4EHgQeACAAIgQQBCAEEQQYBCIEIAQTBBAEIAQQ
          BB0EIgAiMQowCAYDVQQLEwEwMS0wKwYDVQQMHiQEHgRABDMEMAQ9BDgENwQwBEIEPgRAACAE
          QgQ+BEAEMwQ+BDIxNzA1BgNVBAMeLgQiBDgEQgQ6BD4EMgAgBBQENQQ9BDgEQQAgBBMENQRA
          BDwEMAQ9BD4EMgQ4BEcxFTATBgNVBAQeDAQiBDgEQgQ6BD4EMjEpMCcGA1UEKh4gBBQENQQ9
          BDgEQQAgBBMENQRABDwEMAQ9BD4EMgQ4BEcxCzAJBgNVBAYTAlJVMSUwIwYDVQQHHhwEMwAg
          BB8ENQRCBEAEPgQ3BDAEMgQ+BDQEQQQ6MTMwMQYDVQQIHioAMQAwACAEIAQ1BEEEPwRDBDEE
          OwQ4BDoEMAAgBBoEMARABDUEOwQ4BE8xOTA3BgNVBAkeMARDBDsAIAQUBDcENQRABDYEOAQ9
          BEEEOgQ+BDMEPgAsACAANAAsACAEPgREAC4AMjBjMBwGBiqFAwICEzASBgcqhQMCAiQABgcq
          hQMCAh4BA0MABEAHuuL4t93P2OXU170FyGNxAbERpexvTB9mj5JCuMfoNhV1O2RUbCgcvdqy
          Wzugw0Fhne5Mwj13LiSuuEdnfwbHo4IHdDCCB3AwGQYJKoZIhvcNAQkPBAwwCjAIBgYqhQMC
          AhUwDgYDVR0PAQH/BAQDAgTwMDYGBSqFA2RvBC0MKyLQmtGA0LjQv9GC0L7Qn9GA0L4gQ1NQ
          IiAo0LLQtdGA0YHQuNGPIDMuNikwge8GA1UdJQSB5zCB5AYHKoUDAgIiGQYHKoUDAgIiGgYH
          KoUDAgIiBgYGKoUDAhcDBggqhQMCQAEBAQYIKoUDAykBAwQGCCqFAwM6AgELBgkqhQMDPwEB
          AgQGCCqFAwMIZAETBggqhQMDCGQBKgYGKoUDA1kYBgYqhQMDXQ8GByqFAwUDKAEGByqFAwUD
          MAEGByqFAwUFQgEGByqFAwYDAQEGCCqFAwYDAQIBBggqhQMGAwEDAQYIKoUDBgMBBAEGCCqF
          AwYDAQQCBggqhQMGAwEEAwYIKoUDBwIVAQIGCCsGAQUFBwMCBggrBgEFBQcDBDAdBgNVHSAE
          FjAUMAgGBiqFA2RxATAIBgYqhQNkcQIwHQYDVR0OBBYEFL6+OIgj+ZPNw3Edwx3xbosgyXLJ
          MIIBpAYDVR0jBIIBmzCCAZeAFE5htnrR/AEt5TokU7ls6s1wmnKaoYIBa6SCAWcwggFjMRgw
          FgYFKoUDZAESDTEwMjc2MDA3ODc5OTQxGjAYBggqhQMDgQMBARIMMDA3NjA1MDE2MDMwMTQw
          MgYDVQQJDCvQnNC+0YHQutC+0LLRgdC60LjQuSDQv9GA0L7RgdC/0LXQutGCINC0LjEyMSMw
          IQYJKoZIhvcNAQkBFhRyb290QG5hbG9nLnRlbnNvci5ydTELMAkGA1UEBhMCUlUxMTAvBgNV
          BAgMKDc2INCv0YDQvtGB0LvQsNCy0YHQutCw0Y8g0L7QsdC70LDRgdGC0YwxGzAZBgNVBAcM
          EtCv0YDQvtGB0LvQsNCy0LvRjDEtMCsGA1UECgwk0J7QntCeINCa0L7QvNC/0LDQvdC40Y8g
          0KLQtdC90LfQvtGAMTAwLgYDVQQLDCfQo9C00L7RgdGC0L7QstC10YDRj9GO0YnQuNC5INGG
          0LXQvdGC0YAxEjAQBgNVBAMTCVRFTlNPUkNBM4IQD2Ey9wBvtqJNtggy7HNsbzCCASkGA1Ud
          HwSCASAwggEcMDmgN6A1hjNodHRwOi8vdGF4NC50ZW5zb3IucnUvY2VydGVucm9sbC90ZW5z
          b3JjYTMtMjAxNS5jcmwwLKAqoCiGJmh0dHA6Ly90ZW5zb3IucnUvY2EvdGVuc29yY2EzLTIw
          MTUuY3JsMDmgN6A1hjNodHRwOi8vY3JsLnRlbnNvci5ydS90YXg0L2NhL2NybC90ZW5zb3Jj
          YTMtMjAxNS5jcmwwOqA4oDaGNGh0dHA6Ly9jcmwyLnRlbnNvci5ydS90YXg0L2NhL2NybC90
          ZW5zb3JjYTMtMjAxNS5jcmwwOqA4oDaGNGh0dHA6Ly9jcmwzLnRlbnNvci5ydS90YXg0L2Nh
          L2NybC90ZW5zb3JjYTMtMjAxNS5jcmwwggGgBggrBgEFBQcBAQSCAZIwggGOMC8GCCsGAQUF
          BzABhiNodHRwOi8vdGF4NC50ZW5zb3IucnUvb2NzcC9vY3NwLnNyZjAtBggrBgEFBQcwAoYh
          aHR0cDovL3RheDQudGVuc29yLnJ1L3RzcC90c3Auc3JmMD8GCCsGAQUFBzAChjNodHRwOi8v
          dGF4NC50ZW5zb3IucnUvY2VydGVucm9sbC90ZW5zb3JjYTMtMjAxNS5jcnQwMgYIKwYBBQUH
          MAKGJmh0dHA6Ly90ZW5zb3IucnUvY2EvdGVuc29yY2EzLTIwMTUuY3J0MDsGCCsGAQUFBzAC
          hi9odHRwOi8vY3JsLnRlbnNvci5ydS90YXg0L2NhL3RlbnNvcmNhMy0yMDE1LmNydDA8Bggr
          BgEFBQcwAoYwaHR0cDovL2NybDIudGVuc29yLnJ1L3RheDQvY2EvdGVuc29yY2EzLTIwMTUu
          Y3J0MDwGCCsGAQUFBzAChjBodHRwOi8vY3JsMy50ZW5zb3IucnUvdGF4NC9jYS90ZW5zb3Jj
          YTMtMjAxNS5jcnQwKwYDVR0QBCQwIoAPMjAxNjA0MjEwNzExMDBagQ8yMDE3MDQyMTA3MTEw
          MFowggEzBgUqhQNkcASCASgwggEkDCsi0JrRgNC40L/RgtC+0J/RgNC+IENTUCIgKNCy0LXR
          gNGB0LjRjyAzLjYpDFMi0KPQtNC+0YHRgtC+0LLQtdGA0Y/RjtGJ0LjQuSDRhtC10L3RgtGA
          ICLQmtGA0LjQv9GC0L7Qn9GA0L4g0KPQpiIg0LLQtdGA0YHQuNC4IDEuNQxP0KHQtdGA0YLQ
          uNGE0LjQutCw0YIg0YHQvtC+0YLQstC10YLRgdGC0LLQuNGPIOKEliDQodCkLzEyNC0yNzM4
          INC+0YIgMDEuMDcuMjAxNQxP0KHQtdGA0YLQuNGE0LjQutCw0YIg0YHQvtC+0YLQstC10YLR
          gdGC0LLQuNGPIOKEliDQodCkLzEyOC0yMzUyINC+0YIgMTUuMDQuMjAxNDAIBgYqhQMCAgMD
          QQCel4BPBITYrnYx96KlPFxStSn06/Dms9b1+5OrDeCbvpHIgX7JYfOtIrdqhjnT66rB70Rn
          Zse6mnJP7CtywKtR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  <Reference URI="/word/document.xml?ContentType=application/vnd.openxmlformats-officedocument.wordprocessingml.document.main+xml">
        <DigestMethod Algorithm="http://www.w3.org/2000/09/xmldsig#sha1"/>
        <DigestValue>nGD6ibejJBfT2B4dFjYAVDm98p4=</DigestValue>
      </Reference>
      <Reference URI="/word/endnotes.xml?ContentType=application/vnd.openxmlformats-officedocument.wordprocessingml.endnotes+xml">
        <DigestMethod Algorithm="http://www.w3.org/2000/09/xmldsig#sha1"/>
        <DigestValue>cYllV9n6WG5hrhwDMQ/I4wYjdQc=</DigestValue>
      </Reference>
      <Reference URI="/word/fontTable.xml?ContentType=application/vnd.openxmlformats-officedocument.wordprocessingml.fontTable+xml">
        <DigestMethod Algorithm="http://www.w3.org/2000/09/xmldsig#sha1"/>
        <DigestValue>qePfhgn953CZo/DCaVMGPgUJtTg=</DigestValue>
      </Reference>
      <Reference URI="/word/footer1.xml?ContentType=application/vnd.openxmlformats-officedocument.wordprocessingml.footer+xml">
        <DigestMethod Algorithm="http://www.w3.org/2000/09/xmldsig#sha1"/>
        <DigestValue>A9AWyv01Pcz+H3OB8PzPM8mrouc=</DigestValue>
      </Reference>
      <Reference URI="/word/footer2.xml?ContentType=application/vnd.openxmlformats-officedocument.wordprocessingml.footer+xml">
        <DigestMethod Algorithm="http://www.w3.org/2000/09/xmldsig#sha1"/>
        <DigestValue>a8jR26wm80q2onHbeUKIU5bdLG8=</DigestValue>
      </Reference>
      <Reference URI="/word/footnotes.xml?ContentType=application/vnd.openxmlformats-officedocument.wordprocessingml.footnotes+xml">
        <DigestMethod Algorithm="http://www.w3.org/2000/09/xmldsig#sha1"/>
        <DigestValue>ybnTtSntbWPyfyfMRTVATTnFYx0=</DigestValue>
      </Reference>
      <Reference URI="/word/numbering.xml?ContentType=application/vnd.openxmlformats-officedocument.wordprocessingml.numbering+xml">
        <DigestMethod Algorithm="http://www.w3.org/2000/09/xmldsig#sha1"/>
        <DigestValue>3Qjyl54nLKhGAxVB3iSRWRecaVc=</DigestValue>
      </Reference>
      <Reference URI="/word/settings.xml?ContentType=application/vnd.openxmlformats-officedocument.wordprocessingml.settings+xml">
        <DigestMethod Algorithm="http://www.w3.org/2000/09/xmldsig#sha1"/>
        <DigestValue>sOyTmEU2S7zs057J6zmxzMOuhqE=</DigestValue>
      </Reference>
      <Reference URI="/word/styles.xml?ContentType=application/vnd.openxmlformats-officedocument.wordprocessingml.styles+xml">
        <DigestMethod Algorithm="http://www.w3.org/2000/09/xmldsig#sha1"/>
        <DigestValue>lSt1fy8i1vM+AK76lsdhT78Bhco=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JMuQWUGQcYPTPAwmgQQtUwhcBUs=</DigestValue>
      </Reference>
    </Manifest>
    <SignatureProperties>
      <SignatureProperty Id="idSignatureTime" Target="#idPackageSignature">
        <mdssi:SignatureTime>
          <mdssi:Format>YYYY-MM-DDThh:mm:ssTZD</mdssi:Format>
          <mdssi:Value>2017-04-03T11:05:08Z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N. Ivanova</dc:creator>
  <cp:keywords/>
  <dc:description/>
  <cp:lastModifiedBy>admin</cp:lastModifiedBy>
  <cp:revision>4</cp:revision>
  <cp:lastPrinted>2014-08-15T08:48:00Z</cp:lastPrinted>
  <dcterms:created xsi:type="dcterms:W3CDTF">2016-10-28T08:45:00Z</dcterms:created>
  <dcterms:modified xsi:type="dcterms:W3CDTF">2017-04-03T11:05:00Z</dcterms:modified>
</cp:coreProperties>
</file>