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6B" w:rsidRPr="003C508F" w:rsidRDefault="002C0A6B" w:rsidP="002C0A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8F">
        <w:rPr>
          <w:rFonts w:ascii="Times New Roman" w:hAnsi="Times New Roman" w:cs="Times New Roman"/>
          <w:sz w:val="24"/>
          <w:szCs w:val="24"/>
        </w:rPr>
        <w:t>Состав и начальная цена продажи имущества ООО «Интерком»</w:t>
      </w: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638"/>
        <w:gridCol w:w="2128"/>
      </w:tblGrid>
      <w:tr w:rsidR="002C0A6B" w:rsidRPr="003C508F" w:rsidTr="003C508F">
        <w:tc>
          <w:tcPr>
            <w:tcW w:w="805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№ лота</w:t>
            </w:r>
          </w:p>
        </w:tc>
        <w:tc>
          <w:tcPr>
            <w:tcW w:w="6638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Состав лота - имущество должника</w:t>
            </w:r>
          </w:p>
        </w:tc>
        <w:tc>
          <w:tcPr>
            <w:tcW w:w="2128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Начальная цена лота, руб.</w:t>
            </w: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spacing w:val="-6"/>
                <w:lang w:eastAsia="ar-SA"/>
              </w:rPr>
            </w:pPr>
            <w:r w:rsidRPr="003C508F">
              <w:rPr>
                <w:b/>
                <w:spacing w:val="-6"/>
                <w:lang w:eastAsia="ar-SA"/>
              </w:rPr>
              <w:t>1</w:t>
            </w: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 xml:space="preserve">Здание котельной, назначение: нежилое. Площадь общая: 240,2  (Двести сорок целых две десятых) кв. м. Инвентарный номер: 7521. Литер: С. Этажность: 1. Пристройка, площадь:2.4 </w:t>
            </w:r>
            <w:proofErr w:type="spellStart"/>
            <w:r w:rsidRPr="003C508F">
              <w:t>кв.м</w:t>
            </w:r>
            <w:proofErr w:type="spellEnd"/>
            <w:r w:rsidRPr="003C508F">
              <w:t xml:space="preserve">. Литер: </w:t>
            </w:r>
            <w:proofErr w:type="gramStart"/>
            <w:r w:rsidRPr="003C508F">
              <w:t>с</w:t>
            </w:r>
            <w:proofErr w:type="gramEnd"/>
            <w:r w:rsidRPr="003C508F">
              <w:t>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  <w:p w:rsidR="003C508F" w:rsidRPr="003C508F" w:rsidRDefault="000748B3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42 936 977,64</w:t>
            </w: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 xml:space="preserve">Здание склада-гаража, назначение: нежилое. Площадь: общая 385,4 </w:t>
            </w:r>
            <w:proofErr w:type="spellStart"/>
            <w:r w:rsidRPr="003C508F">
              <w:t>кв.м</w:t>
            </w:r>
            <w:proofErr w:type="spellEnd"/>
            <w:r w:rsidRPr="003C508F">
              <w:t xml:space="preserve">. Литер: Д. Этажность: 1. 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>Навес, Литер: д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Здание склада Площадь: общая 993.6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 xml:space="preserve">. Литер: 30.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цеха по изготовлению пластмассовых изделий, назначение: нежилое. Площадь: общая 324.6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19, 19-1. Этажность: 2.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раскройно-заготовочного цеха, назначение: нежилое. Площадь: общая 584.3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18. Этажность: 1. 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склада №4. Назначение: нежилое. Площадь: общая 945.7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17. Этажность: 1. Навес, площадь 59,7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., Литер 17-1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17-1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color w:val="000000"/>
              </w:rPr>
              <w:t xml:space="preserve">Здание склада готовой продукции, назначение: нежилое. Площадь: общая 958.6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16.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color w:val="000000"/>
              </w:rPr>
              <w:t xml:space="preserve">Здание склада, назначение: нежилое. Площадь: общая 366.0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Ю.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 xml:space="preserve">Здание склада, назначение: нежилое. Площадь: общая 435.2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>. Литер: Щ. Этажность: 1.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 1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 2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административно-бытового корпуса, назначение: нежилое. Площадь: общая 860.1 </w:t>
            </w:r>
            <w:proofErr w:type="spellStart"/>
            <w:r w:rsidRPr="003C508F">
              <w:t>кв.м</w:t>
            </w:r>
            <w:proofErr w:type="spellEnd"/>
            <w:r w:rsidRPr="003C508F">
              <w:t>.  Литер32. Этажность: 4. Подземная этажность: 1. Кадастровый номер: 61:48:0021001:327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склада, назначение: нежилое. Площадь: общая 559.8 </w:t>
            </w:r>
            <w:proofErr w:type="spellStart"/>
            <w:r w:rsidRPr="003C508F">
              <w:t>кв.м</w:t>
            </w:r>
            <w:proofErr w:type="spellEnd"/>
            <w:r w:rsidRPr="003C508F">
              <w:t>. Литер: А. Этажность: 1. Кадастровый номер: 61:48:0021001:312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Навес, Литер: а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Платформа, Литер: а</w:t>
            </w:r>
            <w:proofErr w:type="gramStart"/>
            <w:r w:rsidRPr="003C508F"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конторы, назначение: нежилое. Площадь: общая 38.5 </w:t>
            </w:r>
            <w:proofErr w:type="spellStart"/>
            <w:r w:rsidRPr="003C508F">
              <w:t>кв.м</w:t>
            </w:r>
            <w:proofErr w:type="spellEnd"/>
            <w:r w:rsidRPr="003C508F">
              <w:t>. Литер: Б. Этажность: 1.Кадастровый паспорт: 61:48:0021001:211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Пристройка, </w:t>
            </w:r>
            <w:proofErr w:type="gramStart"/>
            <w:r w:rsidRPr="003C508F">
              <w:t>Литер: б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Навес, Литер: б</w:t>
            </w:r>
            <w:proofErr w:type="gramStart"/>
            <w:r w:rsidRPr="003C508F"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склада оборудования.  Площадь:  общая 592,8  кв. м. Литер: </w:t>
            </w:r>
            <w:proofErr w:type="gramStart"/>
            <w:r w:rsidRPr="003C508F">
              <w:t>Р</w:t>
            </w:r>
            <w:proofErr w:type="gramEnd"/>
            <w:r w:rsidRPr="003C508F">
              <w:t>; Этажность:1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Котельная, Литер: 20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Уборная, Литер: 10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проходной, Литер: </w:t>
            </w:r>
            <w:proofErr w:type="gramStart"/>
            <w:r w:rsidRPr="003C508F">
              <w:t>П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Водопровод противопожарный, Литер: 29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Теплотрасса воздушная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Забор из бетонных панелей, Литер: 13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Железная дорога, Литер: 15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Железная дорога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Мощение бетонное, Литер: 28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Мощение бетонное, Литер: 1</w:t>
            </w:r>
            <w:r w:rsidRPr="003C508F">
              <w:rPr>
                <w:rFonts w:ascii="Arial" w:hAnsi="Arial" w:cs="Arial"/>
              </w:rPr>
              <w:tab/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Резервуар для воды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Емкость металлическая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b/>
                <w:iCs/>
              </w:rPr>
            </w:pPr>
            <w:r w:rsidRPr="003C508F">
              <w:t xml:space="preserve">Земельный участок. Категория земель: Земли населенных пунктов - Разрешенное использование: производственная база. Площадь: 5488 </w:t>
            </w:r>
            <w:proofErr w:type="spellStart"/>
            <w:r w:rsidRPr="003C508F">
              <w:t>кв.м</w:t>
            </w:r>
            <w:proofErr w:type="spellEnd"/>
            <w:r w:rsidRPr="003C508F">
              <w:t>. Кадастровый номер 61:48:0021001:131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1262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3424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номер: 61:48:0021001:133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1550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61:48:0021001:134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1444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5464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61:48:0021001:136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r w:rsidRPr="003C508F">
              <w:t xml:space="preserve">Земельный участок, Категория земель: Земли населенных пунктов - Разрешенное использование: производственная база.  Площадь 882 </w:t>
            </w:r>
            <w:proofErr w:type="spellStart"/>
            <w:r w:rsidRPr="003C508F">
              <w:t>кв.м</w:t>
            </w:r>
            <w:proofErr w:type="spellEnd"/>
            <w:r w:rsidRPr="003C508F">
              <w:t>., кадастровый номер 61:48:002101:137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 - Разрешенное использование: производственная база.  Площадь 2378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61:48:0021001:138.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r w:rsidRPr="003C508F">
              <w:t xml:space="preserve">Земельный участок, Категория земель: Земли населенных пунктов. Разрешенное использование: производственная база.  Площадь 1174 </w:t>
            </w:r>
            <w:proofErr w:type="spellStart"/>
            <w:r w:rsidRPr="003C508F">
              <w:t>кв.м</w:t>
            </w:r>
            <w:proofErr w:type="spellEnd"/>
            <w:r w:rsidRPr="003C508F">
              <w:t>., кадастровый номер 61:48:0021001:139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1884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61:48:0021001:149.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1163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61:48:0021001:148.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8011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61:48:0021001:147.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2328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61:48:0021001:153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 - Разрешенное использование: производственная база.  Площадь 2 576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61:48:0021001:140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/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1834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836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886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61:48:0021001:143.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1482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61:48:0021001:144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1928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 номер 61:48:0021001:145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2519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61:48:0021001:146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пунктов. Разрешенное использование: производственная база. Площадь 3707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(или условный) номер 61:48:0021001:150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пунктов. Разрешенное использование: производственная база. Площадь 441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 кадастровый (или условный) номер 61:48:0021001:152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</w:t>
            </w:r>
            <w:r w:rsidRPr="003C508F">
              <w:rPr>
                <w:iCs/>
              </w:rPr>
              <w:lastRenderedPageBreak/>
              <w:t xml:space="preserve">Разрешенное использование: производственная база. Площадь: 1373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номер: 61:48:0021001:151.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1234,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1253,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1255,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1256,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1257,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1258,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1259,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1283,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1284,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1222,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1223, год изготовления 2008г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1261,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1235,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"Душ"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1167,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1166,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1169,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1170,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1171,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1173, год изготовления 2008г.</w:t>
            </w:r>
            <w:r w:rsidRPr="003C508F">
              <w:rPr>
                <w:rFonts w:ascii="Arial" w:hAnsi="Arial" w:cs="Arial"/>
                <w:iCs/>
              </w:rPr>
              <w:tab/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"Туалет"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1176,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1179,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1180,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"Туалет"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1177,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1181,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1183,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 xml:space="preserve">,45х2,5 м, инвентарный номер 1246, </w:t>
            </w:r>
            <w:r w:rsidRPr="003C508F">
              <w:rPr>
                <w:iCs/>
              </w:rPr>
              <w:lastRenderedPageBreak/>
              <w:t>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1247, год изготовления 2008г.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/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 xml:space="preserve">Установка конденсаторная КРМ УКМ58-0,4 кВ-250 кВАр-25 </w:t>
            </w:r>
            <w:proofErr w:type="spellStart"/>
            <w:r w:rsidRPr="003C508F">
              <w:rPr>
                <w:iCs/>
              </w:rPr>
              <w:t>кВАр</w:t>
            </w:r>
            <w:proofErr w:type="spellEnd"/>
            <w:r w:rsidRPr="003C508F">
              <w:rPr>
                <w:iCs/>
              </w:rPr>
              <w:t xml:space="preserve"> У</w:t>
            </w:r>
            <w:proofErr w:type="gramStart"/>
            <w:r w:rsidRPr="003C508F">
              <w:rPr>
                <w:iCs/>
              </w:rPr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Осушитель CAD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Оборудование для котельной №2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Осушитель адсорбционный HDT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Устройство вводно-распределительное ВРУ</w:t>
            </w:r>
            <w:proofErr w:type="gramStart"/>
            <w:r w:rsidRPr="003C508F">
              <w:rPr>
                <w:iCs/>
              </w:rPr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Solution-54_A11102 -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5400</w:t>
            </w:r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503 027,91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-фрезерный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Polimac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22 571,01</w:t>
            </w:r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</w:t>
            </w:r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44 493,75</w:t>
            </w:r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Ручной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80_04.2</w:t>
            </w:r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36 319,50</w:t>
            </w:r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сверлильно-вертикальный</w:t>
            </w:r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34 857,90</w:t>
            </w:r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автоматический кромкообрезной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Polymac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22 309,88</w:t>
            </w:r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074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526 402,80</w:t>
            </w:r>
            <w:bookmarkStart w:id="0" w:name="_GoBack"/>
            <w:bookmarkEnd w:id="0"/>
            <w:r w:rsidR="002E00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77670" w:rsidRPr="003C508F" w:rsidSect="00DF3B5F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DC" w:rsidRDefault="005504DC" w:rsidP="00F16BCC">
      <w:pPr>
        <w:spacing w:after="0" w:line="240" w:lineRule="auto"/>
      </w:pPr>
      <w:r>
        <w:separator/>
      </w:r>
    </w:p>
  </w:endnote>
  <w:endnote w:type="continuationSeparator" w:id="0">
    <w:p w:rsidR="005504DC" w:rsidRDefault="005504DC" w:rsidP="00F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DF3B5F">
    <w:pPr>
      <w:pStyle w:val="aa"/>
    </w:pPr>
    <w:r>
      <w:tab/>
    </w:r>
    <w:r>
      <w:tab/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0748B3">
    <w:pPr>
      <w:pStyle w:val="aa"/>
      <w:jc w:val="right"/>
    </w:pPr>
    <w:sdt>
      <w:sdtPr>
        <w:id w:val="438113482"/>
        <w:docPartObj>
          <w:docPartGallery w:val="Page Numbers (Bottom of Page)"/>
          <w:docPartUnique/>
        </w:docPartObj>
      </w:sdtPr>
      <w:sdtEndPr/>
      <w:sdtContent>
        <w:r w:rsidR="00DF3B5F">
          <w:fldChar w:fldCharType="begin"/>
        </w:r>
        <w:r w:rsidR="00DF3B5F">
          <w:instrText>PAGE   \* MERGEFORMAT</w:instrText>
        </w:r>
        <w:r w:rsidR="00DF3B5F">
          <w:fldChar w:fldCharType="separate"/>
        </w:r>
        <w:r>
          <w:rPr>
            <w:noProof/>
          </w:rPr>
          <w:t>5</w:t>
        </w:r>
        <w:r w:rsidR="00DF3B5F">
          <w:fldChar w:fldCharType="end"/>
        </w:r>
      </w:sdtContent>
    </w:sdt>
  </w:p>
  <w:p w:rsidR="00F16BCC" w:rsidRDefault="00F16B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DF3B5F">
    <w:pPr>
      <w:pStyle w:val="aa"/>
    </w:pPr>
    <w:r>
      <w:tab/>
    </w:r>
    <w:r>
      <w:tab/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DC" w:rsidRDefault="005504DC" w:rsidP="00F16BCC">
      <w:pPr>
        <w:spacing w:after="0" w:line="240" w:lineRule="auto"/>
      </w:pPr>
      <w:r>
        <w:separator/>
      </w:r>
    </w:p>
  </w:footnote>
  <w:footnote w:type="continuationSeparator" w:id="0">
    <w:p w:rsidR="005504DC" w:rsidRDefault="005504DC" w:rsidP="00F1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E4"/>
    <w:rsid w:val="00005380"/>
    <w:rsid w:val="00040379"/>
    <w:rsid w:val="00054854"/>
    <w:rsid w:val="000748B3"/>
    <w:rsid w:val="001412CB"/>
    <w:rsid w:val="00144FFA"/>
    <w:rsid w:val="001756D8"/>
    <w:rsid w:val="002C0A6B"/>
    <w:rsid w:val="002E0067"/>
    <w:rsid w:val="003103B0"/>
    <w:rsid w:val="00375495"/>
    <w:rsid w:val="00381DE4"/>
    <w:rsid w:val="00395CDA"/>
    <w:rsid w:val="003C508F"/>
    <w:rsid w:val="004C3B2B"/>
    <w:rsid w:val="005504DC"/>
    <w:rsid w:val="00577670"/>
    <w:rsid w:val="007D7C82"/>
    <w:rsid w:val="009A07E8"/>
    <w:rsid w:val="00A70D9E"/>
    <w:rsid w:val="00B367D6"/>
    <w:rsid w:val="00B638F9"/>
    <w:rsid w:val="00C93AC0"/>
    <w:rsid w:val="00DF3B5F"/>
    <w:rsid w:val="00ED3141"/>
    <w:rsid w:val="00F16BCC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08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16BCC"/>
  </w:style>
  <w:style w:type="paragraph" w:styleId="a8">
    <w:name w:val="header"/>
    <w:basedOn w:val="a"/>
    <w:link w:val="a9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BCC"/>
  </w:style>
  <w:style w:type="paragraph" w:styleId="aa">
    <w:name w:val="footer"/>
    <w:basedOn w:val="a"/>
    <w:link w:val="ab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08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16BCC"/>
  </w:style>
  <w:style w:type="paragraph" w:styleId="a8">
    <w:name w:val="header"/>
    <w:basedOn w:val="a"/>
    <w:link w:val="a9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BCC"/>
  </w:style>
  <w:style w:type="paragraph" w:styleId="aa">
    <w:name w:val="footer"/>
    <w:basedOn w:val="a"/>
    <w:link w:val="ab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B564-C1BE-4B0E-A639-5B46B490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Аксоров Пшимахо Пшимурзович</dc:creator>
  <cp:lastModifiedBy>User</cp:lastModifiedBy>
  <cp:revision>4</cp:revision>
  <cp:lastPrinted>2016-06-02T06:44:00Z</cp:lastPrinted>
  <dcterms:created xsi:type="dcterms:W3CDTF">2016-06-15T15:41:00Z</dcterms:created>
  <dcterms:modified xsi:type="dcterms:W3CDTF">2017-03-27T12:59:00Z</dcterms:modified>
</cp:coreProperties>
</file>