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65" w:rsidRPr="001C048B" w:rsidRDefault="00574265" w:rsidP="00574265">
      <w:pPr>
        <w:shd w:val="clear" w:color="auto" w:fill="FFFFFF"/>
        <w:tabs>
          <w:tab w:val="left" w:pos="10490"/>
        </w:tabs>
        <w:ind w:right="-5"/>
        <w:jc w:val="center"/>
        <w:rPr>
          <w:b/>
          <w:color w:val="000000"/>
          <w:spacing w:val="-1"/>
          <w:sz w:val="18"/>
          <w:szCs w:val="18"/>
        </w:rPr>
      </w:pPr>
      <w:r w:rsidRPr="001C048B">
        <w:rPr>
          <w:b/>
          <w:color w:val="000000"/>
          <w:spacing w:val="-1"/>
          <w:sz w:val="18"/>
          <w:szCs w:val="18"/>
        </w:rPr>
        <w:t>Д</w:t>
      </w:r>
      <w:r w:rsidR="002C5343">
        <w:rPr>
          <w:b/>
          <w:color w:val="000000"/>
          <w:spacing w:val="-1"/>
          <w:sz w:val="18"/>
          <w:szCs w:val="18"/>
        </w:rPr>
        <w:t>оговор о задатке</w:t>
      </w:r>
      <w:r w:rsidRPr="001C048B">
        <w:rPr>
          <w:b/>
          <w:color w:val="000000"/>
          <w:spacing w:val="-1"/>
          <w:sz w:val="18"/>
          <w:szCs w:val="18"/>
        </w:rPr>
        <w:t xml:space="preserve"> по лоту № ___</w:t>
      </w:r>
    </w:p>
    <w:p w:rsidR="00574265" w:rsidRPr="001C048B" w:rsidRDefault="00574265" w:rsidP="00574265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color w:val="000000"/>
          <w:spacing w:val="-4"/>
          <w:sz w:val="18"/>
          <w:szCs w:val="18"/>
        </w:rPr>
      </w:pPr>
    </w:p>
    <w:p w:rsidR="00574265" w:rsidRPr="001C048B" w:rsidRDefault="00574265" w:rsidP="00574265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sz w:val="18"/>
          <w:szCs w:val="18"/>
        </w:rPr>
      </w:pPr>
      <w:proofErr w:type="spellStart"/>
      <w:r w:rsidRPr="001C048B">
        <w:rPr>
          <w:color w:val="000000"/>
          <w:spacing w:val="-4"/>
          <w:sz w:val="18"/>
          <w:szCs w:val="18"/>
        </w:rPr>
        <w:t>г</w:t>
      </w:r>
      <w:proofErr w:type="gramStart"/>
      <w:r w:rsidRPr="001C048B">
        <w:rPr>
          <w:color w:val="000000"/>
          <w:spacing w:val="-4"/>
          <w:sz w:val="18"/>
          <w:szCs w:val="18"/>
        </w:rPr>
        <w:t>.К</w:t>
      </w:r>
      <w:proofErr w:type="gramEnd"/>
      <w:r w:rsidRPr="001C048B">
        <w:rPr>
          <w:color w:val="000000"/>
          <w:spacing w:val="-4"/>
          <w:sz w:val="18"/>
          <w:szCs w:val="18"/>
        </w:rPr>
        <w:t>расноярск</w:t>
      </w:r>
      <w:proofErr w:type="spellEnd"/>
      <w:r w:rsidRPr="001C048B">
        <w:rPr>
          <w:color w:val="000000"/>
          <w:spacing w:val="-4"/>
          <w:sz w:val="18"/>
          <w:szCs w:val="18"/>
        </w:rPr>
        <w:t xml:space="preserve">                                                                                                             </w:t>
      </w:r>
      <w:r w:rsidR="001C048B">
        <w:rPr>
          <w:color w:val="000000"/>
          <w:spacing w:val="-4"/>
          <w:sz w:val="18"/>
          <w:szCs w:val="18"/>
        </w:rPr>
        <w:t xml:space="preserve">                                          </w:t>
      </w:r>
      <w:r w:rsidRPr="001C048B">
        <w:rPr>
          <w:color w:val="000000"/>
          <w:sz w:val="18"/>
          <w:szCs w:val="18"/>
        </w:rPr>
        <w:t>«____» ___________  2</w:t>
      </w:r>
      <w:r w:rsidRPr="001C048B">
        <w:rPr>
          <w:color w:val="000000"/>
          <w:spacing w:val="-7"/>
          <w:sz w:val="18"/>
          <w:szCs w:val="18"/>
        </w:rPr>
        <w:t>014г.</w:t>
      </w:r>
    </w:p>
    <w:p w:rsidR="00574265" w:rsidRPr="001C048B" w:rsidRDefault="00574265" w:rsidP="00574265">
      <w:pPr>
        <w:shd w:val="clear" w:color="auto" w:fill="FFFFFF"/>
        <w:tabs>
          <w:tab w:val="left" w:pos="10632"/>
        </w:tabs>
        <w:ind w:right="-5" w:firstLine="567"/>
        <w:jc w:val="both"/>
        <w:rPr>
          <w:b/>
          <w:bCs/>
          <w:color w:val="000000"/>
          <w:spacing w:val="12"/>
          <w:sz w:val="18"/>
          <w:szCs w:val="18"/>
        </w:rPr>
      </w:pPr>
    </w:p>
    <w:p w:rsidR="00574265" w:rsidRPr="001C048B" w:rsidRDefault="00DF2044" w:rsidP="00574265">
      <w:pPr>
        <w:suppressAutoHyphens/>
        <w:ind w:firstLine="708"/>
        <w:jc w:val="both"/>
        <w:rPr>
          <w:sz w:val="18"/>
          <w:szCs w:val="18"/>
        </w:rPr>
      </w:pPr>
      <w:proofErr w:type="gramStart"/>
      <w:r w:rsidRPr="001C048B">
        <w:rPr>
          <w:sz w:val="18"/>
          <w:szCs w:val="18"/>
        </w:rPr>
        <w:t>Конкурсный управляющий О</w:t>
      </w:r>
      <w:r w:rsidR="001C048B" w:rsidRPr="001C048B">
        <w:rPr>
          <w:sz w:val="18"/>
          <w:szCs w:val="18"/>
        </w:rPr>
        <w:t>О</w:t>
      </w:r>
      <w:r w:rsidRPr="001C048B">
        <w:rPr>
          <w:sz w:val="18"/>
          <w:szCs w:val="18"/>
        </w:rPr>
        <w:t>О «</w:t>
      </w:r>
      <w:proofErr w:type="spellStart"/>
      <w:r w:rsidR="001C048B" w:rsidRPr="001C048B">
        <w:rPr>
          <w:sz w:val="18"/>
          <w:szCs w:val="18"/>
        </w:rPr>
        <w:t>Красноярскжилстрой</w:t>
      </w:r>
      <w:proofErr w:type="spellEnd"/>
      <w:r w:rsidRPr="001C048B">
        <w:rPr>
          <w:sz w:val="18"/>
          <w:szCs w:val="18"/>
        </w:rPr>
        <w:t xml:space="preserve">» Кожематов А.В, действующий на основании решения Арбитражного суда Красноярского края </w:t>
      </w:r>
      <w:r w:rsidR="001C048B" w:rsidRPr="001C048B">
        <w:rPr>
          <w:sz w:val="18"/>
          <w:szCs w:val="18"/>
        </w:rPr>
        <w:t>от 04.03.2014г. по делу №А33-17353/2013</w:t>
      </w:r>
      <w:r w:rsidR="00D77D53" w:rsidRPr="001C048B">
        <w:rPr>
          <w:sz w:val="18"/>
          <w:szCs w:val="18"/>
        </w:rPr>
        <w:t>, с одной стороны,</w:t>
      </w:r>
      <w:proofErr w:type="gramEnd"/>
    </w:p>
    <w:p w:rsidR="00574265" w:rsidRDefault="00574265" w:rsidP="00574265">
      <w:pPr>
        <w:suppressAutoHyphens/>
        <w:ind w:firstLine="567"/>
        <w:jc w:val="both"/>
        <w:rPr>
          <w:sz w:val="18"/>
          <w:szCs w:val="18"/>
        </w:rPr>
      </w:pPr>
      <w:r w:rsidRPr="001C048B">
        <w:rPr>
          <w:sz w:val="18"/>
          <w:szCs w:val="18"/>
        </w:rPr>
        <w:t>и ______</w:t>
      </w:r>
      <w:r w:rsidR="001C048B">
        <w:rPr>
          <w:sz w:val="18"/>
          <w:szCs w:val="18"/>
        </w:rPr>
        <w:t>_________________</w:t>
      </w:r>
      <w:r w:rsidRPr="001C048B">
        <w:rPr>
          <w:sz w:val="18"/>
          <w:szCs w:val="18"/>
        </w:rPr>
        <w:t>________________________________________________________________________, именуемое в дальнейшем «Претендент», в лице</w:t>
      </w:r>
      <w:r w:rsidR="001C048B" w:rsidRPr="001C048B">
        <w:rPr>
          <w:sz w:val="18"/>
          <w:szCs w:val="18"/>
        </w:rPr>
        <w:t>___________</w:t>
      </w:r>
      <w:r w:rsidRPr="001C048B">
        <w:rPr>
          <w:sz w:val="18"/>
          <w:szCs w:val="18"/>
        </w:rPr>
        <w:t>_______</w:t>
      </w:r>
      <w:r w:rsidR="001C048B">
        <w:rPr>
          <w:sz w:val="18"/>
          <w:szCs w:val="18"/>
        </w:rPr>
        <w:t>________________</w:t>
      </w:r>
      <w:r w:rsidRPr="001C048B">
        <w:rPr>
          <w:sz w:val="18"/>
          <w:szCs w:val="18"/>
        </w:rPr>
        <w:t>_________________________, действующего на основании ______________</w:t>
      </w:r>
      <w:r w:rsidR="001C048B">
        <w:rPr>
          <w:sz w:val="18"/>
          <w:szCs w:val="18"/>
        </w:rPr>
        <w:t>__________________</w:t>
      </w:r>
      <w:r w:rsidRPr="001C048B">
        <w:rPr>
          <w:sz w:val="18"/>
          <w:szCs w:val="18"/>
        </w:rPr>
        <w:t xml:space="preserve">______________________________________________. с другой стороны, заключили настоящий договор о нижеследующем: </w:t>
      </w:r>
    </w:p>
    <w:p w:rsidR="001C048B" w:rsidRPr="001C048B" w:rsidRDefault="001C048B" w:rsidP="00574265">
      <w:pPr>
        <w:suppressAutoHyphens/>
        <w:ind w:firstLine="567"/>
        <w:jc w:val="both"/>
        <w:rPr>
          <w:sz w:val="18"/>
          <w:szCs w:val="18"/>
        </w:rPr>
      </w:pPr>
    </w:p>
    <w:p w:rsidR="00574265" w:rsidRPr="001C048B" w:rsidRDefault="00574265" w:rsidP="001C048B">
      <w:pPr>
        <w:suppressAutoHyphens/>
        <w:jc w:val="center"/>
        <w:rPr>
          <w:b/>
          <w:sz w:val="18"/>
          <w:szCs w:val="18"/>
        </w:rPr>
      </w:pPr>
      <w:r w:rsidRPr="001C048B">
        <w:rPr>
          <w:b/>
          <w:sz w:val="18"/>
          <w:szCs w:val="18"/>
        </w:rPr>
        <w:t>1. Предмет Договора.</w:t>
      </w:r>
    </w:p>
    <w:p w:rsidR="00574265" w:rsidRPr="001C048B" w:rsidRDefault="00574265" w:rsidP="001C048B">
      <w:pPr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 xml:space="preserve">1.1. </w:t>
      </w:r>
      <w:proofErr w:type="gramStart"/>
      <w:r w:rsidRPr="001C048B">
        <w:rPr>
          <w:sz w:val="18"/>
          <w:szCs w:val="18"/>
        </w:rPr>
        <w:t xml:space="preserve">В соответствии с условиями настоящего Договора Претендент для участия в открытых торгах в форме </w:t>
      </w:r>
      <w:r w:rsidR="00116844">
        <w:rPr>
          <w:sz w:val="18"/>
          <w:szCs w:val="18"/>
        </w:rPr>
        <w:t>публичного предложения</w:t>
      </w:r>
      <w:r w:rsidRPr="001C048B">
        <w:rPr>
          <w:sz w:val="18"/>
          <w:szCs w:val="18"/>
        </w:rPr>
        <w:t xml:space="preserve"> в электронной форме по продаже имущества предприятия</w:t>
      </w:r>
      <w:r w:rsidR="001E1D54" w:rsidRPr="001C048B">
        <w:rPr>
          <w:sz w:val="18"/>
          <w:szCs w:val="18"/>
        </w:rPr>
        <w:t xml:space="preserve"> –</w:t>
      </w:r>
      <w:r w:rsidR="00DF2044" w:rsidRPr="001C048B">
        <w:rPr>
          <w:sz w:val="18"/>
          <w:szCs w:val="18"/>
        </w:rPr>
        <w:t xml:space="preserve"> </w:t>
      </w:r>
      <w:r w:rsidR="001C048B" w:rsidRPr="001C048B">
        <w:rPr>
          <w:sz w:val="18"/>
          <w:szCs w:val="18"/>
        </w:rPr>
        <w:t>ООО «</w:t>
      </w:r>
      <w:proofErr w:type="spellStart"/>
      <w:r w:rsidR="001C048B" w:rsidRPr="001C048B">
        <w:rPr>
          <w:sz w:val="18"/>
          <w:szCs w:val="18"/>
        </w:rPr>
        <w:t>Красноярскжилстрой</w:t>
      </w:r>
      <w:proofErr w:type="spellEnd"/>
      <w:r w:rsidR="001C048B" w:rsidRPr="001C048B">
        <w:rPr>
          <w:sz w:val="18"/>
          <w:szCs w:val="18"/>
        </w:rPr>
        <w:t>»</w:t>
      </w:r>
      <w:r w:rsidRPr="001C048B">
        <w:rPr>
          <w:sz w:val="18"/>
          <w:szCs w:val="18"/>
        </w:rPr>
        <w:t xml:space="preserve">, а именно  </w:t>
      </w:r>
      <w:r w:rsidR="00116844">
        <w:rPr>
          <w:b/>
          <w:sz w:val="18"/>
          <w:szCs w:val="18"/>
        </w:rPr>
        <w:t>Лота№2</w:t>
      </w:r>
      <w:r w:rsidRPr="001C048B">
        <w:rPr>
          <w:sz w:val="18"/>
          <w:szCs w:val="18"/>
        </w:rPr>
        <w:t xml:space="preserve">, далее по тексту «Предмет торгов», проводимых </w:t>
      </w:r>
      <w:r w:rsidR="00116844">
        <w:rPr>
          <w:sz w:val="18"/>
          <w:szCs w:val="18"/>
        </w:rPr>
        <w:t xml:space="preserve">с </w:t>
      </w:r>
      <w:r w:rsidR="001C048B" w:rsidRPr="001C048B">
        <w:rPr>
          <w:sz w:val="18"/>
          <w:szCs w:val="18"/>
        </w:rPr>
        <w:t>1</w:t>
      </w:r>
      <w:r w:rsidR="00116844">
        <w:rPr>
          <w:sz w:val="18"/>
          <w:szCs w:val="18"/>
        </w:rPr>
        <w:t>0.12.2014г.</w:t>
      </w:r>
      <w:r w:rsidRPr="001C048B">
        <w:rPr>
          <w:sz w:val="18"/>
          <w:szCs w:val="18"/>
        </w:rPr>
        <w:t xml:space="preserve">, перечисляет задаток денежными средствами в размере </w:t>
      </w:r>
      <w:r w:rsidR="00DF2044" w:rsidRPr="001C048B">
        <w:rPr>
          <w:sz w:val="18"/>
          <w:szCs w:val="18"/>
        </w:rPr>
        <w:t>1</w:t>
      </w:r>
      <w:r w:rsidR="00D77D53" w:rsidRPr="001C048B">
        <w:rPr>
          <w:sz w:val="18"/>
          <w:szCs w:val="18"/>
        </w:rPr>
        <w:t>0</w:t>
      </w:r>
      <w:r w:rsidRPr="001C048B">
        <w:rPr>
          <w:sz w:val="18"/>
          <w:szCs w:val="18"/>
        </w:rPr>
        <w:t>% от начальной цены лота, что составляет __________________</w:t>
      </w:r>
      <w:r w:rsidRPr="001C048B">
        <w:rPr>
          <w:b/>
          <w:sz w:val="18"/>
          <w:szCs w:val="18"/>
        </w:rPr>
        <w:t xml:space="preserve"> рублей.</w:t>
      </w:r>
      <w:proofErr w:type="gramEnd"/>
    </w:p>
    <w:p w:rsidR="00574265" w:rsidRDefault="00574265" w:rsidP="001C048B">
      <w:pPr>
        <w:suppressAutoHyphens/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1C048B" w:rsidRPr="001C048B" w:rsidRDefault="001C048B" w:rsidP="00574265">
      <w:pPr>
        <w:suppressAutoHyphens/>
        <w:ind w:firstLine="708"/>
        <w:jc w:val="both"/>
        <w:rPr>
          <w:sz w:val="18"/>
          <w:szCs w:val="18"/>
        </w:rPr>
      </w:pPr>
    </w:p>
    <w:p w:rsidR="00574265" w:rsidRPr="001C048B" w:rsidRDefault="00574265" w:rsidP="001C048B">
      <w:pPr>
        <w:suppressAutoHyphens/>
        <w:jc w:val="center"/>
        <w:rPr>
          <w:b/>
          <w:sz w:val="18"/>
          <w:szCs w:val="18"/>
        </w:rPr>
      </w:pPr>
      <w:r w:rsidRPr="001C048B">
        <w:rPr>
          <w:b/>
          <w:sz w:val="18"/>
          <w:szCs w:val="18"/>
        </w:rPr>
        <w:t>2. Порядок внесения задатка.</w:t>
      </w:r>
    </w:p>
    <w:p w:rsidR="00574265" w:rsidRPr="001C048B" w:rsidRDefault="00574265" w:rsidP="001C048B">
      <w:pPr>
        <w:pStyle w:val="b-articletext"/>
        <w:spacing w:before="0" w:beforeAutospacing="0" w:after="0" w:afterAutospacing="0"/>
        <w:ind w:firstLine="284"/>
        <w:jc w:val="both"/>
        <w:rPr>
          <w:rFonts w:ascii="Arial" w:hAnsi="Arial" w:cs="Arial"/>
          <w:sz w:val="18"/>
          <w:szCs w:val="18"/>
        </w:rPr>
      </w:pPr>
      <w:r w:rsidRPr="001C048B">
        <w:rPr>
          <w:rFonts w:ascii="Arial" w:hAnsi="Arial" w:cs="Arial"/>
          <w:sz w:val="18"/>
          <w:szCs w:val="18"/>
        </w:rPr>
        <w:t xml:space="preserve">2.1. Задаток уплачивается путем перечисления денежных средств на расчетный счет </w:t>
      </w:r>
      <w:r w:rsidR="00D77D53" w:rsidRPr="001C048B">
        <w:rPr>
          <w:rFonts w:ascii="Arial" w:hAnsi="Arial" w:cs="Arial"/>
          <w:sz w:val="18"/>
          <w:szCs w:val="18"/>
        </w:rPr>
        <w:t>организатора</w:t>
      </w:r>
      <w:r w:rsidR="00DF2044" w:rsidRPr="001C048B">
        <w:rPr>
          <w:rFonts w:ascii="Arial" w:hAnsi="Arial" w:cs="Arial"/>
          <w:sz w:val="18"/>
          <w:szCs w:val="18"/>
        </w:rPr>
        <w:t xml:space="preserve"> торгов </w:t>
      </w:r>
      <w:r w:rsidRPr="001C048B">
        <w:rPr>
          <w:rFonts w:ascii="Arial" w:hAnsi="Arial" w:cs="Arial"/>
          <w:sz w:val="18"/>
          <w:szCs w:val="18"/>
        </w:rPr>
        <w:t>к моменту подачи заявки по следующим реквизитам:</w:t>
      </w:r>
      <w:r w:rsidR="001E1D54" w:rsidRPr="001C048B">
        <w:rPr>
          <w:rFonts w:ascii="Arial" w:hAnsi="Arial" w:cs="Arial"/>
          <w:sz w:val="18"/>
          <w:szCs w:val="18"/>
        </w:rPr>
        <w:t xml:space="preserve"> </w:t>
      </w:r>
      <w:r w:rsidR="001C048B" w:rsidRPr="001C048B">
        <w:rPr>
          <w:rFonts w:ascii="Arial" w:hAnsi="Arial" w:cs="Arial"/>
          <w:sz w:val="18"/>
          <w:szCs w:val="18"/>
        </w:rPr>
        <w:t>Получатель</w:t>
      </w:r>
      <w:r w:rsidR="001C048B">
        <w:rPr>
          <w:rFonts w:ascii="Arial" w:hAnsi="Arial" w:cs="Arial"/>
          <w:sz w:val="18"/>
          <w:szCs w:val="18"/>
        </w:rPr>
        <w:t xml:space="preserve"> – </w:t>
      </w:r>
      <w:r w:rsidR="001C048B" w:rsidRPr="001C048B">
        <w:rPr>
          <w:rFonts w:ascii="Arial" w:hAnsi="Arial" w:cs="Arial"/>
          <w:sz w:val="18"/>
          <w:szCs w:val="18"/>
        </w:rPr>
        <w:t>ООО «</w:t>
      </w:r>
      <w:proofErr w:type="spellStart"/>
      <w:r w:rsidR="001C048B" w:rsidRPr="001C048B">
        <w:rPr>
          <w:rFonts w:ascii="Arial" w:hAnsi="Arial" w:cs="Arial"/>
          <w:sz w:val="18"/>
          <w:szCs w:val="18"/>
        </w:rPr>
        <w:t>Красноярскжилстрой</w:t>
      </w:r>
      <w:proofErr w:type="spellEnd"/>
      <w:r w:rsidR="001C048B" w:rsidRPr="001C048B">
        <w:rPr>
          <w:rFonts w:ascii="Arial" w:hAnsi="Arial" w:cs="Arial"/>
          <w:sz w:val="18"/>
          <w:szCs w:val="18"/>
        </w:rPr>
        <w:t xml:space="preserve">» ИНН/КПП 2466110154/246101001; ОГРН1032402962899 р/с №40702810031280026876 в Восточно-Сибирском банке Сбербанка России </w:t>
      </w:r>
      <w:proofErr w:type="spellStart"/>
      <w:r w:rsidR="001C048B" w:rsidRPr="001C048B">
        <w:rPr>
          <w:rFonts w:ascii="Arial" w:hAnsi="Arial" w:cs="Arial"/>
          <w:sz w:val="18"/>
          <w:szCs w:val="18"/>
        </w:rPr>
        <w:t>г</w:t>
      </w:r>
      <w:proofErr w:type="gramStart"/>
      <w:r w:rsidR="001C048B" w:rsidRPr="001C048B">
        <w:rPr>
          <w:rFonts w:ascii="Arial" w:hAnsi="Arial" w:cs="Arial"/>
          <w:sz w:val="18"/>
          <w:szCs w:val="18"/>
        </w:rPr>
        <w:t>.К</w:t>
      </w:r>
      <w:proofErr w:type="gramEnd"/>
      <w:r w:rsidR="001C048B" w:rsidRPr="001C048B">
        <w:rPr>
          <w:rFonts w:ascii="Arial" w:hAnsi="Arial" w:cs="Arial"/>
          <w:sz w:val="18"/>
          <w:szCs w:val="18"/>
        </w:rPr>
        <w:t>расноярск</w:t>
      </w:r>
      <w:proofErr w:type="spellEnd"/>
      <w:r w:rsidR="001C048B" w:rsidRPr="001C048B">
        <w:rPr>
          <w:rFonts w:ascii="Arial" w:hAnsi="Arial" w:cs="Arial"/>
          <w:sz w:val="18"/>
          <w:szCs w:val="18"/>
        </w:rPr>
        <w:t>, БИК 040407627, к/с 30101810800000000627.</w:t>
      </w:r>
    </w:p>
    <w:p w:rsidR="00574265" w:rsidRPr="001C048B" w:rsidRDefault="00574265" w:rsidP="001C048B">
      <w:pPr>
        <w:suppressAutoHyphens/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>2.2. Задаток считается внесенным с даты поступления денежных сре</w:t>
      </w:r>
      <w:proofErr w:type="gramStart"/>
      <w:r w:rsidRPr="001C048B">
        <w:rPr>
          <w:sz w:val="18"/>
          <w:szCs w:val="18"/>
        </w:rPr>
        <w:t>дств в р</w:t>
      </w:r>
      <w:proofErr w:type="gramEnd"/>
      <w:r w:rsidRPr="001C048B">
        <w:rPr>
          <w:sz w:val="18"/>
          <w:szCs w:val="18"/>
        </w:rPr>
        <w:t xml:space="preserve">азмере, указанном в.1.1. настоящего договора, всей суммы задатка на указанный счет организатора торгов. В случае </w:t>
      </w:r>
      <w:proofErr w:type="spellStart"/>
      <w:r w:rsidRPr="001C048B">
        <w:rPr>
          <w:sz w:val="18"/>
          <w:szCs w:val="18"/>
        </w:rPr>
        <w:t>непоступления</w:t>
      </w:r>
      <w:proofErr w:type="spellEnd"/>
      <w:r w:rsidRPr="001C048B">
        <w:rPr>
          <w:sz w:val="18"/>
          <w:szCs w:val="18"/>
        </w:rPr>
        <w:t xml:space="preserve">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74265" w:rsidRPr="001C048B" w:rsidRDefault="00574265" w:rsidP="00574265">
      <w:pPr>
        <w:suppressAutoHyphens/>
        <w:ind w:firstLine="708"/>
        <w:jc w:val="both"/>
        <w:rPr>
          <w:sz w:val="18"/>
          <w:szCs w:val="18"/>
        </w:rPr>
      </w:pPr>
    </w:p>
    <w:p w:rsidR="00574265" w:rsidRPr="001C048B" w:rsidRDefault="00574265" w:rsidP="001C048B">
      <w:pPr>
        <w:suppressAutoHyphens/>
        <w:jc w:val="center"/>
        <w:rPr>
          <w:b/>
          <w:sz w:val="18"/>
          <w:szCs w:val="18"/>
        </w:rPr>
      </w:pPr>
      <w:r w:rsidRPr="001C048B">
        <w:rPr>
          <w:b/>
          <w:sz w:val="18"/>
          <w:szCs w:val="18"/>
        </w:rPr>
        <w:t>3. Порядок возврата и удержания задатка.</w:t>
      </w:r>
    </w:p>
    <w:p w:rsidR="00574265" w:rsidRPr="001C048B" w:rsidRDefault="00574265" w:rsidP="001C048B">
      <w:pPr>
        <w:suppressAutoHyphens/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574265" w:rsidRPr="001C048B" w:rsidRDefault="00574265" w:rsidP="001C048B">
      <w:pPr>
        <w:suppressAutoHyphens/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>- претендент не допущен к участию в торгах;</w:t>
      </w:r>
    </w:p>
    <w:p w:rsidR="00574265" w:rsidRPr="001C048B" w:rsidRDefault="00574265" w:rsidP="001C048B">
      <w:pPr>
        <w:suppressAutoHyphens/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>- претендент участвовал в торгах, но не выиграл их;</w:t>
      </w:r>
    </w:p>
    <w:p w:rsidR="00574265" w:rsidRPr="001C048B" w:rsidRDefault="00574265" w:rsidP="001C048B">
      <w:pPr>
        <w:suppressAutoHyphens/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>- претендент отозвал свою заявку на участие в торгах до момента приобретения им статуса участника торгов;</w:t>
      </w:r>
    </w:p>
    <w:p w:rsidR="00574265" w:rsidRPr="001C048B" w:rsidRDefault="00574265" w:rsidP="001C048B">
      <w:pPr>
        <w:suppressAutoHyphens/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 xml:space="preserve">- признания торгов </w:t>
      </w:r>
      <w:proofErr w:type="gramStart"/>
      <w:r w:rsidRPr="001C048B">
        <w:rPr>
          <w:sz w:val="18"/>
          <w:szCs w:val="18"/>
        </w:rPr>
        <w:t>несостоявшимися</w:t>
      </w:r>
      <w:proofErr w:type="gramEnd"/>
      <w:r w:rsidRPr="001C048B">
        <w:rPr>
          <w:sz w:val="18"/>
          <w:szCs w:val="18"/>
        </w:rPr>
        <w:t>;</w:t>
      </w:r>
    </w:p>
    <w:p w:rsidR="00574265" w:rsidRPr="001C048B" w:rsidRDefault="00574265" w:rsidP="001C048B">
      <w:pPr>
        <w:suppressAutoHyphens/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>- отмены торгов.</w:t>
      </w:r>
    </w:p>
    <w:p w:rsidR="00574265" w:rsidRPr="001C048B" w:rsidRDefault="00574265" w:rsidP="001C048B">
      <w:pPr>
        <w:suppressAutoHyphens/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>3.2.Задаток  не возвращается Претенденту в случаях:</w:t>
      </w:r>
    </w:p>
    <w:p w:rsidR="00574265" w:rsidRPr="001C048B" w:rsidRDefault="00574265" w:rsidP="001C048B">
      <w:pPr>
        <w:suppressAutoHyphens/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574265" w:rsidRPr="001C048B" w:rsidRDefault="00574265" w:rsidP="001C048B">
      <w:pPr>
        <w:suppressAutoHyphens/>
        <w:ind w:firstLine="284"/>
        <w:jc w:val="both"/>
        <w:rPr>
          <w:sz w:val="18"/>
          <w:szCs w:val="18"/>
        </w:rPr>
      </w:pPr>
      <w:r w:rsidRPr="001C048B">
        <w:rPr>
          <w:sz w:val="18"/>
          <w:szCs w:val="18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574265" w:rsidRPr="001C048B" w:rsidRDefault="00574265" w:rsidP="00574265">
      <w:pPr>
        <w:suppressAutoHyphens/>
        <w:ind w:firstLine="708"/>
        <w:jc w:val="both"/>
        <w:rPr>
          <w:sz w:val="18"/>
          <w:szCs w:val="18"/>
        </w:rPr>
      </w:pPr>
    </w:p>
    <w:p w:rsidR="00574265" w:rsidRPr="001C048B" w:rsidRDefault="00574265" w:rsidP="00574265">
      <w:pPr>
        <w:shd w:val="clear" w:color="auto" w:fill="FFFFFF"/>
        <w:ind w:right="-6"/>
        <w:jc w:val="center"/>
        <w:rPr>
          <w:b/>
          <w:color w:val="000000"/>
          <w:spacing w:val="-11"/>
          <w:sz w:val="18"/>
          <w:szCs w:val="18"/>
        </w:rPr>
      </w:pPr>
      <w:r w:rsidRPr="001C048B">
        <w:rPr>
          <w:b/>
          <w:color w:val="000000"/>
          <w:spacing w:val="-11"/>
          <w:sz w:val="18"/>
          <w:szCs w:val="18"/>
        </w:rPr>
        <w:t>4. Срок действия соглашения.</w:t>
      </w:r>
    </w:p>
    <w:p w:rsidR="00574265" w:rsidRPr="001C048B" w:rsidRDefault="00574265" w:rsidP="001C048B">
      <w:pPr>
        <w:shd w:val="clear" w:color="auto" w:fill="FFFFFF"/>
        <w:ind w:right="-6" w:firstLine="284"/>
        <w:rPr>
          <w:color w:val="000000"/>
          <w:spacing w:val="6"/>
          <w:sz w:val="18"/>
          <w:szCs w:val="18"/>
        </w:rPr>
      </w:pPr>
      <w:r w:rsidRPr="001C048B">
        <w:rPr>
          <w:color w:val="000000"/>
          <w:spacing w:val="-11"/>
          <w:sz w:val="18"/>
          <w:szCs w:val="18"/>
        </w:rPr>
        <w:t>4</w:t>
      </w:r>
      <w:r w:rsidRPr="001C048B">
        <w:rPr>
          <w:color w:val="000000"/>
          <w:spacing w:val="6"/>
          <w:sz w:val="18"/>
          <w:szCs w:val="18"/>
        </w:rPr>
        <w:t>.1. Настоящее соглашение вступает в силу со дня его подписания сторонами.</w:t>
      </w:r>
    </w:p>
    <w:p w:rsidR="00574265" w:rsidRPr="001C048B" w:rsidRDefault="00574265" w:rsidP="001C048B">
      <w:pPr>
        <w:shd w:val="clear" w:color="auto" w:fill="FFFFFF"/>
        <w:ind w:right="-6" w:firstLine="284"/>
        <w:jc w:val="both"/>
        <w:rPr>
          <w:color w:val="000000"/>
          <w:spacing w:val="4"/>
          <w:sz w:val="18"/>
          <w:szCs w:val="18"/>
        </w:rPr>
      </w:pPr>
      <w:r w:rsidRPr="001C048B">
        <w:rPr>
          <w:color w:val="000000"/>
          <w:spacing w:val="6"/>
          <w:sz w:val="18"/>
          <w:szCs w:val="18"/>
        </w:rPr>
        <w:t>4.2. Отношения между сторонами по настоящему Договору прекращаются после и</w:t>
      </w:r>
      <w:r w:rsidRPr="001C048B">
        <w:rPr>
          <w:color w:val="000000"/>
          <w:spacing w:val="4"/>
          <w:sz w:val="18"/>
          <w:szCs w:val="18"/>
        </w:rPr>
        <w:t>сполнения ими всех условий настоящего Договора.</w:t>
      </w:r>
    </w:p>
    <w:p w:rsidR="00574265" w:rsidRPr="001C048B" w:rsidRDefault="00574265" w:rsidP="00574265">
      <w:pPr>
        <w:shd w:val="clear" w:color="auto" w:fill="FFFFFF"/>
        <w:ind w:right="-6"/>
        <w:jc w:val="both"/>
        <w:rPr>
          <w:color w:val="000000"/>
          <w:spacing w:val="6"/>
          <w:sz w:val="18"/>
          <w:szCs w:val="18"/>
        </w:rPr>
      </w:pPr>
    </w:p>
    <w:p w:rsidR="00574265" w:rsidRPr="001C048B" w:rsidRDefault="00574265" w:rsidP="001C048B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right="-5" w:firstLine="0"/>
        <w:jc w:val="center"/>
        <w:rPr>
          <w:b/>
          <w:color w:val="000000"/>
          <w:spacing w:val="13"/>
          <w:sz w:val="18"/>
          <w:szCs w:val="18"/>
        </w:rPr>
      </w:pPr>
      <w:proofErr w:type="gramStart"/>
      <w:r w:rsidRPr="001C048B">
        <w:rPr>
          <w:b/>
          <w:color w:val="000000"/>
          <w:spacing w:val="13"/>
          <w:sz w:val="18"/>
          <w:szCs w:val="18"/>
        </w:rPr>
        <w:t>Заключительные</w:t>
      </w:r>
      <w:proofErr w:type="gramEnd"/>
      <w:r w:rsidRPr="001C048B">
        <w:rPr>
          <w:b/>
          <w:color w:val="000000"/>
          <w:spacing w:val="13"/>
          <w:sz w:val="18"/>
          <w:szCs w:val="18"/>
        </w:rPr>
        <w:t xml:space="preserve"> положении.</w:t>
      </w:r>
    </w:p>
    <w:p w:rsidR="00574265" w:rsidRPr="00116844" w:rsidRDefault="00574265" w:rsidP="00116844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567"/>
        </w:tabs>
        <w:ind w:left="0" w:right="-5" w:firstLine="284"/>
        <w:jc w:val="both"/>
        <w:rPr>
          <w:color w:val="000000"/>
          <w:spacing w:val="-8"/>
          <w:sz w:val="18"/>
          <w:szCs w:val="18"/>
        </w:rPr>
      </w:pPr>
      <w:r w:rsidRPr="001C048B">
        <w:rPr>
          <w:color w:val="000000"/>
          <w:sz w:val="18"/>
          <w:szCs w:val="18"/>
        </w:rPr>
        <w:t>Споры, возникающие при исполнении настоящего Договора, разрешаются</w:t>
      </w:r>
      <w:r w:rsidR="00116844">
        <w:rPr>
          <w:color w:val="000000"/>
          <w:sz w:val="18"/>
          <w:szCs w:val="18"/>
        </w:rPr>
        <w:t xml:space="preserve"> </w:t>
      </w:r>
      <w:r w:rsidRPr="00116844">
        <w:rPr>
          <w:color w:val="000000"/>
          <w:spacing w:val="1"/>
          <w:sz w:val="18"/>
          <w:szCs w:val="18"/>
        </w:rPr>
        <w:t xml:space="preserve">сторонами путем переговоров между собой. </w:t>
      </w:r>
      <w:proofErr w:type="gramStart"/>
      <w:r w:rsidRPr="00116844">
        <w:rPr>
          <w:color w:val="000000"/>
          <w:spacing w:val="1"/>
          <w:sz w:val="18"/>
          <w:szCs w:val="18"/>
        </w:rPr>
        <w:t>П</w:t>
      </w:r>
      <w:r w:rsidRPr="00116844">
        <w:rPr>
          <w:sz w:val="18"/>
          <w:szCs w:val="18"/>
        </w:rPr>
        <w:t xml:space="preserve">ри </w:t>
      </w:r>
      <w:r w:rsidR="00B8293F" w:rsidRPr="00116844">
        <w:rPr>
          <w:sz w:val="18"/>
          <w:szCs w:val="18"/>
        </w:rPr>
        <w:t>не достижении</w:t>
      </w:r>
      <w:r w:rsidRPr="00116844">
        <w:rPr>
          <w:sz w:val="18"/>
          <w:szCs w:val="18"/>
        </w:rPr>
        <w:t xml:space="preserve">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574265" w:rsidRPr="001C048B" w:rsidRDefault="00574265" w:rsidP="00116844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567"/>
        </w:tabs>
        <w:ind w:left="0" w:right="-5" w:firstLine="284"/>
        <w:jc w:val="both"/>
        <w:rPr>
          <w:color w:val="000000"/>
          <w:spacing w:val="-8"/>
          <w:sz w:val="18"/>
          <w:szCs w:val="18"/>
        </w:rPr>
      </w:pPr>
      <w:r w:rsidRPr="001C048B">
        <w:rPr>
          <w:color w:val="000000"/>
          <w:spacing w:val="9"/>
          <w:sz w:val="18"/>
          <w:szCs w:val="18"/>
        </w:rPr>
        <w:t>Настоящий договор составлен в двух экземплярах, имеющих одинаковую</w:t>
      </w:r>
      <w:r w:rsidR="00116844">
        <w:rPr>
          <w:color w:val="000000"/>
          <w:spacing w:val="9"/>
          <w:sz w:val="18"/>
          <w:szCs w:val="18"/>
        </w:rPr>
        <w:t xml:space="preserve"> </w:t>
      </w:r>
      <w:r w:rsidRPr="001C048B">
        <w:rPr>
          <w:color w:val="000000"/>
          <w:spacing w:val="8"/>
          <w:sz w:val="18"/>
          <w:szCs w:val="18"/>
        </w:rPr>
        <w:t xml:space="preserve">юридическую силу, один из которых находится у Организатора торгов, а другой у Претендента. </w:t>
      </w:r>
    </w:p>
    <w:p w:rsidR="00574265" w:rsidRPr="00116844" w:rsidRDefault="00574265" w:rsidP="00116844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567"/>
        </w:tabs>
        <w:ind w:left="0" w:right="-5" w:firstLine="284"/>
        <w:jc w:val="both"/>
        <w:rPr>
          <w:color w:val="000000"/>
          <w:spacing w:val="-8"/>
          <w:sz w:val="18"/>
          <w:szCs w:val="18"/>
        </w:rPr>
      </w:pPr>
      <w:r w:rsidRPr="001C048B">
        <w:rPr>
          <w:sz w:val="18"/>
          <w:szCs w:val="18"/>
        </w:rPr>
        <w:t>Отношения сторон, не урегулированные настоящим Договора, регулируются действующим законодательством РФ.</w:t>
      </w:r>
    </w:p>
    <w:p w:rsidR="00116844" w:rsidRPr="001C048B" w:rsidRDefault="00116844" w:rsidP="00116844">
      <w:pPr>
        <w:shd w:val="clear" w:color="auto" w:fill="FFFFFF"/>
        <w:tabs>
          <w:tab w:val="left" w:pos="567"/>
        </w:tabs>
        <w:ind w:left="284" w:right="-5"/>
        <w:jc w:val="both"/>
        <w:rPr>
          <w:color w:val="000000"/>
          <w:spacing w:val="-8"/>
          <w:sz w:val="18"/>
          <w:szCs w:val="18"/>
        </w:rPr>
      </w:pPr>
      <w:bookmarkStart w:id="0" w:name="_GoBack"/>
      <w:bookmarkEnd w:id="0"/>
    </w:p>
    <w:p w:rsidR="00574265" w:rsidRPr="001C048B" w:rsidRDefault="00A91E1E" w:rsidP="00A91E1E">
      <w:pPr>
        <w:pStyle w:val="a4"/>
        <w:numPr>
          <w:ilvl w:val="0"/>
          <w:numId w:val="1"/>
        </w:numPr>
        <w:shd w:val="clear" w:color="auto" w:fill="FFFFFF"/>
        <w:ind w:right="-5"/>
        <w:jc w:val="center"/>
        <w:rPr>
          <w:b/>
          <w:color w:val="000000"/>
          <w:spacing w:val="11"/>
          <w:sz w:val="18"/>
          <w:szCs w:val="18"/>
        </w:rPr>
      </w:pPr>
      <w:r w:rsidRPr="001C048B">
        <w:rPr>
          <w:b/>
          <w:color w:val="000000"/>
          <w:spacing w:val="11"/>
          <w:sz w:val="18"/>
          <w:szCs w:val="18"/>
        </w:rPr>
        <w:t>Адреса и реквизиты с</w:t>
      </w:r>
      <w:r w:rsidR="00574265" w:rsidRPr="001C048B">
        <w:rPr>
          <w:b/>
          <w:color w:val="000000"/>
          <w:spacing w:val="11"/>
          <w:sz w:val="18"/>
          <w:szCs w:val="18"/>
        </w:rPr>
        <w:t>торон.</w:t>
      </w:r>
    </w:p>
    <w:p w:rsidR="00A91E1E" w:rsidRPr="001C048B" w:rsidRDefault="00A91E1E" w:rsidP="00A91E1E">
      <w:pPr>
        <w:pStyle w:val="a4"/>
        <w:shd w:val="clear" w:color="auto" w:fill="FFFFFF"/>
        <w:ind w:left="360" w:right="-5"/>
        <w:rPr>
          <w:b/>
          <w:color w:val="000000"/>
          <w:spacing w:val="1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574265" w:rsidRPr="001C048B" w:rsidTr="00E173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1C048B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b/>
                <w:sz w:val="18"/>
                <w:szCs w:val="18"/>
              </w:rPr>
            </w:pPr>
            <w:r w:rsidRPr="001C048B">
              <w:rPr>
                <w:b/>
                <w:color w:val="000000"/>
                <w:spacing w:val="6"/>
                <w:sz w:val="18"/>
                <w:szCs w:val="18"/>
              </w:rPr>
              <w:t>Организатор торгов: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1C048B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b/>
                <w:sz w:val="18"/>
                <w:szCs w:val="18"/>
              </w:rPr>
            </w:pPr>
            <w:r w:rsidRPr="001C048B">
              <w:rPr>
                <w:b/>
                <w:color w:val="000000"/>
                <w:spacing w:val="6"/>
                <w:sz w:val="18"/>
                <w:szCs w:val="18"/>
              </w:rPr>
              <w:t>Претендент:</w:t>
            </w:r>
          </w:p>
        </w:tc>
      </w:tr>
      <w:tr w:rsidR="00574265" w:rsidRPr="001C048B" w:rsidTr="00E936B7">
        <w:trPr>
          <w:trHeight w:val="21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4" w:rsidRPr="001C048B" w:rsidRDefault="001C048B" w:rsidP="00DF2044">
            <w:pPr>
              <w:rPr>
                <w:color w:val="000000"/>
                <w:sz w:val="18"/>
                <w:szCs w:val="18"/>
              </w:rPr>
            </w:pPr>
            <w:r w:rsidRPr="001C048B"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Pr="001C048B">
              <w:rPr>
                <w:color w:val="000000"/>
                <w:sz w:val="18"/>
                <w:szCs w:val="18"/>
              </w:rPr>
              <w:t>Красноярскжилстрой</w:t>
            </w:r>
            <w:proofErr w:type="spellEnd"/>
            <w:r w:rsidRPr="001C048B">
              <w:rPr>
                <w:color w:val="000000"/>
                <w:sz w:val="18"/>
                <w:szCs w:val="18"/>
              </w:rPr>
              <w:t>»</w:t>
            </w:r>
          </w:p>
          <w:p w:rsidR="00E17383" w:rsidRPr="001C048B" w:rsidRDefault="00E17383" w:rsidP="00DF2044">
            <w:pPr>
              <w:rPr>
                <w:color w:val="000000"/>
                <w:sz w:val="18"/>
                <w:szCs w:val="18"/>
              </w:rPr>
            </w:pPr>
            <w:r w:rsidRPr="001C048B">
              <w:rPr>
                <w:color w:val="000000"/>
                <w:sz w:val="18"/>
                <w:szCs w:val="18"/>
              </w:rPr>
              <w:t xml:space="preserve">Адрес: </w:t>
            </w:r>
            <w:r w:rsidR="00E936B7" w:rsidRPr="00E936B7">
              <w:rPr>
                <w:color w:val="000000"/>
                <w:sz w:val="18"/>
                <w:szCs w:val="18"/>
              </w:rPr>
              <w:t xml:space="preserve">660025, </w:t>
            </w:r>
            <w:proofErr w:type="spellStart"/>
            <w:r w:rsidR="00E936B7" w:rsidRPr="00E936B7">
              <w:rPr>
                <w:color w:val="000000"/>
                <w:sz w:val="18"/>
                <w:szCs w:val="18"/>
              </w:rPr>
              <w:t>г</w:t>
            </w:r>
            <w:proofErr w:type="gramStart"/>
            <w:r w:rsidR="00E936B7" w:rsidRPr="00E936B7">
              <w:rPr>
                <w:color w:val="000000"/>
                <w:sz w:val="18"/>
                <w:szCs w:val="18"/>
              </w:rPr>
              <w:t>.К</w:t>
            </w:r>
            <w:proofErr w:type="gramEnd"/>
            <w:r w:rsidR="00E936B7" w:rsidRPr="00E936B7">
              <w:rPr>
                <w:color w:val="000000"/>
                <w:sz w:val="18"/>
                <w:szCs w:val="18"/>
              </w:rPr>
              <w:t>расноярск</w:t>
            </w:r>
            <w:proofErr w:type="spellEnd"/>
            <w:r w:rsidR="00E936B7" w:rsidRPr="00E936B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E936B7" w:rsidRPr="00E936B7">
              <w:rPr>
                <w:color w:val="000000"/>
                <w:sz w:val="18"/>
                <w:szCs w:val="18"/>
              </w:rPr>
              <w:t>ул.Семафорная</w:t>
            </w:r>
            <w:proofErr w:type="spellEnd"/>
            <w:r w:rsidR="00E936B7" w:rsidRPr="00E936B7">
              <w:rPr>
                <w:color w:val="000000"/>
                <w:sz w:val="18"/>
                <w:szCs w:val="18"/>
              </w:rPr>
              <w:t>, 287, пом.1., ОГРН 1032402962899, ИНН 2466110154</w:t>
            </w:r>
          </w:p>
          <w:p w:rsidR="00E17383" w:rsidRPr="001C048B" w:rsidRDefault="00E936B7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color w:val="000000"/>
                <w:sz w:val="18"/>
                <w:szCs w:val="18"/>
              </w:rPr>
            </w:pPr>
            <w:r w:rsidRPr="00E936B7">
              <w:rPr>
                <w:color w:val="000000"/>
                <w:sz w:val="18"/>
                <w:szCs w:val="18"/>
              </w:rPr>
              <w:t xml:space="preserve">р/с №40702810031280026876 в Восточно-Сибирском банке Сбербанка России </w:t>
            </w:r>
            <w:proofErr w:type="spellStart"/>
            <w:r w:rsidRPr="00E936B7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E936B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E936B7">
              <w:rPr>
                <w:color w:val="000000"/>
                <w:sz w:val="18"/>
                <w:szCs w:val="18"/>
              </w:rPr>
              <w:t>расноярск</w:t>
            </w:r>
            <w:proofErr w:type="spellEnd"/>
            <w:r w:rsidRPr="00E936B7">
              <w:rPr>
                <w:color w:val="000000"/>
                <w:sz w:val="18"/>
                <w:szCs w:val="18"/>
              </w:rPr>
              <w:t>, БИК 040407627, к/с 30101810800000000627</w:t>
            </w:r>
            <w:r w:rsidR="00712CF2" w:rsidRPr="001C048B">
              <w:rPr>
                <w:color w:val="000000"/>
                <w:sz w:val="18"/>
                <w:szCs w:val="18"/>
              </w:rPr>
              <w:t>.</w:t>
            </w:r>
          </w:p>
          <w:p w:rsidR="00574265" w:rsidRPr="001C048B" w:rsidRDefault="00E936B7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color w:val="000000"/>
                <w:sz w:val="18"/>
                <w:szCs w:val="18"/>
              </w:rPr>
            </w:pPr>
            <w:r w:rsidRPr="00E936B7">
              <w:rPr>
                <w:color w:val="000000"/>
                <w:sz w:val="18"/>
                <w:szCs w:val="18"/>
              </w:rPr>
              <w:t>ИНН/КПП 2466110154/246101001; ОГРН1032402962899</w:t>
            </w:r>
          </w:p>
          <w:p w:rsidR="00E936B7" w:rsidRDefault="00E936B7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color w:val="000000"/>
                <w:sz w:val="18"/>
                <w:szCs w:val="18"/>
              </w:rPr>
            </w:pPr>
          </w:p>
          <w:p w:rsidR="00E17383" w:rsidRPr="001C048B" w:rsidRDefault="00E17383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color w:val="000000"/>
                <w:sz w:val="18"/>
                <w:szCs w:val="18"/>
              </w:rPr>
            </w:pPr>
            <w:r w:rsidRPr="001C048B">
              <w:rPr>
                <w:color w:val="000000"/>
                <w:sz w:val="18"/>
                <w:szCs w:val="18"/>
              </w:rPr>
              <w:t xml:space="preserve">Конкурсный управляющий    </w:t>
            </w:r>
          </w:p>
          <w:p w:rsidR="00574265" w:rsidRPr="001C048B" w:rsidRDefault="001C048B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color w:val="000000"/>
                <w:sz w:val="18"/>
                <w:szCs w:val="18"/>
              </w:rPr>
            </w:pPr>
            <w:r w:rsidRPr="001C048B"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Pr="001C048B">
              <w:rPr>
                <w:color w:val="000000"/>
                <w:sz w:val="18"/>
                <w:szCs w:val="18"/>
              </w:rPr>
              <w:t>Красноярскжилстрой</w:t>
            </w:r>
            <w:proofErr w:type="spellEnd"/>
            <w:r w:rsidRPr="001C048B">
              <w:rPr>
                <w:color w:val="000000"/>
                <w:sz w:val="18"/>
                <w:szCs w:val="18"/>
              </w:rPr>
              <w:t>»</w:t>
            </w:r>
            <w:r w:rsidR="00E936B7">
              <w:rPr>
                <w:color w:val="000000"/>
                <w:sz w:val="18"/>
                <w:szCs w:val="18"/>
              </w:rPr>
              <w:t xml:space="preserve"> </w:t>
            </w:r>
            <w:r w:rsidR="00574265" w:rsidRPr="001C048B">
              <w:rPr>
                <w:color w:val="000000"/>
                <w:sz w:val="18"/>
                <w:szCs w:val="18"/>
              </w:rPr>
              <w:t xml:space="preserve">______________ </w:t>
            </w:r>
            <w:r w:rsidR="00DF2044" w:rsidRPr="001C048B">
              <w:rPr>
                <w:color w:val="000000"/>
                <w:sz w:val="18"/>
                <w:szCs w:val="18"/>
              </w:rPr>
              <w:t>Кожематов А.В</w:t>
            </w:r>
            <w:r w:rsidR="00E17383" w:rsidRPr="001C048B">
              <w:rPr>
                <w:color w:val="000000"/>
                <w:sz w:val="18"/>
                <w:szCs w:val="18"/>
              </w:rPr>
              <w:t>.</w:t>
            </w:r>
          </w:p>
          <w:p w:rsidR="00E17383" w:rsidRPr="001C048B" w:rsidRDefault="00E17383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1C048B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sz w:val="18"/>
                <w:szCs w:val="18"/>
              </w:rPr>
            </w:pPr>
          </w:p>
          <w:p w:rsidR="00574265" w:rsidRPr="001C048B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sz w:val="18"/>
                <w:szCs w:val="18"/>
              </w:rPr>
            </w:pPr>
          </w:p>
          <w:p w:rsidR="00574265" w:rsidRPr="001C048B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sz w:val="18"/>
                <w:szCs w:val="18"/>
              </w:rPr>
            </w:pPr>
          </w:p>
          <w:p w:rsidR="00574265" w:rsidRPr="001C048B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sz w:val="18"/>
                <w:szCs w:val="18"/>
              </w:rPr>
            </w:pPr>
          </w:p>
          <w:p w:rsidR="00574265" w:rsidRPr="001C048B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sz w:val="18"/>
                <w:szCs w:val="18"/>
              </w:rPr>
            </w:pPr>
          </w:p>
          <w:p w:rsidR="00574265" w:rsidRPr="001C048B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sz w:val="18"/>
                <w:szCs w:val="18"/>
              </w:rPr>
            </w:pPr>
          </w:p>
          <w:p w:rsidR="00574265" w:rsidRPr="001C048B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sz w:val="18"/>
                <w:szCs w:val="18"/>
              </w:rPr>
            </w:pPr>
          </w:p>
          <w:p w:rsidR="00E17383" w:rsidRPr="001C048B" w:rsidRDefault="00E17383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sz w:val="18"/>
                <w:szCs w:val="18"/>
              </w:rPr>
            </w:pPr>
          </w:p>
          <w:p w:rsidR="00E17383" w:rsidRPr="001C048B" w:rsidRDefault="00E17383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sz w:val="18"/>
                <w:szCs w:val="18"/>
              </w:rPr>
            </w:pPr>
          </w:p>
          <w:p w:rsidR="00574265" w:rsidRPr="001C048B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sz w:val="18"/>
                <w:szCs w:val="18"/>
              </w:rPr>
            </w:pPr>
            <w:r w:rsidRPr="001C048B">
              <w:rPr>
                <w:sz w:val="18"/>
                <w:szCs w:val="18"/>
              </w:rPr>
              <w:t>_________________________/</w:t>
            </w:r>
          </w:p>
          <w:p w:rsidR="00574265" w:rsidRPr="001C048B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sz w:val="18"/>
                <w:szCs w:val="18"/>
              </w:rPr>
            </w:pPr>
          </w:p>
        </w:tc>
      </w:tr>
    </w:tbl>
    <w:p w:rsidR="00CC5138" w:rsidRPr="001C048B" w:rsidRDefault="00CC5138">
      <w:pPr>
        <w:rPr>
          <w:sz w:val="18"/>
          <w:szCs w:val="18"/>
        </w:rPr>
      </w:pPr>
    </w:p>
    <w:sectPr w:rsidR="00CC5138" w:rsidRPr="001C048B" w:rsidSect="001C048B">
      <w:pgSz w:w="11906" w:h="16838"/>
      <w:pgMar w:top="85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265"/>
    <w:rsid w:val="00002E10"/>
    <w:rsid w:val="0001209B"/>
    <w:rsid w:val="0001520D"/>
    <w:rsid w:val="0001724B"/>
    <w:rsid w:val="00026203"/>
    <w:rsid w:val="00027734"/>
    <w:rsid w:val="00035EC3"/>
    <w:rsid w:val="00040E4F"/>
    <w:rsid w:val="00040ECF"/>
    <w:rsid w:val="00047AB0"/>
    <w:rsid w:val="000516B6"/>
    <w:rsid w:val="00055C6E"/>
    <w:rsid w:val="00060B66"/>
    <w:rsid w:val="00062CD5"/>
    <w:rsid w:val="000639AC"/>
    <w:rsid w:val="00073943"/>
    <w:rsid w:val="00077180"/>
    <w:rsid w:val="00081704"/>
    <w:rsid w:val="00092BC6"/>
    <w:rsid w:val="000A0B7F"/>
    <w:rsid w:val="000A3078"/>
    <w:rsid w:val="000B0804"/>
    <w:rsid w:val="000C4524"/>
    <w:rsid w:val="000C5116"/>
    <w:rsid w:val="000D7556"/>
    <w:rsid w:val="000E0522"/>
    <w:rsid w:val="000E27B6"/>
    <w:rsid w:val="000F1FFB"/>
    <w:rsid w:val="000F37D9"/>
    <w:rsid w:val="000F4A7E"/>
    <w:rsid w:val="00105E57"/>
    <w:rsid w:val="00110964"/>
    <w:rsid w:val="00116844"/>
    <w:rsid w:val="00120DA4"/>
    <w:rsid w:val="001218F9"/>
    <w:rsid w:val="00122106"/>
    <w:rsid w:val="00122C74"/>
    <w:rsid w:val="00131619"/>
    <w:rsid w:val="0013624E"/>
    <w:rsid w:val="0014209D"/>
    <w:rsid w:val="00144C78"/>
    <w:rsid w:val="00147B25"/>
    <w:rsid w:val="0015593E"/>
    <w:rsid w:val="00157F1D"/>
    <w:rsid w:val="00160B70"/>
    <w:rsid w:val="001709FB"/>
    <w:rsid w:val="00181811"/>
    <w:rsid w:val="001833B9"/>
    <w:rsid w:val="00183C94"/>
    <w:rsid w:val="001855C3"/>
    <w:rsid w:val="00187FC1"/>
    <w:rsid w:val="00191338"/>
    <w:rsid w:val="001B3DD8"/>
    <w:rsid w:val="001B4096"/>
    <w:rsid w:val="001B7417"/>
    <w:rsid w:val="001C048B"/>
    <w:rsid w:val="001C1D20"/>
    <w:rsid w:val="001C604C"/>
    <w:rsid w:val="001C6906"/>
    <w:rsid w:val="001E0790"/>
    <w:rsid w:val="001E0B47"/>
    <w:rsid w:val="001E1D54"/>
    <w:rsid w:val="001E2478"/>
    <w:rsid w:val="001E25CA"/>
    <w:rsid w:val="001E5DE2"/>
    <w:rsid w:val="001F1457"/>
    <w:rsid w:val="001F6D08"/>
    <w:rsid w:val="00201062"/>
    <w:rsid w:val="0020277E"/>
    <w:rsid w:val="0020365F"/>
    <w:rsid w:val="00213DEF"/>
    <w:rsid w:val="00214A03"/>
    <w:rsid w:val="002218BB"/>
    <w:rsid w:val="00222337"/>
    <w:rsid w:val="0023228C"/>
    <w:rsid w:val="00232474"/>
    <w:rsid w:val="00233BC0"/>
    <w:rsid w:val="0023788D"/>
    <w:rsid w:val="00237D72"/>
    <w:rsid w:val="00244EFE"/>
    <w:rsid w:val="00247131"/>
    <w:rsid w:val="00271729"/>
    <w:rsid w:val="0027346E"/>
    <w:rsid w:val="00283042"/>
    <w:rsid w:val="00293571"/>
    <w:rsid w:val="00294522"/>
    <w:rsid w:val="002A6F14"/>
    <w:rsid w:val="002A7912"/>
    <w:rsid w:val="002B482B"/>
    <w:rsid w:val="002B5291"/>
    <w:rsid w:val="002B7F56"/>
    <w:rsid w:val="002C0A44"/>
    <w:rsid w:val="002C384A"/>
    <w:rsid w:val="002C5343"/>
    <w:rsid w:val="002C579B"/>
    <w:rsid w:val="002C67A2"/>
    <w:rsid w:val="002D2290"/>
    <w:rsid w:val="002D2DC4"/>
    <w:rsid w:val="002D3C56"/>
    <w:rsid w:val="002D7A3B"/>
    <w:rsid w:val="002E0123"/>
    <w:rsid w:val="002E2069"/>
    <w:rsid w:val="002F13BC"/>
    <w:rsid w:val="002F35A3"/>
    <w:rsid w:val="0031126C"/>
    <w:rsid w:val="00311CAB"/>
    <w:rsid w:val="00313536"/>
    <w:rsid w:val="003144E3"/>
    <w:rsid w:val="00317A1F"/>
    <w:rsid w:val="00324DC0"/>
    <w:rsid w:val="00325805"/>
    <w:rsid w:val="003306D3"/>
    <w:rsid w:val="00333B86"/>
    <w:rsid w:val="00335F88"/>
    <w:rsid w:val="00336B0F"/>
    <w:rsid w:val="0035176C"/>
    <w:rsid w:val="003528EE"/>
    <w:rsid w:val="00356316"/>
    <w:rsid w:val="00366D0F"/>
    <w:rsid w:val="00371663"/>
    <w:rsid w:val="00372304"/>
    <w:rsid w:val="00372468"/>
    <w:rsid w:val="003735BA"/>
    <w:rsid w:val="00376882"/>
    <w:rsid w:val="00376941"/>
    <w:rsid w:val="00387B03"/>
    <w:rsid w:val="003924EB"/>
    <w:rsid w:val="003B3B3E"/>
    <w:rsid w:val="003C0E9E"/>
    <w:rsid w:val="003C2D72"/>
    <w:rsid w:val="003C39F5"/>
    <w:rsid w:val="003C48CE"/>
    <w:rsid w:val="003D244F"/>
    <w:rsid w:val="003E525B"/>
    <w:rsid w:val="003E6A93"/>
    <w:rsid w:val="004052CB"/>
    <w:rsid w:val="00410E99"/>
    <w:rsid w:val="00424317"/>
    <w:rsid w:val="00431CBF"/>
    <w:rsid w:val="00453877"/>
    <w:rsid w:val="00455343"/>
    <w:rsid w:val="00457AF7"/>
    <w:rsid w:val="00460AF9"/>
    <w:rsid w:val="00463021"/>
    <w:rsid w:val="0046627C"/>
    <w:rsid w:val="00471BA0"/>
    <w:rsid w:val="00475301"/>
    <w:rsid w:val="00482CEC"/>
    <w:rsid w:val="0049109E"/>
    <w:rsid w:val="004917EB"/>
    <w:rsid w:val="00493D1E"/>
    <w:rsid w:val="00494F23"/>
    <w:rsid w:val="004959CB"/>
    <w:rsid w:val="00495EC7"/>
    <w:rsid w:val="004A3246"/>
    <w:rsid w:val="004A367D"/>
    <w:rsid w:val="004A3D06"/>
    <w:rsid w:val="004A5005"/>
    <w:rsid w:val="004A681D"/>
    <w:rsid w:val="004B3E9D"/>
    <w:rsid w:val="004B42CB"/>
    <w:rsid w:val="004C0151"/>
    <w:rsid w:val="004C3396"/>
    <w:rsid w:val="004C3FAD"/>
    <w:rsid w:val="004C4DE6"/>
    <w:rsid w:val="004C764A"/>
    <w:rsid w:val="004D21A5"/>
    <w:rsid w:val="004D3D1B"/>
    <w:rsid w:val="004D49E5"/>
    <w:rsid w:val="004D66EF"/>
    <w:rsid w:val="004E1135"/>
    <w:rsid w:val="004E1376"/>
    <w:rsid w:val="004E2173"/>
    <w:rsid w:val="004E7CE4"/>
    <w:rsid w:val="004F13D9"/>
    <w:rsid w:val="004F240D"/>
    <w:rsid w:val="004F3095"/>
    <w:rsid w:val="0050658F"/>
    <w:rsid w:val="00507BE0"/>
    <w:rsid w:val="00512D92"/>
    <w:rsid w:val="005144A8"/>
    <w:rsid w:val="00520AAA"/>
    <w:rsid w:val="00536076"/>
    <w:rsid w:val="0053612D"/>
    <w:rsid w:val="005451C5"/>
    <w:rsid w:val="00550A57"/>
    <w:rsid w:val="00552BA2"/>
    <w:rsid w:val="00556BAA"/>
    <w:rsid w:val="005624A3"/>
    <w:rsid w:val="00565F8D"/>
    <w:rsid w:val="00574149"/>
    <w:rsid w:val="00574265"/>
    <w:rsid w:val="00575550"/>
    <w:rsid w:val="00585E05"/>
    <w:rsid w:val="00590755"/>
    <w:rsid w:val="00597AB6"/>
    <w:rsid w:val="005A0CE9"/>
    <w:rsid w:val="005A350C"/>
    <w:rsid w:val="005A3A98"/>
    <w:rsid w:val="005B2479"/>
    <w:rsid w:val="005B4AE7"/>
    <w:rsid w:val="005D17D8"/>
    <w:rsid w:val="005E4E56"/>
    <w:rsid w:val="005F5475"/>
    <w:rsid w:val="006062D5"/>
    <w:rsid w:val="00611CB2"/>
    <w:rsid w:val="006131F2"/>
    <w:rsid w:val="00613888"/>
    <w:rsid w:val="0061550B"/>
    <w:rsid w:val="00622080"/>
    <w:rsid w:val="0062441A"/>
    <w:rsid w:val="006331D0"/>
    <w:rsid w:val="00635F26"/>
    <w:rsid w:val="006541C4"/>
    <w:rsid w:val="00680A31"/>
    <w:rsid w:val="00681365"/>
    <w:rsid w:val="006A42BA"/>
    <w:rsid w:val="006A660B"/>
    <w:rsid w:val="006C0D67"/>
    <w:rsid w:val="006D11FB"/>
    <w:rsid w:val="006E0415"/>
    <w:rsid w:val="006E2438"/>
    <w:rsid w:val="006E286A"/>
    <w:rsid w:val="006E4ABC"/>
    <w:rsid w:val="006E5DEE"/>
    <w:rsid w:val="006F21D0"/>
    <w:rsid w:val="006F3266"/>
    <w:rsid w:val="006F5FC5"/>
    <w:rsid w:val="00704474"/>
    <w:rsid w:val="00710C46"/>
    <w:rsid w:val="00712CF2"/>
    <w:rsid w:val="00714483"/>
    <w:rsid w:val="007238D7"/>
    <w:rsid w:val="00730514"/>
    <w:rsid w:val="00732619"/>
    <w:rsid w:val="007366D5"/>
    <w:rsid w:val="0073773E"/>
    <w:rsid w:val="007417BF"/>
    <w:rsid w:val="00742B36"/>
    <w:rsid w:val="00746EDF"/>
    <w:rsid w:val="0076563B"/>
    <w:rsid w:val="00771916"/>
    <w:rsid w:val="00775A40"/>
    <w:rsid w:val="007828CB"/>
    <w:rsid w:val="00784A82"/>
    <w:rsid w:val="00785314"/>
    <w:rsid w:val="00790600"/>
    <w:rsid w:val="0079404C"/>
    <w:rsid w:val="00797A83"/>
    <w:rsid w:val="007A54CC"/>
    <w:rsid w:val="007A5A21"/>
    <w:rsid w:val="007A772F"/>
    <w:rsid w:val="007B04D5"/>
    <w:rsid w:val="007B59D5"/>
    <w:rsid w:val="007B7D51"/>
    <w:rsid w:val="007C64B6"/>
    <w:rsid w:val="007C6926"/>
    <w:rsid w:val="007C7782"/>
    <w:rsid w:val="007D34F5"/>
    <w:rsid w:val="007D38D7"/>
    <w:rsid w:val="007E10E6"/>
    <w:rsid w:val="007E238A"/>
    <w:rsid w:val="007E5C8B"/>
    <w:rsid w:val="007F43F8"/>
    <w:rsid w:val="007F66DB"/>
    <w:rsid w:val="007F78FC"/>
    <w:rsid w:val="0080582C"/>
    <w:rsid w:val="00811960"/>
    <w:rsid w:val="0081574E"/>
    <w:rsid w:val="0082280E"/>
    <w:rsid w:val="008230A1"/>
    <w:rsid w:val="00823568"/>
    <w:rsid w:val="00834035"/>
    <w:rsid w:val="00837B2B"/>
    <w:rsid w:val="00853AD6"/>
    <w:rsid w:val="00863D61"/>
    <w:rsid w:val="00864B45"/>
    <w:rsid w:val="00874431"/>
    <w:rsid w:val="00875919"/>
    <w:rsid w:val="00883029"/>
    <w:rsid w:val="00883C3C"/>
    <w:rsid w:val="008864C0"/>
    <w:rsid w:val="0089020F"/>
    <w:rsid w:val="008924AE"/>
    <w:rsid w:val="0089344F"/>
    <w:rsid w:val="008A0A0F"/>
    <w:rsid w:val="008A1B07"/>
    <w:rsid w:val="008A346C"/>
    <w:rsid w:val="008B0B50"/>
    <w:rsid w:val="008B2C78"/>
    <w:rsid w:val="008B4A4C"/>
    <w:rsid w:val="008B6386"/>
    <w:rsid w:val="008C6E84"/>
    <w:rsid w:val="008D2B76"/>
    <w:rsid w:val="008D596B"/>
    <w:rsid w:val="008E4210"/>
    <w:rsid w:val="008E7CB4"/>
    <w:rsid w:val="008F1DEA"/>
    <w:rsid w:val="008F3A3A"/>
    <w:rsid w:val="00902ECF"/>
    <w:rsid w:val="0090360C"/>
    <w:rsid w:val="00910071"/>
    <w:rsid w:val="00911C35"/>
    <w:rsid w:val="00916FD7"/>
    <w:rsid w:val="00922A7B"/>
    <w:rsid w:val="009372EE"/>
    <w:rsid w:val="00940C26"/>
    <w:rsid w:val="00941A47"/>
    <w:rsid w:val="00946DA7"/>
    <w:rsid w:val="00947975"/>
    <w:rsid w:val="00952AE4"/>
    <w:rsid w:val="00956228"/>
    <w:rsid w:val="00957CE4"/>
    <w:rsid w:val="00960D83"/>
    <w:rsid w:val="0098082D"/>
    <w:rsid w:val="00984979"/>
    <w:rsid w:val="00986F5F"/>
    <w:rsid w:val="009921A4"/>
    <w:rsid w:val="009A03C6"/>
    <w:rsid w:val="009A37F1"/>
    <w:rsid w:val="009B205C"/>
    <w:rsid w:val="009B51DC"/>
    <w:rsid w:val="009C4F69"/>
    <w:rsid w:val="009C6697"/>
    <w:rsid w:val="009E2CCA"/>
    <w:rsid w:val="009E6AAA"/>
    <w:rsid w:val="009E6FC1"/>
    <w:rsid w:val="009E71BB"/>
    <w:rsid w:val="00A0576D"/>
    <w:rsid w:val="00A05849"/>
    <w:rsid w:val="00A11EC7"/>
    <w:rsid w:val="00A2069E"/>
    <w:rsid w:val="00A212C1"/>
    <w:rsid w:val="00A23105"/>
    <w:rsid w:val="00A23827"/>
    <w:rsid w:val="00A27A0D"/>
    <w:rsid w:val="00A349A7"/>
    <w:rsid w:val="00A41324"/>
    <w:rsid w:val="00A45E14"/>
    <w:rsid w:val="00A45F67"/>
    <w:rsid w:val="00A5243D"/>
    <w:rsid w:val="00A61BA6"/>
    <w:rsid w:val="00A635BD"/>
    <w:rsid w:val="00A656CB"/>
    <w:rsid w:val="00A7023E"/>
    <w:rsid w:val="00A70738"/>
    <w:rsid w:val="00A711EE"/>
    <w:rsid w:val="00A7339B"/>
    <w:rsid w:val="00A73D0A"/>
    <w:rsid w:val="00A76401"/>
    <w:rsid w:val="00A800E4"/>
    <w:rsid w:val="00A82553"/>
    <w:rsid w:val="00A83C5F"/>
    <w:rsid w:val="00A84346"/>
    <w:rsid w:val="00A84F0E"/>
    <w:rsid w:val="00A91124"/>
    <w:rsid w:val="00A91E1E"/>
    <w:rsid w:val="00A95BF6"/>
    <w:rsid w:val="00AA1804"/>
    <w:rsid w:val="00AA4D64"/>
    <w:rsid w:val="00AB670C"/>
    <w:rsid w:val="00AC0625"/>
    <w:rsid w:val="00AC274D"/>
    <w:rsid w:val="00AC28B2"/>
    <w:rsid w:val="00AC5FB3"/>
    <w:rsid w:val="00AC6FAD"/>
    <w:rsid w:val="00AC7735"/>
    <w:rsid w:val="00AD0E54"/>
    <w:rsid w:val="00AE2053"/>
    <w:rsid w:val="00AE6E64"/>
    <w:rsid w:val="00AF0B8C"/>
    <w:rsid w:val="00AF5D14"/>
    <w:rsid w:val="00B11414"/>
    <w:rsid w:val="00B21043"/>
    <w:rsid w:val="00B25125"/>
    <w:rsid w:val="00B255F9"/>
    <w:rsid w:val="00B32571"/>
    <w:rsid w:val="00B32E10"/>
    <w:rsid w:val="00B56B72"/>
    <w:rsid w:val="00B57B22"/>
    <w:rsid w:val="00B623FC"/>
    <w:rsid w:val="00B62888"/>
    <w:rsid w:val="00B7174B"/>
    <w:rsid w:val="00B72B49"/>
    <w:rsid w:val="00B8293F"/>
    <w:rsid w:val="00B947FB"/>
    <w:rsid w:val="00B9598C"/>
    <w:rsid w:val="00B960B7"/>
    <w:rsid w:val="00BA0F9A"/>
    <w:rsid w:val="00BA121A"/>
    <w:rsid w:val="00BA28F4"/>
    <w:rsid w:val="00BA4289"/>
    <w:rsid w:val="00BB362A"/>
    <w:rsid w:val="00BC10D2"/>
    <w:rsid w:val="00BC22D1"/>
    <w:rsid w:val="00BC4407"/>
    <w:rsid w:val="00BC58C1"/>
    <w:rsid w:val="00BD4704"/>
    <w:rsid w:val="00BF085E"/>
    <w:rsid w:val="00BF4B5E"/>
    <w:rsid w:val="00C009EA"/>
    <w:rsid w:val="00C21324"/>
    <w:rsid w:val="00C36F7C"/>
    <w:rsid w:val="00C418D2"/>
    <w:rsid w:val="00C41AF4"/>
    <w:rsid w:val="00C41C6E"/>
    <w:rsid w:val="00C42DD3"/>
    <w:rsid w:val="00C43ED8"/>
    <w:rsid w:val="00C462CC"/>
    <w:rsid w:val="00C50753"/>
    <w:rsid w:val="00C51482"/>
    <w:rsid w:val="00C5159C"/>
    <w:rsid w:val="00C53244"/>
    <w:rsid w:val="00C54321"/>
    <w:rsid w:val="00C56E76"/>
    <w:rsid w:val="00C579E8"/>
    <w:rsid w:val="00C6221A"/>
    <w:rsid w:val="00C634B9"/>
    <w:rsid w:val="00C71FC2"/>
    <w:rsid w:val="00C749A2"/>
    <w:rsid w:val="00C76B07"/>
    <w:rsid w:val="00C76CE2"/>
    <w:rsid w:val="00C777B1"/>
    <w:rsid w:val="00C8120F"/>
    <w:rsid w:val="00C81B27"/>
    <w:rsid w:val="00C83535"/>
    <w:rsid w:val="00CC2834"/>
    <w:rsid w:val="00CC3213"/>
    <w:rsid w:val="00CC5138"/>
    <w:rsid w:val="00CD059C"/>
    <w:rsid w:val="00CD0F8D"/>
    <w:rsid w:val="00CD1CE2"/>
    <w:rsid w:val="00CE1DC1"/>
    <w:rsid w:val="00CE3947"/>
    <w:rsid w:val="00CF7597"/>
    <w:rsid w:val="00D04C19"/>
    <w:rsid w:val="00D05614"/>
    <w:rsid w:val="00D13847"/>
    <w:rsid w:val="00D15594"/>
    <w:rsid w:val="00D2105A"/>
    <w:rsid w:val="00D252B2"/>
    <w:rsid w:val="00D33895"/>
    <w:rsid w:val="00D34A59"/>
    <w:rsid w:val="00D355AB"/>
    <w:rsid w:val="00D400B0"/>
    <w:rsid w:val="00D458D7"/>
    <w:rsid w:val="00D45C9F"/>
    <w:rsid w:val="00D64441"/>
    <w:rsid w:val="00D65E3A"/>
    <w:rsid w:val="00D65FD8"/>
    <w:rsid w:val="00D76FA0"/>
    <w:rsid w:val="00D77D53"/>
    <w:rsid w:val="00D80131"/>
    <w:rsid w:val="00D830B3"/>
    <w:rsid w:val="00D9638E"/>
    <w:rsid w:val="00D9669B"/>
    <w:rsid w:val="00D978D0"/>
    <w:rsid w:val="00DB5412"/>
    <w:rsid w:val="00DB6530"/>
    <w:rsid w:val="00DB7DBB"/>
    <w:rsid w:val="00DC0B65"/>
    <w:rsid w:val="00DE08A7"/>
    <w:rsid w:val="00DE3A89"/>
    <w:rsid w:val="00DE6596"/>
    <w:rsid w:val="00DF2044"/>
    <w:rsid w:val="00DF5AF2"/>
    <w:rsid w:val="00E04828"/>
    <w:rsid w:val="00E06CAE"/>
    <w:rsid w:val="00E17383"/>
    <w:rsid w:val="00E17EE7"/>
    <w:rsid w:val="00E24C6E"/>
    <w:rsid w:val="00E27249"/>
    <w:rsid w:val="00E3387B"/>
    <w:rsid w:val="00E359A0"/>
    <w:rsid w:val="00E4181B"/>
    <w:rsid w:val="00E45649"/>
    <w:rsid w:val="00E51D87"/>
    <w:rsid w:val="00E55E92"/>
    <w:rsid w:val="00E8697E"/>
    <w:rsid w:val="00E907A5"/>
    <w:rsid w:val="00E907F1"/>
    <w:rsid w:val="00E907FD"/>
    <w:rsid w:val="00E91813"/>
    <w:rsid w:val="00E92541"/>
    <w:rsid w:val="00E9306D"/>
    <w:rsid w:val="00E936B7"/>
    <w:rsid w:val="00E93ACF"/>
    <w:rsid w:val="00EA39E9"/>
    <w:rsid w:val="00EA7DF8"/>
    <w:rsid w:val="00EB116F"/>
    <w:rsid w:val="00EC5C84"/>
    <w:rsid w:val="00ED03D5"/>
    <w:rsid w:val="00ED179A"/>
    <w:rsid w:val="00ED3BA4"/>
    <w:rsid w:val="00ED646E"/>
    <w:rsid w:val="00ED7D08"/>
    <w:rsid w:val="00EE180D"/>
    <w:rsid w:val="00EE3AEB"/>
    <w:rsid w:val="00EE4EAF"/>
    <w:rsid w:val="00EE6399"/>
    <w:rsid w:val="00EE78C1"/>
    <w:rsid w:val="00EF4C26"/>
    <w:rsid w:val="00EF6BF2"/>
    <w:rsid w:val="00F01183"/>
    <w:rsid w:val="00F027BA"/>
    <w:rsid w:val="00F02F46"/>
    <w:rsid w:val="00F04BA2"/>
    <w:rsid w:val="00F10BFC"/>
    <w:rsid w:val="00F11F8A"/>
    <w:rsid w:val="00F1369F"/>
    <w:rsid w:val="00F171B5"/>
    <w:rsid w:val="00F22C6E"/>
    <w:rsid w:val="00F243FC"/>
    <w:rsid w:val="00F2590A"/>
    <w:rsid w:val="00F2594B"/>
    <w:rsid w:val="00F26473"/>
    <w:rsid w:val="00F34CEE"/>
    <w:rsid w:val="00F525B5"/>
    <w:rsid w:val="00F57BF7"/>
    <w:rsid w:val="00F60F91"/>
    <w:rsid w:val="00F61387"/>
    <w:rsid w:val="00F66A8F"/>
    <w:rsid w:val="00F73A7F"/>
    <w:rsid w:val="00F744A2"/>
    <w:rsid w:val="00F83F7A"/>
    <w:rsid w:val="00F879A3"/>
    <w:rsid w:val="00F95191"/>
    <w:rsid w:val="00F973F6"/>
    <w:rsid w:val="00FA02E8"/>
    <w:rsid w:val="00FA3307"/>
    <w:rsid w:val="00FA51B4"/>
    <w:rsid w:val="00FA6F04"/>
    <w:rsid w:val="00FB706D"/>
    <w:rsid w:val="00FC0720"/>
    <w:rsid w:val="00FC0BC3"/>
    <w:rsid w:val="00FC5408"/>
    <w:rsid w:val="00FC7C01"/>
    <w:rsid w:val="00FD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5742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742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1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5742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74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OKMMbfpjE1/NWq2KbwAVr8ybIhy+bJ2+JJ9vNq/Itts=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7/YOWlj5W3Qiz/jPxOjBVArrx5pB5GJsOOG2XBumY1E=</DigestValue>
    </Reference>
  </SignedInfo>
  <SignatureValue>/Ms6DzrZAEAr6UVWTg+vtGgw0Fn7qtGFJFFUrSu6pNegCpgW0L/rTUKD/Z5Y3iY/
nl422Be4rFkbgj0KNT3SWw==</SignatureValue>
  <KeyInfo>
    <X509Data>
      <X509Certificate>MIIJzDCCCXugAwIBAgIKGosw2QAAAA0XeDAIBgYqhQMCAgMwggFjMRgwFgYFKoUD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CVRFTlNPUkNBMzAeFw0xNDAxMjMwODQ2MjhaFw0xNTAxMjMwODQ2MjhaMIIBqDEL
MAkGA1UEBhMCUlUxHzAdBgkqhkiG9w0BCQIMEElOTj0yNDUyMDA4OTU1OTkxGjAY
BggqhQMDgQMBARIMMjQ1MjAwODk1NTk5MUcwRQYDVQQDDD7QmtC+0LbQtdC80LDR
gtC+0LIg0JDQu9C10LrRgdCw0L3QtNGAINCS0LvQsNC00LjQvNC40YDQvtCy0LjR
hzE0MDIGA1UEKgwr0JDQu9C10LrRgdCw0L3QtNGAINCS0LvQsNC00LjQvNC40YDQ
vtCy0LjRhzEbMBkGA1UEBAwS0JrQvtC20LXQvNCw0YLQvtCyMR0wGwYJKoZIhvcN
AQkBFg5zaWJhdmtAbWFpbC5ydTEfMB0GA1UEBwwW0L8uINCf0L7QtNCz0L7RgNC9
0YvQuTE5MDcGA1UECQww0YPQuy4g0KHRgtGA0L7QuNGC0LXQu9GM0L3QsNGPLCDQ
tC4gMTIsINC60LIuIDQyMRYwFAYFKoUDZAMSCzA2ODUwNTI2NTc2MS0wKwYDVQQI
DCQyNCDQmtGA0LDRgdC90L7Rj9GA0YHQutC40Lkg0LrRgNCw0LkwYzAcBgYqhQMC
AhMwEgYHKoUDAgIkAAYHKoUDAgIeAQNDAARAPXawgtPu0QO84icc5UF4mv5jFvnd
GWvWTHM7Wmdp4f7bl2mT5vEWIy1wEDD/7Pt26JOYGlNQe01KwpU7eyy+faOCBcQw
ggXAMA4GA1UdDwEB/wQEAwIE8DCByAYDVR0lBIHAMIG9BgcqhQMCAiIaBgcqhQMF
AzABBgcqhQMCAiIZBgcqhQMCAiIGBggqhQMDCGQBKgYIKoUDBgMBAgIGCCqFAwYD
AQMBBgYqhQMCFwMGCCsGAQUFBwMEBggqhQMDKQEDBAYIKwYBBQUHAwIGCCqFAwYD
AQQCBgcqhQMFBUIBBgcqhQMFAygBBggqhQMGAwEEAQYHKoUDBgMBAQYGKoUDA1kY
BggqhQMHAhUBAgYIKoUDBgMBBAMGCCqFAwM6AgEEMB0GA1UdIAQWMBQwCAYGKoUD
ZHECMAgGBiqFA2RxATAZBgkqhkiG9w0BCQ8EDDAKMAgGBiqFAwICFTAdBgNVHQ4E
FgQUyzMZ8Qg9PC7wvvpHwhUppoht608wggGkBgNVHSMEggGbMIIBl4AU+jEW6Iww
OE653qdVHZ6DSYOeDQqhggFrpIIBZzCCAWMxGDAWBgUqhQNkARINMTAyNzYwMDc4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0LXRgNGP0Y7RidC40Lkg0YbQtdC90YLRgDESMBAGA1UEAxMJVEVOU09SQ0EzghBn
nAmGxhALp03E8lSCKVLLMGgGA1UdHwRhMF8wNKAyoDCGLmh0dHA6Ly90YXg0LnRl
bnNvci5ydS9jZXJ0ZW5yb2xsL3RlbnNvcmNhMy5jcmwwJ6AloCOGIWh0dHA6Ly90
ZW5zb3IucnUvY2EvdGVuc29yY2EzLmNybDCB2wYIKwYBBQUHAQEEgc4wgcswOgYI
KwYBBQUHMAKGLmh0dHA6Ly90YXg0LnRlbnNvci5ydS9jZXJ0ZW5yb2xsL3RlbnNv
cmNhMy5jcnQwLQYIKwYBBQUHMAKGIWh0dHA6Ly90YXg0LnRlbnNvci5ydS90c3Av
dHNwLnNyZjAvBggrBgEFBQcwAYYjaHR0cDovL3RheDQudGVuc29yLnJ1L29jc3Av
b2NzcC5zcmYwLQYIKwYBBQUHMAKGIWh0dHA6Ly90ZW5zb3IucnUvY2EvdGVuc29y
Y2EzLmNydDArBgNVHRAEJDAigA8yMDE0MDEyMzA4NTYwMFqBDzIwMTUwNDIzMDg1
NjAwWjA2BgUqhQNkbwQtDCsi0JrRgNC40L/RgtC+0J/RgNC+IENTUCIgKNCy0LXR
gNGB0LjRjyAzLjYpMIIBMwYFKoUDZHAEggEoMIIBJAwrItCa0YDQuNC/0YLQvtCf
0YDQviBDU1AiICjQstC10YDRgdC40Y8gMy42KQxTItCj0LTQvtGB0YLQvtCy0LXR
gNGP0Y7RidC40Lkg0YbQtdC90YLRgCAi0JrRgNC40L/RgtC+0J/RgNC+INCj0KYi
INCy0LXRgNGB0LjQuCAxLjUMT9Ch0LXRgNGC0LjRhNC40LrQsNGCINGB0L7QvtGC
0LLQtdGC0YHRgtCy0LjRjyDihJYg0KHQpC8xMjEtMTg1OSDQvtGCIDE3LjA2LjIw
MTIMT9Ch0LXRgNGC0LjRhNC40LrQsNGCINGB0L7QvtGC0LLQtdGC0YHRgtCy0LjR
jyDihJYg0KHQpC8xMjgtMTgyMiDQvtGCIDAxLjA2LjIwMTIwCAYGKoUDAgIDA0EA
vMQj3gqlEbcT/Dk/wLqqBmPwSoBEhandq5FlAZkR3zH6hs1+J2JR76YfVO+ExsgZ
3elCgYtJCkAfLCbf2QPQ6w==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numbering.xml?ContentType=application/vnd.openxmlformats-officedocument.wordprocessingml.numbering+xml">
        <DigestMethod Algorithm="http://www.w3.org/2000/09/xmldsig#sha1"/>
        <DigestValue>v0UM3HoJ6kkzNOG8eVozvHWErsU=</DigestValue>
      </Reference>
      <Reference URI="/word/styles.xml?ContentType=application/vnd.openxmlformats-officedocument.wordprocessingml.styles+xml">
        <DigestMethod Algorithm="http://www.w3.org/2000/09/xmldsig#sha1"/>
        <DigestValue>pMw8oVyT/zyI+6TwxPzQjJXb4YU=</DigestValue>
      </Reference>
      <Reference URI="/word/settings.xml?ContentType=application/vnd.openxmlformats-officedocument.wordprocessingml.settings+xml">
        <DigestMethod Algorithm="http://www.w3.org/2000/09/xmldsig#sha1"/>
        <DigestValue>zFq7Q4WApOHcDoUTTPinUrSmtS8=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gvHEsN5J3gz3tBRK07Crs/IHBJA=</DigestValue>
      </Reference>
      <Reference URI="/word/stylesWithEffects.xml?ContentType=application/vnd.ms-word.stylesWithEffects+xml">
        <DigestMethod Algorithm="http://www.w3.org/2000/09/xmldsig#sha1"/>
        <DigestValue>fw5zr+cisxJR1d2vnvgvJyVGSMY=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</Manifest>
    <SignatureProperties>
      <SignatureProperty Id="idSignatureTime" Target="#idPackageSignature">
        <mdssi:SignatureTime>
          <mdssi:Format>YYYY-MM-DDThh:mm:ssTZD</mdssi:Format>
          <mdssi:Value>2014-12-01T13:37:41Z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2014-12-01T13:37:41Z</xd:SigningTime>
          <xd:SigningCertificate>
            <xd:Cert>
              <xd:CertDigest>
                <DigestMethod Algorithm="http://www.w3.org/2000/09/xmldsig#sha1"/>
                <DigestValue>jqb5flTm11RIBj2zHryLzd7PX3Q=</DigestValue>
              </xd:CertDigest>
              <xd:IssuerSerial>
                <X509IssuerName>ОГРН=1027600787994, ИНН=007605016030, STREET=Московский проспект д.12, E=root@nalog.tensor.ru, C=RU, S=76 Ярославская область, L=Ярославль, O=ООО Компания Тензор, OU=Удостоверяющий центр, CN=TENSORCA3</X509IssuerName>
                <X509SerialNumber>125349145825440170841976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27CA-2C57-4FA8-9B08-54591F01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11</cp:revision>
  <dcterms:created xsi:type="dcterms:W3CDTF">2014-07-25T06:18:00Z</dcterms:created>
  <dcterms:modified xsi:type="dcterms:W3CDTF">2014-12-01T12:54:00Z</dcterms:modified>
</cp:coreProperties>
</file>