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29F0AD17" w:rsidR="00974C1D" w:rsidRDefault="00987C7B" w:rsidP="00974C1D">
      <w:pPr>
        <w:ind w:firstLine="567"/>
        <w:jc w:val="both"/>
        <w:rPr>
          <w:color w:val="000000"/>
        </w:rPr>
      </w:pPr>
      <w:r w:rsidRPr="00987C7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7C7B">
        <w:rPr>
          <w:color w:val="000000"/>
        </w:rPr>
        <w:t>Гривцова</w:t>
      </w:r>
      <w:proofErr w:type="spellEnd"/>
      <w:r w:rsidRPr="00987C7B">
        <w:rPr>
          <w:color w:val="000000"/>
        </w:rPr>
        <w:t xml:space="preserve">, д. 5, </w:t>
      </w:r>
      <w:proofErr w:type="spellStart"/>
      <w:r w:rsidRPr="00987C7B">
        <w:rPr>
          <w:color w:val="000000"/>
        </w:rPr>
        <w:t>лит</w:t>
      </w:r>
      <w:proofErr w:type="gramStart"/>
      <w:r w:rsidRPr="00987C7B">
        <w:rPr>
          <w:color w:val="000000"/>
        </w:rPr>
        <w:t>.В</w:t>
      </w:r>
      <w:proofErr w:type="spellEnd"/>
      <w:proofErr w:type="gramEnd"/>
      <w:r w:rsidRPr="00987C7B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987C7B">
        <w:rPr>
          <w:color w:val="000000"/>
        </w:rPr>
        <w:t>Интеркоммерц</w:t>
      </w:r>
      <w:proofErr w:type="spellEnd"/>
      <w:r w:rsidRPr="00987C7B">
        <w:rPr>
          <w:color w:val="000000"/>
        </w:rPr>
        <w:t>» (общество с ограниченной ответственностью) (КБ «</w:t>
      </w:r>
      <w:proofErr w:type="spellStart"/>
      <w:r w:rsidRPr="00987C7B">
        <w:rPr>
          <w:color w:val="000000"/>
        </w:rPr>
        <w:t>Интеркоммерц</w:t>
      </w:r>
      <w:proofErr w:type="spellEnd"/>
      <w:r w:rsidRPr="00987C7B">
        <w:rPr>
          <w:color w:val="000000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987C7B">
        <w:rPr>
          <w:color w:val="000000"/>
        </w:rPr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</w:t>
      </w:r>
      <w:bookmarkStart w:id="0" w:name="_GoBack"/>
      <w:bookmarkEnd w:id="0"/>
      <w:r w:rsidRPr="00987C7B">
        <w:rPr>
          <w:color w:val="000000"/>
        </w:rPr>
        <w:t>оцкого, д. 4),</w:t>
      </w:r>
      <w:r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987C7B">
        <w:t>сообщение № 2030234035 в газете АО «Коммерсантъ» от 16.09.2023 №172(7617)</w:t>
      </w:r>
      <w:r w:rsidR="00974C1D">
        <w:t>), на электронной площадке АО «Российский аукционный дом», по адресу в сети интернет</w:t>
      </w:r>
      <w:proofErr w:type="gramEnd"/>
      <w:r w:rsidR="00974C1D">
        <w:t xml:space="preserve">: bankruptcy.lot-online.ru,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>
        <w:rPr>
          <w:color w:val="000000"/>
        </w:rPr>
        <w:t>20.01.2024 г. по 22.01.2024 г</w:t>
      </w:r>
      <w:r w:rsidR="008734F2" w:rsidRPr="008734F2">
        <w:rPr>
          <w:color w:val="000000"/>
        </w:rPr>
        <w:t>.</w:t>
      </w:r>
      <w:r w:rsidR="00974C1D">
        <w:t>, заключен следующи</w:t>
      </w:r>
      <w:r w:rsidR="00381D33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1877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D63ED2E" w:rsidR="002D1877" w:rsidRPr="002D1877" w:rsidRDefault="002D1877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D8EF8AB" w:rsidR="002D1877" w:rsidRPr="002D1877" w:rsidRDefault="002D1877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D18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2024-0325/123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0E694BB" w:rsidR="002D1877" w:rsidRPr="002D1877" w:rsidRDefault="002D1877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D18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95712FA" w:rsidR="002D1877" w:rsidRPr="002D1877" w:rsidRDefault="002D1877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D1877">
              <w:rPr>
                <w:rFonts w:ascii="Times New Roman" w:hAnsi="Times New Roman" w:cs="Times New Roman"/>
                <w:sz w:val="24"/>
                <w:szCs w:val="24"/>
              </w:rPr>
              <w:t>14 670 000,00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04A9330" w:rsidR="002D1877" w:rsidRPr="002D1877" w:rsidRDefault="002D1877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  <w:r w:rsidRPr="002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Игоревич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580B"/>
    <w:rsid w:val="00381D33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0F2D-5C56-4698-BD42-95BEABE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75</cp:revision>
  <cp:lastPrinted>2016-09-09T13:37:00Z</cp:lastPrinted>
  <dcterms:created xsi:type="dcterms:W3CDTF">2018-08-16T08:59:00Z</dcterms:created>
  <dcterms:modified xsi:type="dcterms:W3CDTF">2024-01-25T09:35:00Z</dcterms:modified>
</cp:coreProperties>
</file>