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0C6FD54B" w:rsidR="006802F2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155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2030254552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газете АО «Коммерсантъ» </w:t>
      </w:r>
      <w:r w:rsidRPr="00A1558D">
        <w:rPr>
          <w:rFonts w:ascii="Times New Roman" w:hAnsi="Times New Roman" w:cs="Times New Roman"/>
          <w:sz w:val="24"/>
          <w:szCs w:val="24"/>
          <w:lang w:eastAsia="ru-RU"/>
        </w:rPr>
        <w:t>№5(7695) от 13.01.2024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FF0D12" w14:textId="0258D6B0" w:rsidR="00A1558D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6 - </w:t>
      </w:r>
      <w:r w:rsidRPr="00A1558D">
        <w:rPr>
          <w:rFonts w:ascii="Times New Roman" w:hAnsi="Times New Roman" w:cs="Times New Roman"/>
          <w:sz w:val="24"/>
          <w:szCs w:val="24"/>
          <w:lang w:eastAsia="ru-RU"/>
        </w:rPr>
        <w:t>Семенова Анастасия Григорьевна, Семенов Сергей Витальевич, КД 691/01 от 11.12.2013, г. Москва (22 027,61 руб.)</w:t>
      </w:r>
      <w:r w:rsidRPr="00A155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4A9266" w14:textId="77777777" w:rsidR="00A1558D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ED81CB" w14:textId="413DED56" w:rsidR="00A1558D" w:rsidRPr="00A1558D" w:rsidRDefault="00A1558D" w:rsidP="00A1558D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5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04D7F83" w14:textId="77777777" w:rsidR="00A1558D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1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1558D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1558D"/>
    <w:rPr>
      <w:color w:val="0000FF"/>
      <w:u w:val="single"/>
    </w:rPr>
  </w:style>
  <w:style w:type="character" w:customStyle="1" w:styleId="search-sbkprint-text">
    <w:name w:val="search-sbk__print-text"/>
    <w:basedOn w:val="a0"/>
    <w:rsid w:val="00A1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2024-01-25T11:42:00Z</dcterms:modified>
</cp:coreProperties>
</file>