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B0F1C3B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C4ADD" w:rsidRPr="002C4ADD">
        <w:t>сообщение №02030245826 в газете АО «Коммерсантъ» №210(7655) от 11.11.2023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C4ADD">
        <w:t>0</w:t>
      </w:r>
      <w:r w:rsidR="00E178B5">
        <w:t>2</w:t>
      </w:r>
      <w:r w:rsidR="00E407BA">
        <w:t>.</w:t>
      </w:r>
      <w:r w:rsidR="002C4ADD">
        <w:t>01</w:t>
      </w:r>
      <w:r w:rsidR="00E407BA">
        <w:t>.202</w:t>
      </w:r>
      <w:r w:rsidR="002C4ADD">
        <w:t>4</w:t>
      </w:r>
      <w:r w:rsidR="00E407BA">
        <w:t xml:space="preserve"> </w:t>
      </w:r>
      <w:r w:rsidR="005877BD" w:rsidRPr="005877BD">
        <w:t>по</w:t>
      </w:r>
      <w:r w:rsidR="00A64EC8">
        <w:t xml:space="preserve"> </w:t>
      </w:r>
      <w:r w:rsidR="00E178B5">
        <w:t>09</w:t>
      </w:r>
      <w:r w:rsidR="00E407BA">
        <w:t>.</w:t>
      </w:r>
      <w:r w:rsidR="004C4619">
        <w:t>0</w:t>
      </w:r>
      <w:r w:rsidR="002C4ADD">
        <w:t>1</w:t>
      </w:r>
      <w:r w:rsidR="00E407BA">
        <w:t>.202</w:t>
      </w:r>
      <w:r w:rsidR="002C4ADD">
        <w:t>4</w:t>
      </w:r>
      <w:r w:rsidR="00090367">
        <w:t xml:space="preserve"> </w:t>
      </w:r>
      <w:r w:rsidR="00361B5A">
        <w:t>заключе</w:t>
      </w:r>
      <w:r w:rsidR="00E407BA">
        <w:t>н</w:t>
      </w:r>
      <w:r w:rsidR="00B346E8">
        <w:t>ы</w:t>
      </w:r>
      <w:r w:rsidR="00361B5A">
        <w:rPr>
          <w:color w:val="000000"/>
        </w:rPr>
        <w:t xml:space="preserve"> следующи</w:t>
      </w:r>
      <w:r w:rsidR="00B346E8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B346E8">
        <w:t>ы</w:t>
      </w:r>
      <w:r w:rsidR="00361B5A">
        <w:t>:</w:t>
      </w:r>
    </w:p>
    <w:tbl>
      <w:tblPr>
        <w:tblStyle w:val="ad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406"/>
        <w:gridCol w:w="1843"/>
        <w:gridCol w:w="3827"/>
      </w:tblGrid>
      <w:tr w:rsidR="00C0059A" w:rsidRPr="00C0059A" w14:paraId="2A626ED6" w14:textId="77777777" w:rsidTr="00E178B5">
        <w:trPr>
          <w:jc w:val="center"/>
        </w:trPr>
        <w:tc>
          <w:tcPr>
            <w:tcW w:w="704" w:type="dxa"/>
          </w:tcPr>
          <w:p w14:paraId="7BC8605E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0059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5125EC89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059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406" w:type="dxa"/>
          </w:tcPr>
          <w:p w14:paraId="36F01D4F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059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43" w:type="dxa"/>
          </w:tcPr>
          <w:p w14:paraId="34A13BDD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059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827" w:type="dxa"/>
          </w:tcPr>
          <w:p w14:paraId="288250CC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0059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0059A" w:rsidRPr="00C0059A" w14:paraId="3A3637F2" w14:textId="77777777" w:rsidTr="00E178B5">
        <w:trPr>
          <w:trHeight w:val="546"/>
          <w:jc w:val="center"/>
        </w:trPr>
        <w:tc>
          <w:tcPr>
            <w:tcW w:w="704" w:type="dxa"/>
            <w:vAlign w:val="center"/>
          </w:tcPr>
          <w:p w14:paraId="1D42E195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14:paraId="29D4E2CD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2024-0293/127</w:t>
            </w:r>
          </w:p>
        </w:tc>
        <w:tc>
          <w:tcPr>
            <w:tcW w:w="1406" w:type="dxa"/>
            <w:vAlign w:val="center"/>
          </w:tcPr>
          <w:p w14:paraId="670DABDC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1843" w:type="dxa"/>
            <w:vAlign w:val="center"/>
          </w:tcPr>
          <w:p w14:paraId="12870B83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520 111,00</w:t>
            </w:r>
          </w:p>
        </w:tc>
        <w:tc>
          <w:tcPr>
            <w:tcW w:w="3827" w:type="dxa"/>
            <w:vAlign w:val="center"/>
          </w:tcPr>
          <w:p w14:paraId="61D16C57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ООО «Редут»</w:t>
            </w:r>
          </w:p>
        </w:tc>
      </w:tr>
      <w:tr w:rsidR="00C0059A" w:rsidRPr="00C0059A" w14:paraId="3A642CE3" w14:textId="77777777" w:rsidTr="00E178B5">
        <w:trPr>
          <w:trHeight w:val="546"/>
          <w:jc w:val="center"/>
        </w:trPr>
        <w:tc>
          <w:tcPr>
            <w:tcW w:w="704" w:type="dxa"/>
            <w:vAlign w:val="center"/>
          </w:tcPr>
          <w:p w14:paraId="4D0D1FCC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14:paraId="0B89A9A2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2024-0296/127</w:t>
            </w:r>
          </w:p>
        </w:tc>
        <w:tc>
          <w:tcPr>
            <w:tcW w:w="1406" w:type="dxa"/>
            <w:vAlign w:val="center"/>
          </w:tcPr>
          <w:p w14:paraId="3B3D5B22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1843" w:type="dxa"/>
            <w:vAlign w:val="center"/>
          </w:tcPr>
          <w:p w14:paraId="3BDDF26E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1 145 014,00</w:t>
            </w:r>
          </w:p>
        </w:tc>
        <w:tc>
          <w:tcPr>
            <w:tcW w:w="3827" w:type="dxa"/>
            <w:vAlign w:val="center"/>
          </w:tcPr>
          <w:p w14:paraId="4CAA3FF3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 xml:space="preserve">ООО </w:t>
            </w: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ПРОФЕССИОНАЛЬНАЯ КОЛЛЕКТОРСКАЯ ОРГАНИЗАЦИЯ «ДОЛГОВОЙ КОНСУЛЬТАНТ»</w:t>
            </w:r>
          </w:p>
        </w:tc>
      </w:tr>
      <w:tr w:rsidR="00C0059A" w:rsidRPr="00C0059A" w14:paraId="7F370611" w14:textId="77777777" w:rsidTr="00E178B5">
        <w:trPr>
          <w:trHeight w:val="546"/>
          <w:jc w:val="center"/>
        </w:trPr>
        <w:tc>
          <w:tcPr>
            <w:tcW w:w="704" w:type="dxa"/>
            <w:vAlign w:val="center"/>
          </w:tcPr>
          <w:p w14:paraId="301AD19D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14:paraId="0FE84303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2024-0297/127</w:t>
            </w:r>
          </w:p>
        </w:tc>
        <w:tc>
          <w:tcPr>
            <w:tcW w:w="1406" w:type="dxa"/>
            <w:vAlign w:val="center"/>
          </w:tcPr>
          <w:p w14:paraId="5C5F8ECC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1843" w:type="dxa"/>
            <w:vAlign w:val="center"/>
          </w:tcPr>
          <w:p w14:paraId="58F6179A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261 116,00</w:t>
            </w:r>
          </w:p>
        </w:tc>
        <w:tc>
          <w:tcPr>
            <w:tcW w:w="3827" w:type="dxa"/>
            <w:vAlign w:val="center"/>
          </w:tcPr>
          <w:p w14:paraId="73F45392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 xml:space="preserve">ООО </w:t>
            </w: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ПРОФЕССИОНАЛЬНАЯ КОЛЛЕКТОРСКАЯ ОРГАНИЗАЦИЯ «ДОЛГОВОЙ КОНСУЛЬТАНТ»</w:t>
            </w:r>
          </w:p>
        </w:tc>
      </w:tr>
      <w:tr w:rsidR="00C0059A" w:rsidRPr="00C0059A" w14:paraId="287B2AAC" w14:textId="77777777" w:rsidTr="00E178B5">
        <w:trPr>
          <w:trHeight w:val="546"/>
          <w:jc w:val="center"/>
        </w:trPr>
        <w:tc>
          <w:tcPr>
            <w:tcW w:w="704" w:type="dxa"/>
            <w:vAlign w:val="center"/>
          </w:tcPr>
          <w:p w14:paraId="7CF0A818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14:paraId="376D8C8B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2024-0298/127</w:t>
            </w:r>
          </w:p>
        </w:tc>
        <w:tc>
          <w:tcPr>
            <w:tcW w:w="1406" w:type="dxa"/>
            <w:vAlign w:val="center"/>
          </w:tcPr>
          <w:p w14:paraId="00B572A9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1843" w:type="dxa"/>
            <w:vAlign w:val="center"/>
          </w:tcPr>
          <w:p w14:paraId="4BFC7FC8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1 523 754,00</w:t>
            </w:r>
          </w:p>
        </w:tc>
        <w:tc>
          <w:tcPr>
            <w:tcW w:w="3827" w:type="dxa"/>
            <w:vAlign w:val="center"/>
          </w:tcPr>
          <w:p w14:paraId="30BEF2F3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 xml:space="preserve">ООО </w:t>
            </w: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ПРОФЕССИОНАЛЬНАЯ КОЛЛЕКТОРСКАЯ ОРГАНИЗАЦИЯ «ДОЛГОВОЙ КОНСУЛЬТАНТ»</w:t>
            </w:r>
          </w:p>
        </w:tc>
      </w:tr>
      <w:tr w:rsidR="00C0059A" w:rsidRPr="00C0059A" w14:paraId="752E6211" w14:textId="77777777" w:rsidTr="00E178B5">
        <w:trPr>
          <w:trHeight w:val="546"/>
          <w:jc w:val="center"/>
        </w:trPr>
        <w:tc>
          <w:tcPr>
            <w:tcW w:w="704" w:type="dxa"/>
            <w:vAlign w:val="center"/>
          </w:tcPr>
          <w:p w14:paraId="1820CC86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14:paraId="3D52E175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2024-0292/127</w:t>
            </w:r>
          </w:p>
        </w:tc>
        <w:tc>
          <w:tcPr>
            <w:tcW w:w="1406" w:type="dxa"/>
            <w:vAlign w:val="center"/>
          </w:tcPr>
          <w:p w14:paraId="2FA028DC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1843" w:type="dxa"/>
            <w:vAlign w:val="center"/>
          </w:tcPr>
          <w:p w14:paraId="2E4C5438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1 053 841,00</w:t>
            </w:r>
          </w:p>
        </w:tc>
        <w:tc>
          <w:tcPr>
            <w:tcW w:w="3827" w:type="dxa"/>
            <w:vAlign w:val="center"/>
          </w:tcPr>
          <w:p w14:paraId="4147A915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 xml:space="preserve">ООО </w:t>
            </w: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ПРОФЕССИОНАЛЬНАЯ КОЛЛЕКТОРСКАЯ ОРГАНИЗАЦИЯ «ДОЛГОВОЙ КОНСУЛЬТАНТ»</w:t>
            </w:r>
          </w:p>
        </w:tc>
      </w:tr>
      <w:tr w:rsidR="00C0059A" w:rsidRPr="00C0059A" w14:paraId="4BFE01C2" w14:textId="77777777" w:rsidTr="00E178B5">
        <w:trPr>
          <w:trHeight w:val="546"/>
          <w:jc w:val="center"/>
        </w:trPr>
        <w:tc>
          <w:tcPr>
            <w:tcW w:w="704" w:type="dxa"/>
            <w:vAlign w:val="center"/>
          </w:tcPr>
          <w:p w14:paraId="0F752568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14:paraId="1C28CABE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2024-0294/127</w:t>
            </w:r>
          </w:p>
        </w:tc>
        <w:tc>
          <w:tcPr>
            <w:tcW w:w="1406" w:type="dxa"/>
            <w:vAlign w:val="center"/>
          </w:tcPr>
          <w:p w14:paraId="63F6AB32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1843" w:type="dxa"/>
            <w:vAlign w:val="center"/>
          </w:tcPr>
          <w:p w14:paraId="091284A5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986 823,00</w:t>
            </w:r>
          </w:p>
        </w:tc>
        <w:tc>
          <w:tcPr>
            <w:tcW w:w="3827" w:type="dxa"/>
            <w:vAlign w:val="center"/>
          </w:tcPr>
          <w:p w14:paraId="26775B80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 xml:space="preserve">ООО </w:t>
            </w: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ПРОФЕССИОНАЛЬНАЯ КОЛЛЕКТОРСКАЯ ОРГАНИЗАЦИЯ «ДОЛГОВОЙ КОНСУЛЬТАНТ»</w:t>
            </w:r>
          </w:p>
        </w:tc>
      </w:tr>
      <w:tr w:rsidR="00C0059A" w:rsidRPr="00C0059A" w14:paraId="0777B322" w14:textId="77777777" w:rsidTr="00E178B5">
        <w:trPr>
          <w:trHeight w:val="546"/>
          <w:jc w:val="center"/>
        </w:trPr>
        <w:tc>
          <w:tcPr>
            <w:tcW w:w="704" w:type="dxa"/>
            <w:vAlign w:val="center"/>
          </w:tcPr>
          <w:p w14:paraId="6A965B85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14:paraId="2541FAAC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2024-0295/127</w:t>
            </w:r>
          </w:p>
        </w:tc>
        <w:tc>
          <w:tcPr>
            <w:tcW w:w="1406" w:type="dxa"/>
            <w:vAlign w:val="center"/>
          </w:tcPr>
          <w:p w14:paraId="6F3A6DE6" w14:textId="77777777" w:rsidR="00C0059A" w:rsidRPr="00C0059A" w:rsidRDefault="00C0059A" w:rsidP="00C005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>23.01.2024</w:t>
            </w:r>
          </w:p>
        </w:tc>
        <w:tc>
          <w:tcPr>
            <w:tcW w:w="1843" w:type="dxa"/>
            <w:vAlign w:val="center"/>
          </w:tcPr>
          <w:p w14:paraId="2F971375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458 185,00</w:t>
            </w:r>
          </w:p>
        </w:tc>
        <w:tc>
          <w:tcPr>
            <w:tcW w:w="3827" w:type="dxa"/>
            <w:vAlign w:val="center"/>
          </w:tcPr>
          <w:p w14:paraId="51D22F91" w14:textId="77777777" w:rsidR="00C0059A" w:rsidRPr="00C0059A" w:rsidRDefault="00C0059A" w:rsidP="00C005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0059A">
              <w:rPr>
                <w:spacing w:val="3"/>
                <w:sz w:val="22"/>
                <w:szCs w:val="22"/>
              </w:rPr>
              <w:t xml:space="preserve">ООО </w:t>
            </w:r>
            <w:r w:rsidRPr="00C0059A">
              <w:rPr>
                <w:bCs/>
                <w:kern w:val="1"/>
                <w:sz w:val="22"/>
                <w:szCs w:val="22"/>
                <w:lang w:eastAsia="ar-SA"/>
              </w:rPr>
              <w:t>ПРОФЕССИОНАЛЬНАЯ КОЛЛЕКТОРСКАЯ ОРГАНИЗАЦИЯ «ДОЛГОВОЙ КОНСУЛЬТАНТ»</w:t>
            </w:r>
          </w:p>
        </w:tc>
      </w:tr>
    </w:tbl>
    <w:p w14:paraId="5C81FBB6" w14:textId="77777777" w:rsidR="00C0059A" w:rsidRDefault="00C0059A" w:rsidP="00361B5A">
      <w:pPr>
        <w:spacing w:before="120" w:after="120"/>
        <w:jc w:val="both"/>
      </w:pPr>
    </w:p>
    <w:p w14:paraId="4C796AA1" w14:textId="77777777" w:rsidR="00C0059A" w:rsidRDefault="00C0059A" w:rsidP="00361B5A">
      <w:pPr>
        <w:spacing w:before="120" w:after="120"/>
        <w:jc w:val="both"/>
      </w:pPr>
    </w:p>
    <w:p w14:paraId="3B2BC947" w14:textId="77777777" w:rsidR="00C0059A" w:rsidRDefault="00C0059A" w:rsidP="00361B5A">
      <w:pPr>
        <w:spacing w:before="120" w:after="120"/>
        <w:jc w:val="both"/>
      </w:pPr>
    </w:p>
    <w:p w14:paraId="3020C598" w14:textId="77777777" w:rsidR="00C0059A" w:rsidRDefault="00C0059A" w:rsidP="00361B5A">
      <w:pPr>
        <w:spacing w:before="120" w:after="120"/>
        <w:jc w:val="both"/>
      </w:pPr>
    </w:p>
    <w:p w14:paraId="32BCAD0B" w14:textId="77777777" w:rsidR="00C0059A" w:rsidRDefault="00C0059A" w:rsidP="00361B5A">
      <w:pPr>
        <w:spacing w:before="120" w:after="120"/>
        <w:jc w:val="both"/>
      </w:pPr>
    </w:p>
    <w:p w14:paraId="4802FFA0" w14:textId="77777777" w:rsidR="00C0059A" w:rsidRDefault="00C0059A" w:rsidP="00361B5A">
      <w:pPr>
        <w:spacing w:before="120" w:after="120"/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367"/>
    <w:rsid w:val="000E4593"/>
    <w:rsid w:val="000F57EF"/>
    <w:rsid w:val="00166BC1"/>
    <w:rsid w:val="0019736D"/>
    <w:rsid w:val="001F00A9"/>
    <w:rsid w:val="00210A6A"/>
    <w:rsid w:val="002A1446"/>
    <w:rsid w:val="002C4ADD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64EC8"/>
    <w:rsid w:val="00AE2FF2"/>
    <w:rsid w:val="00B346E8"/>
    <w:rsid w:val="00BB2D05"/>
    <w:rsid w:val="00C0059A"/>
    <w:rsid w:val="00C14A73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178B5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38</cp:revision>
  <cp:lastPrinted>2017-09-06T13:05:00Z</cp:lastPrinted>
  <dcterms:created xsi:type="dcterms:W3CDTF">2018-08-16T08:59:00Z</dcterms:created>
  <dcterms:modified xsi:type="dcterms:W3CDTF">2024-01-26T10:34:00Z</dcterms:modified>
</cp:coreProperties>
</file>