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7C54DE51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D60AE77" w14:textId="77777777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710599EF" w:rsidR="00460025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52 - </w:t>
      </w:r>
      <w:proofErr w:type="spellStart"/>
      <w:r w:rsidR="001303CA" w:rsidRPr="001303CA">
        <w:rPr>
          <w:rFonts w:ascii="Times New Roman" w:hAnsi="Times New Roman" w:cs="Times New Roman"/>
          <w:sz w:val="24"/>
          <w:szCs w:val="24"/>
          <w:lang w:eastAsia="ru-RU"/>
        </w:rPr>
        <w:t>Орлянкова</w:t>
      </w:r>
      <w:proofErr w:type="spellEnd"/>
      <w:r w:rsidR="001303CA" w:rsidRPr="001303CA">
        <w:rPr>
          <w:rFonts w:ascii="Times New Roman" w:hAnsi="Times New Roman" w:cs="Times New Roman"/>
          <w:sz w:val="24"/>
          <w:szCs w:val="24"/>
          <w:lang w:eastAsia="ru-RU"/>
        </w:rPr>
        <w:t xml:space="preserve"> Анна Викторовна, КД 001/ИПК-2019/М от 29.01.2019, г. Чебоксары (1 869 095,69 руб.)</w:t>
      </w:r>
      <w:r w:rsidR="001303CA" w:rsidRPr="001303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F7E4EB" w14:textId="77777777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0025"/>
    <w:rsid w:val="004A41D2"/>
    <w:rsid w:val="00503331"/>
    <w:rsid w:val="00527175"/>
    <w:rsid w:val="005528FB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2024-01-25T12:15:00Z</dcterms:modified>
</cp:coreProperties>
</file>