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D791" w14:textId="745489F3" w:rsidR="000D3BBC" w:rsidRPr="0034510D" w:rsidRDefault="00F04CB7" w:rsidP="00D23B2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CB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04CB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04CB7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ungur@auction-house.ru), действующее на основании договора с Публичным акционерным обществом Нижегородского коммерческого банка «РАДИОТЕХБАНК» (ПАО НКБ «РАДИОТЕХБАНК») (ОГРН 1025200001001, ИНН 5261005926, зарегистрированное по адресу: 603155, г. Нижний Новгород, ул. Максима Горького, д. 262, пом. П4), конкурсным управляющим (ликвидатором) которого на основании решения Арбитражного суда Нижегородской области от 25 марта 2019 г. по делу №А43-6209/2019 является государственная корпорация «Агентство по страхованию вкладов» (109240, г. Москва, ул. Высоцкого, д. 4)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384603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№02030253036</w:t>
      </w:r>
      <w:r w:rsidR="00384603" w:rsidRPr="00E310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84603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="00384603" w:rsidRPr="00E3104F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>245</w:t>
      </w:r>
      <w:r w:rsidR="00384603" w:rsidRPr="00E3104F">
        <w:rPr>
          <w:rFonts w:ascii="Times New Roman" w:hAnsi="Times New Roman" w:cs="Times New Roman"/>
          <w:sz w:val="24"/>
          <w:szCs w:val="24"/>
          <w:lang w:eastAsia="ru-RU"/>
        </w:rPr>
        <w:t>(76</w:t>
      </w:r>
      <w:r>
        <w:rPr>
          <w:rFonts w:ascii="Times New Roman" w:hAnsi="Times New Roman" w:cs="Times New Roman"/>
          <w:sz w:val="24"/>
          <w:szCs w:val="24"/>
          <w:lang w:eastAsia="ru-RU"/>
        </w:rPr>
        <w:t>90</w:t>
      </w:r>
      <w:r w:rsidR="00384603" w:rsidRPr="00E3104F">
        <w:rPr>
          <w:rFonts w:ascii="Times New Roman" w:hAnsi="Times New Roman" w:cs="Times New Roman"/>
          <w:sz w:val="24"/>
          <w:szCs w:val="24"/>
          <w:lang w:eastAsia="ru-RU"/>
        </w:rPr>
        <w:t xml:space="preserve">)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="00384603" w:rsidRPr="0034510D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384603" w:rsidRPr="0034510D">
        <w:rPr>
          <w:rFonts w:ascii="Times New Roman" w:hAnsi="Times New Roman" w:cs="Times New Roman"/>
          <w:sz w:val="24"/>
          <w:szCs w:val="24"/>
          <w:lang w:eastAsia="ru-RU"/>
        </w:rPr>
        <w:t>.2023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84603" w:rsidRPr="0034510D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1 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  <w:r w:rsidRPr="00F04CB7">
        <w:rPr>
          <w:rFonts w:ascii="Times New Roman" w:hAnsi="Times New Roman" w:cs="Times New Roman"/>
          <w:color w:val="000000"/>
          <w:sz w:val="24"/>
          <w:szCs w:val="24"/>
        </w:rPr>
        <w:t>ООО «Сити-Строй», ИНН 5250058411, Толоконников Николай Николаевич, ООО «Сити-Сервис НН», ИНН 5258099378 (поручители исключенного из ЕГРЮЛ ООО «Сити-Сервис», ИНН 5260153368), КД 838 от 22.05.2018, решение Нижегородского районного суда г. Нижнего Новгорода от 30.10.2019 по делу 2-11061/19, определение Нижегородского районного суда г. Нижнего Новгорода от 10.11.2020 по делу 2-11061/2019 (1 267 778,11 руб.)</w:t>
      </w:r>
    </w:p>
    <w:p w14:paraId="6B872848" w14:textId="77777777" w:rsidR="00384603" w:rsidRPr="0034510D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F9CB0" w14:textId="5FD992BA" w:rsidR="00A0415B" w:rsidRPr="0034510D" w:rsidRDefault="00A0415B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</w:p>
    <w:sectPr w:rsidR="00A0415B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E79DA"/>
    <w:rsid w:val="007742ED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D23B29"/>
    <w:rsid w:val="00DA69FD"/>
    <w:rsid w:val="00E65AE5"/>
    <w:rsid w:val="00F04CB7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4</cp:revision>
  <cp:lastPrinted>2016-10-26T09:10:00Z</cp:lastPrinted>
  <dcterms:created xsi:type="dcterms:W3CDTF">2023-11-17T13:05:00Z</dcterms:created>
  <dcterms:modified xsi:type="dcterms:W3CDTF">2024-02-02T06:57:00Z</dcterms:modified>
</cp:coreProperties>
</file>