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5487F6C4" w:rsidR="00777765" w:rsidRPr="00811556" w:rsidRDefault="0050279F" w:rsidP="00607DC4">
      <w:pPr>
        <w:spacing w:after="0" w:line="240" w:lineRule="auto"/>
        <w:ind w:firstLine="567"/>
        <w:jc w:val="both"/>
      </w:pPr>
      <w:proofErr w:type="gramStart"/>
      <w:r w:rsidRPr="0050279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0279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0279F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50279F">
        <w:rPr>
          <w:rFonts w:ascii="Times New Roman" w:hAnsi="Times New Roman" w:cs="Times New Roman"/>
          <w:color w:val="000000"/>
          <w:sz w:val="24"/>
          <w:szCs w:val="24"/>
        </w:rPr>
        <w:t xml:space="preserve"> В, (812)334-26-04, 8(800) 777-57-57, vyrtosu@auction-house.ru)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Pr="0050279F">
        <w:rPr>
          <w:rFonts w:ascii="Times New Roman" w:hAnsi="Times New Roman" w:cs="Times New Roman"/>
          <w:color w:val="000000"/>
          <w:sz w:val="24"/>
          <w:szCs w:val="24"/>
        </w:rPr>
        <w:t>Капиталбанк</w:t>
      </w:r>
      <w:proofErr w:type="spellEnd"/>
      <w:r w:rsidRPr="0050279F">
        <w:rPr>
          <w:rFonts w:ascii="Times New Roman" w:hAnsi="Times New Roman" w:cs="Times New Roman"/>
          <w:color w:val="000000"/>
          <w:sz w:val="24"/>
          <w:szCs w:val="24"/>
        </w:rPr>
        <w:t>» (публичное акционерное общество) (АКБ «</w:t>
      </w:r>
      <w:proofErr w:type="spellStart"/>
      <w:r w:rsidRPr="0050279F">
        <w:rPr>
          <w:rFonts w:ascii="Times New Roman" w:hAnsi="Times New Roman" w:cs="Times New Roman"/>
          <w:color w:val="000000"/>
          <w:sz w:val="24"/>
          <w:szCs w:val="24"/>
        </w:rPr>
        <w:t>Капиталбанк</w:t>
      </w:r>
      <w:proofErr w:type="spellEnd"/>
      <w:r w:rsidRPr="0050279F">
        <w:rPr>
          <w:rFonts w:ascii="Times New Roman" w:hAnsi="Times New Roman" w:cs="Times New Roman"/>
          <w:color w:val="000000"/>
          <w:sz w:val="24"/>
          <w:szCs w:val="24"/>
        </w:rPr>
        <w:t xml:space="preserve">» (ПАО), адрес регистрации: 344011, Ростовская область, г. Ростов-на-Дону, переулок </w:t>
      </w:r>
      <w:proofErr w:type="spellStart"/>
      <w:r w:rsidRPr="0050279F">
        <w:rPr>
          <w:rFonts w:ascii="Times New Roman" w:hAnsi="Times New Roman" w:cs="Times New Roman"/>
          <w:color w:val="000000"/>
          <w:sz w:val="24"/>
          <w:szCs w:val="24"/>
        </w:rPr>
        <w:t>Доломановский</w:t>
      </w:r>
      <w:proofErr w:type="spellEnd"/>
      <w:r w:rsidRPr="0050279F">
        <w:rPr>
          <w:rFonts w:ascii="Times New Roman" w:hAnsi="Times New Roman" w:cs="Times New Roman"/>
          <w:color w:val="000000"/>
          <w:sz w:val="24"/>
          <w:szCs w:val="24"/>
        </w:rPr>
        <w:t>, д.70, корпус</w:t>
      </w:r>
      <w:proofErr w:type="gramStart"/>
      <w:r w:rsidRPr="0050279F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50279F">
        <w:rPr>
          <w:rFonts w:ascii="Times New Roman" w:hAnsi="Times New Roman" w:cs="Times New Roman"/>
          <w:color w:val="000000"/>
          <w:sz w:val="24"/>
          <w:szCs w:val="24"/>
        </w:rPr>
        <w:t>, ИНН 6164102933, ОГРН 1026103270214 КПП 616401001) (далее – финансовая организация), конкурсным управляющим (ликвидатором) которого на основании решения Арбитражного суда Ростовской области от 06 апреля 2016 г. по делу № А53-2832/2016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6955AAF" w14:textId="77777777" w:rsidR="00D614D8" w:rsidRPr="00D614D8" w:rsidRDefault="00D614D8" w:rsidP="00D614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14D8">
        <w:rPr>
          <w:color w:val="000000"/>
        </w:rPr>
        <w:t xml:space="preserve">Лот 1 - Дисковая полка /HPR-AP84A-spec/HP P2000 G3 MSA FC </w:t>
      </w:r>
      <w:proofErr w:type="spellStart"/>
      <w:r w:rsidRPr="00D614D8">
        <w:rPr>
          <w:color w:val="000000"/>
        </w:rPr>
        <w:t>Dual</w:t>
      </w:r>
      <w:proofErr w:type="spellEnd"/>
      <w:r w:rsidRPr="00D614D8">
        <w:rPr>
          <w:color w:val="000000"/>
        </w:rPr>
        <w:t xml:space="preserve"> </w:t>
      </w:r>
      <w:proofErr w:type="spellStart"/>
      <w:r w:rsidRPr="00D614D8">
        <w:rPr>
          <w:color w:val="000000"/>
        </w:rPr>
        <w:t>Cntrl</w:t>
      </w:r>
      <w:proofErr w:type="spellEnd"/>
      <w:r w:rsidRPr="00D614D8">
        <w:rPr>
          <w:color w:val="000000"/>
        </w:rPr>
        <w:t xml:space="preserve"> SFF </w:t>
      </w:r>
      <w:proofErr w:type="spellStart"/>
      <w:r w:rsidRPr="00D614D8">
        <w:rPr>
          <w:color w:val="000000"/>
        </w:rPr>
        <w:t>Array</w:t>
      </w:r>
      <w:proofErr w:type="spellEnd"/>
      <w:r w:rsidRPr="00D614D8">
        <w:rPr>
          <w:color w:val="000000"/>
        </w:rPr>
        <w:t>, Ростовская область - 5 916 151,25 руб.;</w:t>
      </w:r>
    </w:p>
    <w:p w14:paraId="7AC4B78C" w14:textId="77777777" w:rsidR="00D614D8" w:rsidRPr="00D614D8" w:rsidRDefault="00D614D8" w:rsidP="00D614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14D8">
        <w:rPr>
          <w:color w:val="000000"/>
        </w:rPr>
        <w:t xml:space="preserve">Лот 2 - Сервер /HPR-579237-B21-spes/HP DL360G7 СТО </w:t>
      </w:r>
      <w:proofErr w:type="spellStart"/>
      <w:r w:rsidRPr="00D614D8">
        <w:rPr>
          <w:color w:val="000000"/>
        </w:rPr>
        <w:t>Chassis</w:t>
      </w:r>
      <w:proofErr w:type="spellEnd"/>
      <w:r w:rsidRPr="00D614D8">
        <w:rPr>
          <w:color w:val="000000"/>
        </w:rPr>
        <w:t xml:space="preserve"> в сборе поставка установочных программ в коробочной версии, Ростовская область - 3 897 095,01 руб.;</w:t>
      </w:r>
    </w:p>
    <w:p w14:paraId="67C27D1A" w14:textId="77777777" w:rsidR="00D614D8" w:rsidRPr="00D614D8" w:rsidRDefault="00D614D8" w:rsidP="00D614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14D8">
        <w:rPr>
          <w:color w:val="000000"/>
        </w:rPr>
        <w:t xml:space="preserve">Лот 3 - Оптический коммутатор HPE-AM867# ABB/HP 8/8 (8) - </w:t>
      </w:r>
      <w:proofErr w:type="spellStart"/>
      <w:r w:rsidRPr="00D614D8">
        <w:rPr>
          <w:color w:val="000000"/>
        </w:rPr>
        <w:t>ports</w:t>
      </w:r>
      <w:proofErr w:type="spellEnd"/>
      <w:r w:rsidRPr="00D614D8">
        <w:rPr>
          <w:color w:val="000000"/>
        </w:rPr>
        <w:t xml:space="preserve"> </w:t>
      </w:r>
      <w:proofErr w:type="spellStart"/>
      <w:r w:rsidRPr="00D614D8">
        <w:rPr>
          <w:color w:val="000000"/>
        </w:rPr>
        <w:t>Enabled</w:t>
      </w:r>
      <w:proofErr w:type="spellEnd"/>
      <w:r w:rsidRPr="00D614D8">
        <w:rPr>
          <w:color w:val="000000"/>
        </w:rPr>
        <w:t xml:space="preserve"> SAN </w:t>
      </w:r>
      <w:proofErr w:type="spellStart"/>
      <w:r w:rsidRPr="00D614D8">
        <w:rPr>
          <w:color w:val="000000"/>
        </w:rPr>
        <w:t>Switch</w:t>
      </w:r>
      <w:proofErr w:type="spellEnd"/>
      <w:r w:rsidRPr="00D614D8">
        <w:rPr>
          <w:color w:val="000000"/>
        </w:rPr>
        <w:t>, Ростовская область - 2 081 741,25 руб.;</w:t>
      </w:r>
    </w:p>
    <w:p w14:paraId="2B464967" w14:textId="77777777" w:rsidR="00D614D8" w:rsidRPr="00D614D8" w:rsidRDefault="00D614D8" w:rsidP="00D614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14D8">
        <w:rPr>
          <w:color w:val="000000"/>
        </w:rPr>
        <w:t xml:space="preserve">Лот 4 - Сервер отчетов HPR-579237-B21-spec/HP DL 360G7 </w:t>
      </w:r>
      <w:proofErr w:type="gramStart"/>
      <w:r w:rsidRPr="00D614D8">
        <w:rPr>
          <w:color w:val="000000"/>
        </w:rPr>
        <w:t>С</w:t>
      </w:r>
      <w:proofErr w:type="gramEnd"/>
      <w:r w:rsidRPr="00D614D8">
        <w:rPr>
          <w:color w:val="000000"/>
        </w:rPr>
        <w:t xml:space="preserve">TO </w:t>
      </w:r>
      <w:proofErr w:type="spellStart"/>
      <w:r w:rsidRPr="00D614D8">
        <w:rPr>
          <w:color w:val="000000"/>
        </w:rPr>
        <w:t>Chassis</w:t>
      </w:r>
      <w:proofErr w:type="spellEnd"/>
      <w:r w:rsidRPr="00D614D8">
        <w:rPr>
          <w:color w:val="000000"/>
        </w:rPr>
        <w:t xml:space="preserve"> в сборе с учетом установленных программ в коробочной версии, Ростовская область - 2 124 663,75 руб.;</w:t>
      </w:r>
    </w:p>
    <w:p w14:paraId="427AD108" w14:textId="77777777" w:rsidR="00D614D8" w:rsidRPr="00D614D8" w:rsidRDefault="00D614D8" w:rsidP="00D614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14D8">
        <w:rPr>
          <w:color w:val="000000"/>
        </w:rPr>
        <w:t>Лот 5 - Сервер DL380eGen8 E5-2407, Ростовская область - 167 624,48 руб.;</w:t>
      </w:r>
    </w:p>
    <w:p w14:paraId="7CB1E6DC" w14:textId="77777777" w:rsidR="00D614D8" w:rsidRPr="00D614D8" w:rsidRDefault="00D614D8" w:rsidP="00D614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14D8">
        <w:rPr>
          <w:color w:val="000000"/>
        </w:rPr>
        <w:t xml:space="preserve">Лот 6 - Ленточная библиотека /HPE-BL531A/HP MSL2024 1 LTO-5 3280 FC </w:t>
      </w:r>
      <w:proofErr w:type="spellStart"/>
      <w:r w:rsidRPr="00D614D8">
        <w:rPr>
          <w:color w:val="000000"/>
        </w:rPr>
        <w:t>Tape</w:t>
      </w:r>
      <w:proofErr w:type="spellEnd"/>
      <w:r w:rsidRPr="00D614D8">
        <w:rPr>
          <w:color w:val="000000"/>
        </w:rPr>
        <w:t xml:space="preserve"> </w:t>
      </w:r>
      <w:proofErr w:type="spellStart"/>
      <w:r w:rsidRPr="00D614D8">
        <w:rPr>
          <w:color w:val="000000"/>
        </w:rPr>
        <w:t>Lbry</w:t>
      </w:r>
      <w:proofErr w:type="spellEnd"/>
      <w:r w:rsidRPr="00D614D8">
        <w:rPr>
          <w:color w:val="000000"/>
        </w:rPr>
        <w:t>, Ростовская область - 4 511 154,75 руб.;</w:t>
      </w:r>
    </w:p>
    <w:p w14:paraId="4FF286A6" w14:textId="77777777" w:rsidR="00D614D8" w:rsidRPr="00D614D8" w:rsidRDefault="00D614D8" w:rsidP="00D614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14D8">
        <w:rPr>
          <w:color w:val="000000"/>
        </w:rPr>
        <w:t xml:space="preserve">Лот 7 - Дисковая полка /HPR-AP84A-spec/HP P2000 G3 MSA FC </w:t>
      </w:r>
      <w:proofErr w:type="spellStart"/>
      <w:r w:rsidRPr="00D614D8">
        <w:rPr>
          <w:color w:val="000000"/>
        </w:rPr>
        <w:t>Dual</w:t>
      </w:r>
      <w:proofErr w:type="spellEnd"/>
      <w:r w:rsidRPr="00D614D8">
        <w:rPr>
          <w:color w:val="000000"/>
        </w:rPr>
        <w:t xml:space="preserve"> </w:t>
      </w:r>
      <w:proofErr w:type="spellStart"/>
      <w:r w:rsidRPr="00D614D8">
        <w:rPr>
          <w:color w:val="000000"/>
        </w:rPr>
        <w:t>Cntrl</w:t>
      </w:r>
      <w:proofErr w:type="spellEnd"/>
      <w:r w:rsidRPr="00D614D8">
        <w:rPr>
          <w:color w:val="000000"/>
        </w:rPr>
        <w:t xml:space="preserve"> SFF </w:t>
      </w:r>
      <w:proofErr w:type="spellStart"/>
      <w:r w:rsidRPr="00D614D8">
        <w:rPr>
          <w:color w:val="000000"/>
        </w:rPr>
        <w:t>Array</w:t>
      </w:r>
      <w:proofErr w:type="spellEnd"/>
      <w:r w:rsidRPr="00D614D8">
        <w:rPr>
          <w:color w:val="000000"/>
        </w:rPr>
        <w:t>, Ростовская область - 5 941 786,84 руб.;</w:t>
      </w:r>
    </w:p>
    <w:p w14:paraId="26246A8B" w14:textId="77777777" w:rsidR="00D614D8" w:rsidRPr="00D614D8" w:rsidRDefault="00D614D8" w:rsidP="00D614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14D8">
        <w:rPr>
          <w:color w:val="000000"/>
        </w:rPr>
        <w:t xml:space="preserve">Лот 8 - Сервер резервного копирования /HPR-579237-В21-spec/HP DL360G7 СТО </w:t>
      </w:r>
      <w:proofErr w:type="spellStart"/>
      <w:r w:rsidRPr="00D614D8">
        <w:rPr>
          <w:color w:val="000000"/>
        </w:rPr>
        <w:t>Chassis</w:t>
      </w:r>
      <w:proofErr w:type="spellEnd"/>
      <w:r w:rsidRPr="00D614D8">
        <w:rPr>
          <w:color w:val="000000"/>
        </w:rPr>
        <w:t>, Ростовская область - 4 126 855,30 руб.;</w:t>
      </w:r>
    </w:p>
    <w:p w14:paraId="5E1820F9" w14:textId="77777777" w:rsidR="00D614D8" w:rsidRPr="00D614D8" w:rsidRDefault="00D614D8" w:rsidP="00D614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14D8">
        <w:rPr>
          <w:color w:val="000000"/>
        </w:rPr>
        <w:t xml:space="preserve">Лот 9 - Сервер /HPR-579237-B21-spec/HP DL360G7 СТО </w:t>
      </w:r>
      <w:proofErr w:type="spellStart"/>
      <w:r w:rsidRPr="00D614D8">
        <w:rPr>
          <w:color w:val="000000"/>
        </w:rPr>
        <w:t>Chassis</w:t>
      </w:r>
      <w:proofErr w:type="spellEnd"/>
      <w:r w:rsidRPr="00D614D8">
        <w:rPr>
          <w:color w:val="000000"/>
        </w:rPr>
        <w:t xml:space="preserve"> в сборе поставка установленных программ в коробочной версии, Ростовская область - 3 897 095,01 руб.;</w:t>
      </w:r>
    </w:p>
    <w:p w14:paraId="5EB5DF6D" w14:textId="77777777" w:rsidR="00D614D8" w:rsidRPr="00D614D8" w:rsidRDefault="00D614D8" w:rsidP="00D614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14D8">
        <w:rPr>
          <w:color w:val="000000"/>
        </w:rPr>
        <w:t>Лот 10 - Серверная платформа, Ростовская область - 311 786,44 руб.;</w:t>
      </w:r>
    </w:p>
    <w:p w14:paraId="024932D1" w14:textId="77777777" w:rsidR="00D614D8" w:rsidRPr="00D614D8" w:rsidRDefault="00D614D8" w:rsidP="00D614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14D8">
        <w:rPr>
          <w:color w:val="000000"/>
        </w:rPr>
        <w:t xml:space="preserve">Лот 11 - Оптический коммутатор HPE-АМ 867# ABB/HP 8/8 (8) - </w:t>
      </w:r>
      <w:proofErr w:type="spellStart"/>
      <w:r w:rsidRPr="00D614D8">
        <w:rPr>
          <w:color w:val="000000"/>
        </w:rPr>
        <w:t>ports</w:t>
      </w:r>
      <w:proofErr w:type="spellEnd"/>
      <w:r w:rsidRPr="00D614D8">
        <w:rPr>
          <w:color w:val="000000"/>
        </w:rPr>
        <w:t xml:space="preserve"> ENABLED SAN </w:t>
      </w:r>
      <w:proofErr w:type="spellStart"/>
      <w:r w:rsidRPr="00D614D8">
        <w:rPr>
          <w:color w:val="000000"/>
        </w:rPr>
        <w:t>Switch</w:t>
      </w:r>
      <w:proofErr w:type="spellEnd"/>
      <w:r w:rsidRPr="00D614D8">
        <w:rPr>
          <w:color w:val="000000"/>
        </w:rPr>
        <w:t>, Ростовская область - 2 081 741,25 руб.;</w:t>
      </w:r>
    </w:p>
    <w:p w14:paraId="4D2F23B6" w14:textId="77777777" w:rsidR="00D614D8" w:rsidRPr="00D614D8" w:rsidRDefault="00D614D8" w:rsidP="00D614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14D8">
        <w:rPr>
          <w:color w:val="000000"/>
        </w:rPr>
        <w:t xml:space="preserve">Лот 12 - Процессор HPR-633783-B21/HP DL360G7X5672 </w:t>
      </w:r>
      <w:proofErr w:type="spellStart"/>
      <w:r w:rsidRPr="00D614D8">
        <w:rPr>
          <w:color w:val="000000"/>
        </w:rPr>
        <w:t>Kit</w:t>
      </w:r>
      <w:proofErr w:type="spellEnd"/>
      <w:r w:rsidRPr="00D614D8">
        <w:rPr>
          <w:color w:val="000000"/>
        </w:rPr>
        <w:t>, Ростовская область - 1 273 125,00 руб.;</w:t>
      </w:r>
    </w:p>
    <w:p w14:paraId="1CBA31BC" w14:textId="77777777" w:rsidR="00D614D8" w:rsidRDefault="00D614D8" w:rsidP="00D614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14D8">
        <w:rPr>
          <w:color w:val="000000"/>
        </w:rPr>
        <w:t xml:space="preserve">Лот 13 - Картридж HPE-C7975A/HP LTO-5 </w:t>
      </w:r>
      <w:proofErr w:type="spellStart"/>
      <w:r w:rsidRPr="00D614D8">
        <w:rPr>
          <w:color w:val="000000"/>
        </w:rPr>
        <w:t>Ultrium</w:t>
      </w:r>
      <w:proofErr w:type="spellEnd"/>
      <w:r w:rsidRPr="00D614D8">
        <w:rPr>
          <w:color w:val="000000"/>
        </w:rPr>
        <w:t xml:space="preserve"> 3TB RW </w:t>
      </w:r>
      <w:proofErr w:type="spellStart"/>
      <w:r w:rsidRPr="00D614D8">
        <w:rPr>
          <w:color w:val="000000"/>
        </w:rPr>
        <w:t>Datf</w:t>
      </w:r>
      <w:proofErr w:type="spellEnd"/>
      <w:r w:rsidRPr="00D614D8">
        <w:rPr>
          <w:color w:val="000000"/>
        </w:rPr>
        <w:t xml:space="preserve"> </w:t>
      </w:r>
      <w:proofErr w:type="spellStart"/>
      <w:r w:rsidRPr="00D614D8">
        <w:rPr>
          <w:color w:val="000000"/>
        </w:rPr>
        <w:t>Cfrtridge</w:t>
      </w:r>
      <w:proofErr w:type="spellEnd"/>
      <w:r w:rsidRPr="00D614D8">
        <w:rPr>
          <w:color w:val="000000"/>
        </w:rPr>
        <w:t>, Ростовская область - 873 000,00 руб</w:t>
      </w:r>
      <w:r>
        <w:rPr>
          <w:color w:val="000000"/>
        </w:rPr>
        <w:t>.</w:t>
      </w:r>
    </w:p>
    <w:p w14:paraId="08A89069" w14:textId="2E12C414" w:rsidR="00B368B1" w:rsidRPr="0037642D" w:rsidRDefault="00B368B1" w:rsidP="00D614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09510656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D614D8" w:rsidRPr="00D614D8">
        <w:rPr>
          <w:rFonts w:ascii="Times New Roman CYR" w:hAnsi="Times New Roman CYR" w:cs="Times New Roman CYR"/>
          <w:b/>
          <w:color w:val="000000"/>
        </w:rPr>
        <w:t>11 декабря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7F1910FB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D614D8" w:rsidRPr="00D614D8">
        <w:rPr>
          <w:b/>
          <w:color w:val="000000"/>
        </w:rPr>
        <w:t>11 декабря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D614D8" w:rsidRPr="00D614D8">
        <w:rPr>
          <w:b/>
          <w:color w:val="000000"/>
        </w:rPr>
        <w:t>05 февраля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D614D8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1CBC7050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D614D8" w:rsidRPr="00D614D8">
        <w:rPr>
          <w:b/>
          <w:color w:val="000000"/>
        </w:rPr>
        <w:t>31 октября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D614D8" w:rsidRPr="00D614D8">
        <w:rPr>
          <w:b/>
          <w:color w:val="000000"/>
        </w:rPr>
        <w:t>18 декабря</w:t>
      </w:r>
      <w:r w:rsidR="00D614D8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72CD8">
        <w:rPr>
          <w:b/>
          <w:bCs/>
          <w:color w:val="000000"/>
        </w:rPr>
        <w:t>3</w:t>
      </w:r>
      <w:bookmarkStart w:id="0" w:name="_GoBack"/>
      <w:bookmarkEnd w:id="0"/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4A142636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3372F2">
        <w:rPr>
          <w:b/>
          <w:bCs/>
          <w:color w:val="000000"/>
        </w:rPr>
        <w:t>12 февраля</w:t>
      </w:r>
      <w:r w:rsidRPr="005246E8">
        <w:rPr>
          <w:b/>
          <w:bCs/>
          <w:color w:val="000000"/>
        </w:rPr>
        <w:t xml:space="preserve"> 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3372F2">
        <w:rPr>
          <w:b/>
          <w:bCs/>
          <w:color w:val="000000"/>
        </w:rPr>
        <w:t>23 марта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82BFA" w:rsidRPr="0050279F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7B47D368" w:rsidR="00777765" w:rsidRPr="003372F2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</w:t>
      </w:r>
      <w:r w:rsidRPr="003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времени </w:t>
      </w:r>
      <w:r w:rsidR="003372F2" w:rsidRPr="00337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 февраля 2024</w:t>
      </w:r>
      <w:r w:rsidRPr="00337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3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3372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3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3372F2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3372F2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3372F2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3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3372F2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3372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372F2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</w:t>
      </w:r>
      <w:r w:rsidRPr="00811556">
        <w:rPr>
          <w:color w:val="000000"/>
        </w:rPr>
        <w:t xml:space="preserve">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811556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2934C3EF" w14:textId="77777777" w:rsidR="004C67F2" w:rsidRPr="004C67F2" w:rsidRDefault="004C67F2" w:rsidP="004C67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4C67F2">
        <w:rPr>
          <w:color w:val="000000"/>
        </w:rPr>
        <w:t>с 12 февраля 2024 г. по 15 февраля 2024 г. - в размере начальной цены продажи лотов;</w:t>
      </w:r>
    </w:p>
    <w:p w14:paraId="684D8329" w14:textId="77777777" w:rsidR="004C67F2" w:rsidRPr="004C67F2" w:rsidRDefault="004C67F2" w:rsidP="004C67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4C67F2">
        <w:rPr>
          <w:color w:val="000000"/>
        </w:rPr>
        <w:t>с 16 февраля 2024 г. по 19 февраля 2024 г. - в размере 90,01% от начальной цены продажи лотов;</w:t>
      </w:r>
    </w:p>
    <w:p w14:paraId="00ADA5D9" w14:textId="77777777" w:rsidR="004C67F2" w:rsidRPr="004C67F2" w:rsidRDefault="004C67F2" w:rsidP="004C67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4C67F2">
        <w:rPr>
          <w:color w:val="000000"/>
        </w:rPr>
        <w:t>с 20 февраля 2024 г. по 23 февраля 2024 г. - в размере 80,02% от начальной цены продажи лотов;</w:t>
      </w:r>
    </w:p>
    <w:p w14:paraId="20C0232A" w14:textId="77777777" w:rsidR="004C67F2" w:rsidRPr="004C67F2" w:rsidRDefault="004C67F2" w:rsidP="004C67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4C67F2">
        <w:rPr>
          <w:color w:val="000000"/>
        </w:rPr>
        <w:t>с 24 февраля 2024 г. по 27 февраля 2024 г. - в размере 70,03% от начальной цены продажи лотов;</w:t>
      </w:r>
    </w:p>
    <w:p w14:paraId="0611D7FB" w14:textId="77777777" w:rsidR="004C67F2" w:rsidRPr="004C67F2" w:rsidRDefault="004C67F2" w:rsidP="004C67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4C67F2">
        <w:rPr>
          <w:color w:val="000000"/>
        </w:rPr>
        <w:t>с 28 февраля 2024 г. по 02 марта 2024 г. - в размере 60,04% от начальной цены продажи лотов;</w:t>
      </w:r>
    </w:p>
    <w:p w14:paraId="75976F5E" w14:textId="77777777" w:rsidR="004C67F2" w:rsidRPr="004C67F2" w:rsidRDefault="004C67F2" w:rsidP="004C67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4C67F2">
        <w:rPr>
          <w:color w:val="000000"/>
        </w:rPr>
        <w:t>с 03 марта 2024 г. по 06 марта 2024 г. - в размере 50,05% от начальной цены продажи лотов;</w:t>
      </w:r>
    </w:p>
    <w:p w14:paraId="4D984DAA" w14:textId="77777777" w:rsidR="004C67F2" w:rsidRPr="004C67F2" w:rsidRDefault="004C67F2" w:rsidP="004C67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4C67F2">
        <w:rPr>
          <w:color w:val="000000"/>
        </w:rPr>
        <w:t>с 07 марта 2024 г. по 10 марта 2024 г. - в размере 40,06% от начальной цены продажи лотов;</w:t>
      </w:r>
    </w:p>
    <w:p w14:paraId="66E85330" w14:textId="77777777" w:rsidR="004C67F2" w:rsidRPr="004C67F2" w:rsidRDefault="004C67F2" w:rsidP="004C67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4C67F2">
        <w:rPr>
          <w:color w:val="000000"/>
        </w:rPr>
        <w:t>с 11 марта 2024 г. по 14 марта 2024 г. - в размере 30,07% от начальной цены продажи лотов;</w:t>
      </w:r>
    </w:p>
    <w:p w14:paraId="79CC4FDF" w14:textId="77777777" w:rsidR="004C67F2" w:rsidRPr="004C67F2" w:rsidRDefault="004C67F2" w:rsidP="004C67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4C67F2">
        <w:rPr>
          <w:color w:val="000000"/>
        </w:rPr>
        <w:t>с 15 марта 2024 г. по 17 марта 2024 г. - в размере 20,08% от начальной цены продажи лотов;</w:t>
      </w:r>
    </w:p>
    <w:p w14:paraId="2E210C62" w14:textId="77777777" w:rsidR="004C67F2" w:rsidRPr="004C67F2" w:rsidRDefault="004C67F2" w:rsidP="004C67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4C67F2">
        <w:rPr>
          <w:color w:val="000000"/>
        </w:rPr>
        <w:t>с 18 марта 2024 г. по 20 марта 2024 г. - в размере 10,09% от начальной цены продажи лотов;</w:t>
      </w:r>
    </w:p>
    <w:p w14:paraId="45D02C04" w14:textId="00AA30FC" w:rsidR="00B368B1" w:rsidRDefault="004C67F2" w:rsidP="004C67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4C67F2">
        <w:rPr>
          <w:color w:val="000000"/>
        </w:rPr>
        <w:t>с 21 марта 2024 г. по 23 марта 2024 г. - в размере 0,10% от нач</w:t>
      </w:r>
      <w:r>
        <w:rPr>
          <w:color w:val="000000"/>
        </w:rPr>
        <w:t>альной цены продажи лотов.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EF196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</w:t>
      </w:r>
      <w:r w:rsidRPr="00EF1966">
        <w:rPr>
          <w:rFonts w:ascii="Times New Roman" w:hAnsi="Times New Roman" w:cs="Times New Roman"/>
          <w:color w:val="000000"/>
          <w:sz w:val="24"/>
          <w:szCs w:val="24"/>
        </w:rPr>
        <w:t xml:space="preserve">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EF196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F196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EF196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EF1966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EF1966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F196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EF1966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EF196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F196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EF1966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F196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F1966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EF196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F1966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7894474" w14:textId="0FF3D3A2" w:rsidR="00B368B1" w:rsidRPr="004914BB" w:rsidRDefault="00B368B1" w:rsidP="00EF19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96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7F015B" w:rsidRPr="00EF19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16:00 часов по адресу: 344082, Ростовская обл., г. Ростов-на-Дону, ул. Шаумяна, д.3/31/18, тел. 8(800)505-80-32; </w:t>
      </w:r>
      <w:proofErr w:type="gramStart"/>
      <w:r w:rsidR="007F015B" w:rsidRPr="00EF19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7F015B" w:rsidRPr="00EF19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</w:t>
      </w:r>
      <w:r w:rsidR="00EF1966" w:rsidRPr="00EF19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F1966" w:rsidRPr="00EF1966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рабочие дни) informspb@auction-house.ru</w:t>
      </w:r>
      <w:r w:rsidRPr="00EF1966">
        <w:rPr>
          <w:rFonts w:ascii="Times New Roman" w:hAnsi="Times New Roman" w:cs="Times New Roman"/>
          <w:color w:val="000000"/>
          <w:sz w:val="24"/>
          <w:szCs w:val="24"/>
        </w:rPr>
        <w:t>. Покупатель несет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 xml:space="preserve">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372F2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C67F2"/>
    <w:rsid w:val="004F4360"/>
    <w:rsid w:val="0050279F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7F015B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14D8"/>
    <w:rsid w:val="00D62667"/>
    <w:rsid w:val="00D95560"/>
    <w:rsid w:val="00DB0166"/>
    <w:rsid w:val="00E12685"/>
    <w:rsid w:val="00E454A6"/>
    <w:rsid w:val="00E614D3"/>
    <w:rsid w:val="00E63959"/>
    <w:rsid w:val="00E72CD8"/>
    <w:rsid w:val="00EA7238"/>
    <w:rsid w:val="00EC6937"/>
    <w:rsid w:val="00ED65D3"/>
    <w:rsid w:val="00EF1966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2088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11</cp:revision>
  <cp:lastPrinted>2023-07-06T09:26:00Z</cp:lastPrinted>
  <dcterms:created xsi:type="dcterms:W3CDTF">2023-07-06T09:54:00Z</dcterms:created>
  <dcterms:modified xsi:type="dcterms:W3CDTF">2023-10-25T08:56:00Z</dcterms:modified>
</cp:coreProperties>
</file>