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16774249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ДОГОВОР  О  ЗАДАТКЕ  </w:t>
        <w:br/>
      </w:r>
    </w:p>
    <w:p>
      <w:pPr>
        <w:tabs>
          <w:tab w:val="left" w:pos="9160" w:leader="none"/>
          <w:tab w:val="left" w:pos="10992" w:leader="none"/>
          <w:tab w:val="left" w:pos="1098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г. Камешково            </w:t>
        <w:tab/>
        <w:tab/>
        <w:tab/>
        <w:tab/>
        <w:tab/>
        <w:t xml:space="preserve">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«__» _________ 2023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года                                     </w:t>
        <w:tab/>
        <w:tab/>
        <w:tab/>
        <w:t xml:space="preserve">        </w:t>
        <w:tab/>
        <w:t xml:space="preserve">                     </w:t>
      </w:r>
    </w:p>
    <w:p>
      <w:pPr>
        <w:tabs>
          <w:tab w:val="left" w:pos="16773986" w:leader="none"/>
          <w:tab w:val="left" w:pos="0" w:leader="none"/>
          <w:tab w:val="left" w:pos="9072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Финансовый управляющий должника Комшта Никиты Александровича (09.04.2000 года рождения, дер. Высоково Селивановский р-н Владимирская обл., СНИЛС 162-369-234-70, ИНН 332201784677, зарегистрирован по адресу: Владимирская область, Селивановский район, д. Андреевка, д. 65) Гуреева Людмила Викторовна, действующая на основании Решения Арбитражного суда Владимирской области от 31.05.2023 г. по делу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0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А11-12904/2022 с одной стороны, и 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992" w:leader="none"/>
          <w:tab w:val="left" w:pos="16773986" w:leader="none"/>
          <w:tab w:val="left" w:pos="0" w:leader="none"/>
          <w:tab w:val="left" w:pos="9072" w:leader="none"/>
          <w:tab w:val="left" w:pos="1098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____________________________________________________________________________________,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именуемый в дальнейшем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Заявитель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»,  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в лице ____________________________________________, действующего на основании __________________________________________________________,с другой стороны, заключили настоящий Договор о нижеследующем: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1. 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ПРЕДМЕТ  ДОГОВОРА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1.1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В соответствии с условиями настоящего Договора Заявитель  для  участия  в  открытых торгах по Лоту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0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по продаже имущества, проводимых __.__.20__г. в __ час.__ мин. на сайте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«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333333"/>
            <w:spacing w:val="0"/>
            <w:position w:val="0"/>
            <w:sz w:val="20"/>
            <w:u w:val="single"/>
            <w:shd w:fill="FFFFFF" w:val="clear"/>
          </w:rPr>
          <w:t xml:space="preserve">www.lot-online.ru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перечисляет задаток в размере ___________________ на расчетный счет: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Комшта Никиты Александровича, номер счета  40817810210001155859, Банк получателя  ПАО Сбербанк, БИК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04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1708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602,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Корр.счет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30101810700000000602,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ИНН 7707083893.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Заявитель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передает, а Организатор торгов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принимает задаток в сумме ________ (____________________) рублей ____ коп. по Лоту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0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Задаток передается в обеспечение исполнения следующих обязательств: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заключить с Продавцом договор купли  продажи имущества по Лоту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0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в случае, если Заявитель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окажется победителем торгов;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оплатить имущество, приобретенное в ходе торгов в указанные сроки.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2. 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ПОРЯДОК  ВНЕСЕНИЯ  ЗАДАТКА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2.1. 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Задаток должен быть внесен Заявителем на указанный в п. 1.1 настоящего Договора счет   не позднее даты окончания приема заявок, указанной в информационном сообщении  о проведении открытых  торгов, и считается внесенным с даты поступления задатка на указанный расчетный счет. В случае не поступления  задатка до даты окончания приема заявок на расчетный счет должника обязательства Заявителя по внесению задатка считаются невыполненными. 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В назначении платежа должно быть указано, оплата задатка по Договору о задатке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указать дату подписания Договора о задатке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) для участия в открытых торгах по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номер и наименование лота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).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В случае не указания в назначении платежа сведений, перечисленных в п.2.2. настоящего договора, задаток будет считаться неоплаченным. должник не вправе распоряжаться  денежными средствами, поступившими на его счет в качестве задатка.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2.4. 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На денежные средства, перечисленные в соответствии с настоящим договором, проценты не начисляются.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3. 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ПОРЯДОК  ВОЗВРАТА  И  УДЕРЖАНИЯ  ЗАДАТКА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3.1. 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Задаток возвращается Заявителю в течение пяти рабочих дней со дня подписания протокола о результатах проведения торгов, если он не признан Победителем открытых торгов или не является единственным заявителем, подавшим заявку.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6775066" w:leader="none"/>
          <w:tab w:val="left" w:pos="1098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3.2. 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Задаток возвращается на расчетный счет,  с которого была произведена оплата задатка. 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Задаток не подлежит возврату Победителю открытых торгов или единственному участнику, заявка которого на участие в торгах соответствует условиям торгов.</w:t>
      </w:r>
    </w:p>
    <w:p>
      <w:pPr>
        <w:tabs>
          <w:tab w:val="left" w:pos="916" w:leader="none"/>
          <w:tab w:val="left" w:pos="0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4. 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СРОК  ДЕЙСТВИЯ  НАСТОЯЩЕГО  ДОГОВОРА</w:t>
      </w:r>
    </w:p>
    <w:p>
      <w:pPr>
        <w:tabs>
          <w:tab w:val="left" w:pos="916" w:leader="none"/>
          <w:tab w:val="left" w:pos="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4.1. 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Настоящий Договор вступает в силу с момента перечисления Задатка на счет, указанный в     п. 1.1 настоящего Договора, и действует до полного исполнения принятых Сторонами обязательств.</w:t>
      </w:r>
    </w:p>
    <w:p>
      <w:pPr>
        <w:tabs>
          <w:tab w:val="left" w:pos="8244" w:leader="none"/>
          <w:tab w:val="left" w:pos="10076" w:leader="none"/>
          <w:tab w:val="left" w:pos="10348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4.2. 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Все возможные споры и разногласия, связанные с исполнением настоящего Договора, будут разрешаться Сторонами путем переговоров. В случае невозможности разрешения споров и разногласий путем переговоров они передаются на разрешение в Арбитражный суд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по месту нахождения должника.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ПОДПИСИ СТОРОН: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center" w:pos="4677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Организатор торгов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»</w:t>
        <w:tab/>
        <w:t xml:space="preserve">                                                                                                    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Заявитель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550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________________ 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Л.В.Гуреева /                                          ________________ /_______________/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подпись                                                                                     </w:t>
        <w:tab/>
        <w:t xml:space="preserve">          подпись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lot-online.ru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