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61BDA">
        <w:rPr>
          <w:sz w:val="28"/>
          <w:szCs w:val="28"/>
        </w:rPr>
        <w:t>177532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61BDA">
        <w:rPr>
          <w:rFonts w:ascii="Times New Roman" w:hAnsi="Times New Roman" w:cs="Times New Roman"/>
          <w:sz w:val="28"/>
          <w:szCs w:val="28"/>
        </w:rPr>
        <w:t>25.03.2024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C61BDA" w:rsidP="00281FE0">
            <w:pPr>
              <w:ind w:firstLine="290"/>
              <w:jc w:val="both"/>
              <w:rPr>
                <w:sz w:val="28"/>
                <w:szCs w:val="28"/>
                <w:lang w:val="en-US"/>
              </w:rPr>
            </w:pPr>
            <w:r>
              <w:rPr>
                <w:sz w:val="28"/>
                <w:szCs w:val="28"/>
                <w:lang w:val="en-US"/>
              </w:rPr>
              <w:t>АО ФИРМА "АГРОТЕКС-ЖБИ"</w:t>
            </w:r>
            <w:r w:rsidR="00D342DA" w:rsidRPr="00E600A4">
              <w:rPr>
                <w:sz w:val="28"/>
                <w:szCs w:val="28"/>
                <w:lang w:val="en-US"/>
              </w:rPr>
              <w:t xml:space="preserve">, </w:t>
            </w:r>
          </w:p>
          <w:p w:rsidR="00D342DA" w:rsidRPr="001D2D62" w:rsidRDefault="00C61BDA" w:rsidP="00281FE0">
            <w:pPr>
              <w:ind w:firstLine="290"/>
              <w:jc w:val="both"/>
              <w:rPr>
                <w:sz w:val="28"/>
                <w:szCs w:val="28"/>
                <w:lang w:val="en-US"/>
              </w:rPr>
            </w:pPr>
            <w:r>
              <w:rPr>
                <w:sz w:val="28"/>
                <w:szCs w:val="28"/>
                <w:lang w:val="en-US"/>
              </w:rPr>
              <w:t>156019, ОБЛАСТЬ КОСТРОМСКАЯ, ГОРОД КОСТРОМА, УЛИЦА ИНДУСТРИАЛЬНАЯ, 50/2</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1024400507328</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4401005349</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61BDA" w:rsidRDefault="00C61B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C61B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C61BDA" w:rsidP="00281FE0">
            <w:pPr>
              <w:ind w:firstLine="290"/>
              <w:jc w:val="both"/>
              <w:rPr>
                <w:sz w:val="28"/>
                <w:szCs w:val="28"/>
                <w:lang w:val="en-US"/>
              </w:rPr>
            </w:pPr>
            <w:r>
              <w:rPr>
                <w:sz w:val="28"/>
                <w:szCs w:val="28"/>
                <w:lang w:val="en-US"/>
              </w:rPr>
              <w:t>Арбитражный суд Костромской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А31-16756/2019</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C61BDA"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Костромской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28.12.2021</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C61BDA" w:rsidRDefault="00C61BD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Грузовой ГАЗ-3302, VIN:Х9633020072252659, № кузова (кабины) 33020070471698, цвет: юниор (синий), двигатель №: 73130885;</w:t>
            </w:r>
          </w:p>
          <w:p w:rsidR="00C61BDA" w:rsidRDefault="00C61BD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Автобус ЛИАЗ 525635, VIN:ХТУ52563560016115, № кузова (кабины) ХТУ52563560016115;</w:t>
            </w:r>
          </w:p>
          <w:p w:rsidR="00C61BDA" w:rsidRDefault="00C61BD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Грузовой автокран, КАМАЗ КС4572А, VIN: ХТС532130М0030915, номер шасси (рамы): М0030915, № кузова (кабины) ХТС532130М0030915;</w:t>
            </w:r>
          </w:p>
          <w:p w:rsidR="00D342DA" w:rsidRPr="001D2D62" w:rsidRDefault="00C61BDA"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4: Грузовой самосвал КРАЗ256Б, год выпуска: 1990, VIN: </w:t>
            </w:r>
            <w:r>
              <w:rPr>
                <w:rFonts w:ascii="Times New Roman" w:hAnsi="Times New Roman" w:cs="Times New Roman"/>
                <w:color w:val="000000"/>
                <w:sz w:val="28"/>
                <w:szCs w:val="28"/>
              </w:rPr>
              <w:lastRenderedPageBreak/>
              <w:t>Х1С0256Б1К0663757, номер шасси (рамы): K0663757, № кузова (кабины) Х1С0256Б1К0663757.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C61BD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C61BDA">
              <w:rPr>
                <w:sz w:val="28"/>
                <w:szCs w:val="28"/>
              </w:rPr>
              <w:t>12.02.2024</w:t>
            </w:r>
            <w:r w:rsidRPr="001D2D62">
              <w:rPr>
                <w:sz w:val="28"/>
                <w:szCs w:val="28"/>
              </w:rPr>
              <w:t xml:space="preserve"> г. и заканчивается </w:t>
            </w:r>
            <w:r w:rsidR="00C61BDA">
              <w:rPr>
                <w:sz w:val="28"/>
                <w:szCs w:val="28"/>
              </w:rPr>
              <w:t>22.03.2024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61BDA" w:rsidP="00281FE0">
            <w:pPr>
              <w:autoSpaceDE w:val="0"/>
              <w:autoSpaceDN w:val="0"/>
              <w:adjustRightInd w:val="0"/>
              <w:ind w:firstLine="290"/>
              <w:jc w:val="both"/>
              <w:outlineLvl w:val="0"/>
              <w:rPr>
                <w:sz w:val="28"/>
                <w:szCs w:val="28"/>
              </w:rPr>
            </w:pPr>
            <w:r>
              <w:rPr>
                <w:bCs/>
                <w:sz w:val="28"/>
                <w:szCs w:val="28"/>
              </w:rPr>
              <w:t xml:space="preserve">Для участия в открытых торгах заявитель представляет оператору электронной торговой площадки заявку на участие в открытых торгах. Заявки для участия в торгах принимаются с 9 ч.00 мин. 12.02.2024 г. до 18 ч. 00 мин. 22.03.2024 г. на ЭТП.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w:t>
            </w:r>
            <w:r>
              <w:rPr>
                <w:bCs/>
                <w:sz w:val="28"/>
                <w:szCs w:val="28"/>
              </w:rPr>
              <w:lastRenderedPageBreak/>
              <w:t>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конкурсный управляющий. 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61BDA"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C61BDA" w:rsidRDefault="00C61BD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28 080.00 руб.</w:t>
            </w:r>
          </w:p>
          <w:p w:rsidR="00C61BDA" w:rsidRDefault="00C61BD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29 700.00 руб.</w:t>
            </w:r>
          </w:p>
          <w:p w:rsidR="00C61BDA" w:rsidRDefault="00C61BD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56 700.00 руб.</w:t>
            </w:r>
          </w:p>
          <w:p w:rsidR="00C61BDA" w:rsidRDefault="00C61BD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38 070.00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C61BDA"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Размер задатка 10% от начальной </w:t>
            </w:r>
            <w:r>
              <w:rPr>
                <w:rFonts w:ascii="Times New Roman" w:hAnsi="Times New Roman" w:cs="Times New Roman"/>
                <w:bCs/>
                <w:color w:val="000000"/>
                <w:sz w:val="28"/>
                <w:szCs w:val="28"/>
                <w:lang w:val="en-US"/>
              </w:rPr>
              <w:lastRenderedPageBreak/>
              <w:t>цены продажи. Задаток вносится не позднее даты окончания срока приема заявок на участие в торгах,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E600A4" w:rsidRDefault="00C61BDA"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АО ФИРМА "АГРОТЕКС-ЖБИ", сп./сч: 40702 810 9 2900 0001596 в КОСТРОМСКОЕ ОТДЕЛЕНИЕ N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C61BDA" w:rsidRDefault="00C61BD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280 800.00 руб.</w:t>
            </w:r>
          </w:p>
          <w:p w:rsidR="00C61BDA" w:rsidRDefault="00C61BD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297 000.00 руб.</w:t>
            </w:r>
          </w:p>
          <w:p w:rsidR="00C61BDA" w:rsidRDefault="00C61BD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 567 000.00 руб.</w:t>
            </w:r>
          </w:p>
          <w:p w:rsidR="00C61BDA" w:rsidRDefault="00C61BD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 380 700.00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C61BDA" w:rsidRDefault="00C61BDA" w:rsidP="00281FE0">
            <w:pPr>
              <w:ind w:firstLine="290"/>
              <w:jc w:val="both"/>
              <w:rPr>
                <w:color w:val="auto"/>
                <w:sz w:val="28"/>
                <w:szCs w:val="28"/>
              </w:rPr>
            </w:pPr>
            <w:r>
              <w:rPr>
                <w:color w:val="auto"/>
                <w:sz w:val="28"/>
                <w:szCs w:val="28"/>
              </w:rPr>
              <w:t xml:space="preserve"> Лот 1: 14 040.00 руб.</w:t>
            </w:r>
          </w:p>
          <w:p w:rsidR="00C61BDA" w:rsidRDefault="00C61BDA" w:rsidP="00281FE0">
            <w:pPr>
              <w:ind w:firstLine="290"/>
              <w:jc w:val="both"/>
              <w:rPr>
                <w:color w:val="auto"/>
                <w:sz w:val="28"/>
                <w:szCs w:val="28"/>
              </w:rPr>
            </w:pPr>
            <w:r>
              <w:rPr>
                <w:color w:val="auto"/>
                <w:sz w:val="28"/>
                <w:szCs w:val="28"/>
              </w:rPr>
              <w:t>Лот 2: 14 850.00 руб.</w:t>
            </w:r>
          </w:p>
          <w:p w:rsidR="00C61BDA" w:rsidRDefault="00C61BDA" w:rsidP="00281FE0">
            <w:pPr>
              <w:ind w:firstLine="290"/>
              <w:jc w:val="both"/>
              <w:rPr>
                <w:color w:val="auto"/>
                <w:sz w:val="28"/>
                <w:szCs w:val="28"/>
              </w:rPr>
            </w:pPr>
            <w:r>
              <w:rPr>
                <w:color w:val="auto"/>
                <w:sz w:val="28"/>
                <w:szCs w:val="28"/>
              </w:rPr>
              <w:t>Лот 3: 28 350.00 руб.</w:t>
            </w:r>
          </w:p>
          <w:p w:rsidR="00C61BDA" w:rsidRDefault="00C61BDA" w:rsidP="00281FE0">
            <w:pPr>
              <w:ind w:firstLine="290"/>
              <w:jc w:val="both"/>
              <w:rPr>
                <w:color w:val="auto"/>
                <w:sz w:val="28"/>
                <w:szCs w:val="28"/>
              </w:rPr>
            </w:pPr>
            <w:r>
              <w:rPr>
                <w:color w:val="auto"/>
                <w:sz w:val="28"/>
                <w:szCs w:val="28"/>
              </w:rPr>
              <w:t>Лот 4: 19 035.00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600A4" w:rsidRDefault="00C61BDA" w:rsidP="00281FE0">
            <w:pPr>
              <w:ind w:firstLine="290"/>
              <w:jc w:val="both"/>
              <w:rPr>
                <w:sz w:val="28"/>
                <w:szCs w:val="28"/>
                <w:lang w:val="en-US"/>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C61BDA" w:rsidP="00281FE0">
            <w:pPr>
              <w:ind w:firstLine="290"/>
              <w:jc w:val="both"/>
              <w:rPr>
                <w:sz w:val="28"/>
                <w:szCs w:val="28"/>
              </w:rPr>
            </w:pPr>
            <w:r>
              <w:rPr>
                <w:color w:val="auto"/>
                <w:sz w:val="28"/>
                <w:szCs w:val="28"/>
              </w:rPr>
              <w:t>Результаты торгов будут подведены не позднее 18:00 25.03.2024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61BDA"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r>
              <w:rPr>
                <w:color w:val="auto"/>
                <w:sz w:val="28"/>
                <w:szCs w:val="28"/>
              </w:rPr>
              <w:lastRenderedPageBreak/>
              <w:t>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C61BDA" w:rsidP="00281FE0">
            <w:pPr>
              <w:ind w:firstLine="290"/>
              <w:jc w:val="both"/>
              <w:rPr>
                <w:sz w:val="28"/>
                <w:szCs w:val="28"/>
                <w:lang w:val="en-US"/>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C61BDA">
              <w:rPr>
                <w:rFonts w:ascii="Times New Roman" w:hAnsi="Times New Roman" w:cs="Times New Roman"/>
                <w:color w:val="000000"/>
                <w:sz w:val="28"/>
                <w:szCs w:val="28"/>
                <w:lang w:val="en-US"/>
              </w:rPr>
              <w:t>Ратьков Евгений Павлович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C61BDA">
              <w:rPr>
                <w:rFonts w:ascii="Times New Roman" w:hAnsi="Times New Roman" w:cs="Times New Roman"/>
                <w:color w:val="000000"/>
                <w:sz w:val="28"/>
                <w:szCs w:val="28"/>
                <w:lang w:val="en-US"/>
              </w:rPr>
              <w:t>440100024019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C61BDA">
              <w:rPr>
                <w:rFonts w:ascii="Times New Roman" w:hAnsi="Times New Roman" w:cs="Times New Roman"/>
                <w:color w:val="000000"/>
                <w:sz w:val="28"/>
                <w:szCs w:val="28"/>
                <w:lang w:val="en-US"/>
              </w:rPr>
              <w:t>г. Кострома, ул. 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C61BDA">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C61BDA">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w:t>
            </w:r>
            <w:r w:rsidRPr="001D2D62">
              <w:rPr>
                <w:sz w:val="28"/>
                <w:szCs w:val="28"/>
              </w:rPr>
              <w:lastRenderedPageBreak/>
              <w:t>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C61BDA"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10.02.2024</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78147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347"/>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81470"/>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61BDA"/>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8873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2024-02-07T13:18:00Z</dcterms:created>
  <dcterms:modified xsi:type="dcterms:W3CDTF">2024-02-07T13:18:00Z</dcterms:modified>
</cp:coreProperties>
</file>