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BD4E" w14:textId="77777777" w:rsidR="00D32D4E" w:rsidRPr="000A324F" w:rsidRDefault="00D32D4E" w:rsidP="00D32D4E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14:paraId="0E9C50F6" w14:textId="12BD8A39" w:rsidR="00D32D4E" w:rsidRPr="0029438E" w:rsidRDefault="00D32D4E" w:rsidP="00D32D4E">
      <w:pPr>
        <w:numPr>
          <w:ilvl w:val="1"/>
          <w:numId w:val="1"/>
        </w:numPr>
        <w:tabs>
          <w:tab w:val="num" w:pos="0"/>
        </w:tabs>
        <w:suppressAutoHyphens w:val="0"/>
        <w:spacing w:after="0" w:line="240" w:lineRule="auto"/>
        <w:outlineLvl w:val="1"/>
        <w:rPr>
          <w:rFonts w:ascii="Times New Roman" w:hAnsi="Times New Roman"/>
          <w:bCs/>
          <w:iCs/>
        </w:rPr>
      </w:pPr>
      <w:r w:rsidRPr="0029438E">
        <w:rPr>
          <w:rFonts w:ascii="Times New Roman" w:hAnsi="Times New Roman"/>
          <w:b/>
          <w:bCs/>
        </w:rPr>
        <w:t xml:space="preserve">               </w:t>
      </w:r>
      <w:r w:rsidR="00C93E33">
        <w:rPr>
          <w:rFonts w:ascii="Times New Roman" w:hAnsi="Times New Roman"/>
          <w:b/>
          <w:bCs/>
        </w:rPr>
        <w:t>Д</w:t>
      </w:r>
      <w:r w:rsidRPr="0029438E">
        <w:rPr>
          <w:rFonts w:ascii="Times New Roman" w:hAnsi="Times New Roman"/>
          <w:b/>
          <w:bCs/>
        </w:rPr>
        <w:t xml:space="preserve">оговор купли-продажи </w:t>
      </w:r>
      <w:r w:rsidR="00C93E33">
        <w:rPr>
          <w:rFonts w:ascii="Times New Roman" w:hAnsi="Times New Roman"/>
          <w:b/>
          <w:bCs/>
        </w:rPr>
        <w:t xml:space="preserve">недвижимого </w:t>
      </w:r>
      <w:r w:rsidRPr="0029438E">
        <w:rPr>
          <w:rFonts w:ascii="Times New Roman" w:hAnsi="Times New Roman"/>
          <w:b/>
          <w:bCs/>
        </w:rPr>
        <w:t>имущества</w:t>
      </w:r>
      <w:r w:rsidR="00606457">
        <w:rPr>
          <w:rFonts w:ascii="Times New Roman" w:hAnsi="Times New Roman"/>
          <w:b/>
          <w:bCs/>
        </w:rPr>
        <w:t xml:space="preserve"> №1</w:t>
      </w:r>
    </w:p>
    <w:p w14:paraId="1DDAA531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9"/>
        <w:gridCol w:w="4710"/>
      </w:tblGrid>
      <w:tr w:rsidR="00D32D4E" w14:paraId="2A6D4B95" w14:textId="77777777" w:rsidTr="00FC5E33">
        <w:trPr>
          <w:trHeight w:val="270"/>
          <w:tblHeader/>
        </w:trPr>
        <w:tc>
          <w:tcPr>
            <w:tcW w:w="4929" w:type="dxa"/>
            <w:vAlign w:val="center"/>
            <w:hideMark/>
          </w:tcPr>
          <w:p w14:paraId="680008A3" w14:textId="0677270B" w:rsidR="00D32D4E" w:rsidRPr="00937C3E" w:rsidRDefault="00D32D4E" w:rsidP="00FC5E33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937C3E">
              <w:rPr>
                <w:rFonts w:ascii="Times New Roman" w:hAnsi="Times New Roman"/>
                <w:lang w:eastAsia="ru-RU"/>
              </w:rPr>
              <w:t> г.</w:t>
            </w:r>
            <w:r w:rsidR="00937C3E" w:rsidRPr="00937C3E">
              <w:rPr>
                <w:rFonts w:ascii="Times New Roman" w:hAnsi="Times New Roman"/>
                <w:lang w:eastAsia="ru-RU"/>
              </w:rPr>
              <w:t>Санкт-Петербург</w:t>
            </w:r>
          </w:p>
        </w:tc>
        <w:tc>
          <w:tcPr>
            <w:tcW w:w="4710" w:type="dxa"/>
            <w:vAlign w:val="center"/>
            <w:hideMark/>
          </w:tcPr>
          <w:p w14:paraId="64584C20" w14:textId="19727264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9438E">
              <w:rPr>
                <w:rFonts w:ascii="Times New Roman" w:hAnsi="Times New Roman"/>
                <w:lang w:eastAsia="ru-RU"/>
              </w:rPr>
              <w:t xml:space="preserve">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«</w:t>
            </w:r>
            <w:r w:rsidR="0088327F">
              <w:rPr>
                <w:rFonts w:ascii="Times New Roman" w:hAnsi="Times New Roman"/>
                <w:lang w:eastAsia="ru-RU"/>
              </w:rPr>
              <w:t>01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="00606457">
              <w:rPr>
                <w:rFonts w:ascii="Times New Roman" w:hAnsi="Times New Roman"/>
                <w:lang w:eastAsia="ru-RU"/>
              </w:rPr>
              <w:t xml:space="preserve"> </w:t>
            </w:r>
            <w:r w:rsidR="0088327F">
              <w:rPr>
                <w:rFonts w:ascii="Times New Roman" w:hAnsi="Times New Roman"/>
                <w:lang w:eastAsia="ru-RU"/>
              </w:rPr>
              <w:t>апреля</w:t>
            </w:r>
            <w:r>
              <w:rPr>
                <w:rFonts w:ascii="Times New Roman" w:hAnsi="Times New Roman"/>
                <w:lang w:eastAsia="ru-RU"/>
              </w:rPr>
              <w:t xml:space="preserve"> 202</w:t>
            </w:r>
            <w:r w:rsidR="0088327F">
              <w:rPr>
                <w:rFonts w:ascii="Times New Roman" w:hAnsi="Times New Roman"/>
                <w:lang w:eastAsia="ru-RU"/>
              </w:rPr>
              <w:t>4</w:t>
            </w:r>
            <w:r w:rsidRPr="0029438E">
              <w:rPr>
                <w:rFonts w:ascii="Times New Roman" w:hAnsi="Times New Roman"/>
                <w:lang w:eastAsia="ru-RU"/>
              </w:rPr>
              <w:t xml:space="preserve"> года</w:t>
            </w:r>
          </w:p>
        </w:tc>
      </w:tr>
    </w:tbl>
    <w:p w14:paraId="3DF95272" w14:textId="77777777" w:rsidR="00D32D4E" w:rsidRPr="0029438E" w:rsidRDefault="00D32D4E" w:rsidP="00D32D4E">
      <w:pPr>
        <w:suppressAutoHyphens w:val="0"/>
        <w:spacing w:after="0" w:line="240" w:lineRule="auto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 </w:t>
      </w:r>
      <w:bookmarkStart w:id="0" w:name="linkContainere54"/>
      <w:bookmarkStart w:id="1" w:name="linkContainere9CE2D1A7"/>
      <w:bookmarkStart w:id="2" w:name="eC809B471"/>
      <w:bookmarkEnd w:id="0"/>
      <w:bookmarkEnd w:id="1"/>
      <w:bookmarkEnd w:id="2"/>
    </w:p>
    <w:p w14:paraId="341AA65A" w14:textId="2C750F9D" w:rsidR="00DC5213" w:rsidRDefault="00AE05F7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 w:rsidRPr="00AE05F7">
        <w:rPr>
          <w:rFonts w:ascii="Times New Roman" w:eastAsia="Calibri" w:hAnsi="Times New Roman"/>
          <w:lang w:eastAsia="en-US"/>
        </w:rPr>
        <w:t xml:space="preserve">Финансовый управляющий </w:t>
      </w:r>
      <w:r w:rsidR="0088327F" w:rsidRPr="0088327F">
        <w:rPr>
          <w:rFonts w:ascii="Times New Roman" w:eastAsia="Calibri" w:hAnsi="Times New Roman"/>
          <w:lang w:eastAsia="en-US"/>
        </w:rPr>
        <w:t>гр. Цепляев</w:t>
      </w:r>
      <w:r w:rsidR="0088327F">
        <w:rPr>
          <w:rFonts w:ascii="Times New Roman" w:eastAsia="Calibri" w:hAnsi="Times New Roman"/>
          <w:lang w:eastAsia="en-US"/>
        </w:rPr>
        <w:t>ой</w:t>
      </w:r>
      <w:r w:rsidR="0088327F" w:rsidRPr="0088327F">
        <w:rPr>
          <w:rFonts w:ascii="Times New Roman" w:eastAsia="Calibri" w:hAnsi="Times New Roman"/>
          <w:lang w:eastAsia="en-US"/>
        </w:rPr>
        <w:t xml:space="preserve"> Ирин</w:t>
      </w:r>
      <w:r w:rsidR="0088327F">
        <w:rPr>
          <w:rFonts w:ascii="Times New Roman" w:eastAsia="Calibri" w:hAnsi="Times New Roman"/>
          <w:lang w:eastAsia="en-US"/>
        </w:rPr>
        <w:t>ы</w:t>
      </w:r>
      <w:r w:rsidR="0088327F" w:rsidRPr="0088327F">
        <w:rPr>
          <w:rFonts w:ascii="Times New Roman" w:eastAsia="Calibri" w:hAnsi="Times New Roman"/>
          <w:lang w:eastAsia="en-US"/>
        </w:rPr>
        <w:t xml:space="preserve"> Вячеславовн</w:t>
      </w:r>
      <w:r w:rsidR="0088327F">
        <w:rPr>
          <w:rFonts w:ascii="Times New Roman" w:eastAsia="Calibri" w:hAnsi="Times New Roman"/>
          <w:lang w:eastAsia="en-US"/>
        </w:rPr>
        <w:t>ы</w:t>
      </w:r>
      <w:r w:rsidR="0088327F" w:rsidRPr="0088327F">
        <w:rPr>
          <w:rFonts w:ascii="Times New Roman" w:eastAsia="Calibri" w:hAnsi="Times New Roman"/>
          <w:lang w:eastAsia="en-US"/>
        </w:rPr>
        <w:t xml:space="preserve"> (05.08.1982 г.р., место рождения: гор. Легница ПНР, адрес: 194100, Санкт-Петербург, пр-кт. Лесной, д. 69, кВ. 30, ИНН 781430164884, СНИЛС 129-081-156 50)</w:t>
      </w:r>
      <w:r w:rsidRPr="00AE05F7">
        <w:rPr>
          <w:rFonts w:ascii="Times New Roman" w:eastAsia="Calibri" w:hAnsi="Times New Roman"/>
          <w:lang w:eastAsia="en-US"/>
        </w:rPr>
        <w:t>, Аксеник Дарья Сергеевна, именуемая в дальнейшем «</w:t>
      </w:r>
      <w:r>
        <w:rPr>
          <w:rFonts w:ascii="Times New Roman" w:eastAsia="Calibri" w:hAnsi="Times New Roman"/>
          <w:lang w:eastAsia="en-US"/>
        </w:rPr>
        <w:t>Продавец</w:t>
      </w:r>
      <w:r w:rsidRPr="00AE05F7">
        <w:rPr>
          <w:rFonts w:ascii="Times New Roman" w:eastAsia="Calibri" w:hAnsi="Times New Roman"/>
          <w:lang w:eastAsia="en-US"/>
        </w:rPr>
        <w:t xml:space="preserve">», действующая на основании </w:t>
      </w:r>
      <w:r w:rsidR="0088327F" w:rsidRPr="0088327F">
        <w:rPr>
          <w:rFonts w:ascii="Times New Roman" w:eastAsia="Calibri" w:hAnsi="Times New Roman"/>
          <w:lang w:eastAsia="en-US"/>
        </w:rPr>
        <w:t>Решением Арбитражного суда города Санкт-Петербурга и Ленинградской области по делу № А56-36132/2023 от 24.10.2023г</w:t>
      </w:r>
      <w:r w:rsidR="00D32D4E" w:rsidRPr="0029438E">
        <w:rPr>
          <w:rFonts w:ascii="Times New Roman" w:hAnsi="Times New Roman"/>
          <w:lang w:eastAsia="ru-RU"/>
        </w:rPr>
        <w:t xml:space="preserve">, с одной стороны, </w:t>
      </w:r>
      <w:r w:rsidR="00D32D4E" w:rsidRPr="0029438E">
        <w:rPr>
          <w:rFonts w:ascii="Times New Roman" w:hAnsi="Times New Roman"/>
          <w:iCs/>
          <w:lang w:eastAsia="ru-RU"/>
        </w:rPr>
        <w:t xml:space="preserve">и </w:t>
      </w:r>
    </w:p>
    <w:p w14:paraId="4BC7C64C" w14:textId="1F60A6FD" w:rsidR="00D32D4E" w:rsidRPr="00606457" w:rsidRDefault="0088327F" w:rsidP="0060645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iCs/>
          <w:lang w:eastAsia="ru-RU"/>
        </w:rPr>
      </w:pPr>
      <w:r>
        <w:rPr>
          <w:rFonts w:ascii="Times New Roman" w:hAnsi="Times New Roman"/>
          <w:iCs/>
          <w:lang w:eastAsia="ru-RU"/>
        </w:rPr>
        <w:t>_________________</w:t>
      </w:r>
      <w:r w:rsidR="00D32D4E" w:rsidRPr="0029438E">
        <w:rPr>
          <w:rFonts w:ascii="Times New Roman" w:hAnsi="Times New Roman"/>
        </w:rPr>
        <w:t xml:space="preserve">(далее – Покупатель), </w:t>
      </w:r>
      <w:r w:rsidR="00D32D4E" w:rsidRPr="00DC5213">
        <w:rPr>
          <w:rFonts w:ascii="Times New Roman" w:hAnsi="Times New Roman"/>
        </w:rPr>
        <w:t>с другой стороны</w:t>
      </w:r>
      <w:r w:rsidR="00D32D4E" w:rsidRPr="0029438E">
        <w:rPr>
          <w:rFonts w:ascii="Times New Roman" w:hAnsi="Times New Roman"/>
          <w:i/>
          <w:iCs/>
        </w:rPr>
        <w:t xml:space="preserve">, </w:t>
      </w:r>
      <w:r w:rsidR="00D32D4E" w:rsidRPr="0029438E">
        <w:rPr>
          <w:rFonts w:ascii="Times New Roman" w:hAnsi="Times New Roman"/>
        </w:rPr>
        <w:t xml:space="preserve">вместе именуемые «Стороны», </w:t>
      </w:r>
    </w:p>
    <w:p w14:paraId="4A0F34AA" w14:textId="48552D4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заключили настоящий договор купли-продажи имущества по результатам торгов, согласно протоколу подведения итогов </w:t>
      </w:r>
      <w:r w:rsidRPr="0088327F">
        <w:rPr>
          <w:rFonts w:ascii="Times New Roman" w:hAnsi="Times New Roman"/>
        </w:rPr>
        <w:t xml:space="preserve">торгов </w:t>
      </w:r>
      <w:r w:rsidR="002B101E" w:rsidRPr="0088327F">
        <w:rPr>
          <w:rFonts w:ascii="Times New Roman" w:hAnsi="Times New Roman"/>
        </w:rPr>
        <w:t>РАД-</w:t>
      </w:r>
      <w:r w:rsidR="0088327F" w:rsidRPr="0088327F">
        <w:rPr>
          <w:rFonts w:ascii="Times New Roman" w:hAnsi="Times New Roman"/>
        </w:rPr>
        <w:t>________</w:t>
      </w:r>
      <w:r w:rsidR="00C93E33" w:rsidRPr="0088327F">
        <w:rPr>
          <w:rFonts w:ascii="Times New Roman" w:hAnsi="Times New Roman"/>
        </w:rPr>
        <w:t xml:space="preserve"> от</w:t>
      </w:r>
      <w:r w:rsidR="00606457" w:rsidRPr="0088327F">
        <w:rPr>
          <w:rFonts w:ascii="Times New Roman" w:hAnsi="Times New Roman"/>
        </w:rPr>
        <w:t xml:space="preserve"> </w:t>
      </w:r>
      <w:r w:rsidR="0088327F" w:rsidRPr="0088327F">
        <w:rPr>
          <w:rFonts w:ascii="Times New Roman" w:hAnsi="Times New Roman"/>
        </w:rPr>
        <w:t>__________</w:t>
      </w:r>
      <w:r w:rsidR="00C93E33" w:rsidRPr="0088327F">
        <w:rPr>
          <w:rFonts w:ascii="Times New Roman" w:hAnsi="Times New Roman"/>
        </w:rPr>
        <w:t xml:space="preserve"> г. </w:t>
      </w:r>
      <w:r w:rsidRPr="0088327F">
        <w:rPr>
          <w:rFonts w:ascii="Times New Roman" w:hAnsi="Times New Roman"/>
        </w:rPr>
        <w:t>(далее – договор</w:t>
      </w:r>
      <w:r w:rsidRPr="0029438E">
        <w:rPr>
          <w:rFonts w:ascii="Times New Roman" w:hAnsi="Times New Roman"/>
        </w:rPr>
        <w:t>) о нижеследующем:</w:t>
      </w:r>
    </w:p>
    <w:p w14:paraId="44643C8B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47371B8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1. Предмет договора</w:t>
      </w:r>
    </w:p>
    <w:p w14:paraId="6BDE75C9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05986F8" w14:textId="77777777" w:rsidR="00D32D4E" w:rsidRPr="0029438E" w:rsidRDefault="00D32D4E" w:rsidP="00D32D4E">
      <w:pPr>
        <w:numPr>
          <w:ilvl w:val="1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настоящим договором Продавец передает в собственность Покупателю, а Покупатель принимает и оплачивает следующее имущество:</w:t>
      </w:r>
    </w:p>
    <w:p w14:paraId="159BC81D" w14:textId="77777777" w:rsidR="00D32D4E" w:rsidRPr="0029438E" w:rsidRDefault="00D32D4E" w:rsidP="00D32D4E">
      <w:pPr>
        <w:spacing w:after="0" w:line="240" w:lineRule="auto"/>
        <w:ind w:left="972"/>
        <w:jc w:val="both"/>
        <w:rPr>
          <w:rFonts w:ascii="Times New Roman" w:hAnsi="Times New Roman"/>
        </w:rPr>
      </w:pPr>
    </w:p>
    <w:p w14:paraId="56D6F15D" w14:textId="3B43F080" w:rsidR="008368AF" w:rsidRDefault="0088327F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8327F">
        <w:rPr>
          <w:rFonts w:ascii="Times New Roman" w:hAnsi="Times New Roman"/>
        </w:rPr>
        <w:t>3-комнатная квартира, расположенная по адресу: Санкт-Петербург ВМО МО Сампсониевское, ул. Новолитовская, д. 14, стр. 1, кв. 567, площадью 81,3 кв.м.; кадастровый номер: 78:36:0005121:5302</w:t>
      </w:r>
    </w:p>
    <w:p w14:paraId="36449D25" w14:textId="77777777" w:rsidR="00FE664E" w:rsidRPr="0029438E" w:rsidRDefault="00FE66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B9807E4" w14:textId="728DADBD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1.2. Настоящий договор заключен по результатам торов имуществом должника</w:t>
      </w:r>
      <w:r w:rsidRPr="000A324F">
        <w:rPr>
          <w:rFonts w:ascii="Times New Roman" w:hAnsi="Times New Roman"/>
        </w:rPr>
        <w:t xml:space="preserve"> </w:t>
      </w:r>
      <w:r w:rsidR="0088327F" w:rsidRPr="0088327F">
        <w:rPr>
          <w:rFonts w:ascii="Times New Roman" w:hAnsi="Times New Roman"/>
        </w:rPr>
        <w:t>Цепляевой Ирины Вячеславовны</w:t>
      </w:r>
      <w:r w:rsidRPr="007C4495">
        <w:rPr>
          <w:rFonts w:ascii="Times New Roman" w:eastAsiaTheme="minorHAnsi" w:hAnsi="Times New Roman"/>
          <w:bCs/>
          <w:lang w:eastAsia="en-US"/>
        </w:rPr>
        <w:t>,</w:t>
      </w:r>
      <w:r w:rsidRPr="0029438E">
        <w:rPr>
          <w:rFonts w:ascii="Times New Roman" w:hAnsi="Times New Roman"/>
        </w:rPr>
        <w:t xml:space="preserve"> проводимых в ходе процедуры реализации имущества в соответствии с Положением о порядке и условиях проведения торгов по продаже находящегося в залоге ПАО «Банк «Санкт-Петербург» имущества</w:t>
      </w:r>
      <w:r w:rsidRPr="000A324F">
        <w:rPr>
          <w:rFonts w:ascii="Times New Roman" w:eastAsiaTheme="minorHAnsi" w:hAnsi="Times New Roman"/>
          <w:bCs/>
          <w:lang w:eastAsia="en-US"/>
        </w:rPr>
        <w:t xml:space="preserve"> </w:t>
      </w:r>
      <w:r w:rsidR="0088327F" w:rsidRPr="0088327F">
        <w:rPr>
          <w:rFonts w:ascii="Times New Roman" w:hAnsi="Times New Roman"/>
        </w:rPr>
        <w:t>Цепляевой Ирины Вячеславовны</w:t>
      </w:r>
      <w:r w:rsidRPr="00B67860">
        <w:rPr>
          <w:rFonts w:ascii="Times New Roman" w:eastAsiaTheme="minorHAnsi" w:hAnsi="Times New Roman"/>
          <w:bCs/>
          <w:lang w:eastAsia="en-US"/>
        </w:rPr>
        <w:t>.</w:t>
      </w:r>
    </w:p>
    <w:p w14:paraId="72738B18" w14:textId="7F59ECCD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 xml:space="preserve">1.3. На момент совершения настоящей сделки имущество, указанное в пункте 1.1 настоящего договора обременено залогом в пользу ПАО «Банк «Санкт-Петербург» (ИНН 7831000027), требования которого включены в реестр требований кредиторов </w:t>
      </w:r>
      <w:r w:rsidR="0088327F" w:rsidRPr="0088327F">
        <w:rPr>
          <w:rFonts w:ascii="Times New Roman" w:hAnsi="Times New Roman"/>
        </w:rPr>
        <w:t>Цепляевой Ирины Вячеславовны</w:t>
      </w:r>
      <w:r w:rsidR="00FE664E" w:rsidRPr="00FE664E">
        <w:rPr>
          <w:rFonts w:ascii="Times New Roman" w:hAnsi="Times New Roman"/>
        </w:rPr>
        <w:t xml:space="preserve"> </w:t>
      </w:r>
      <w:r w:rsidRPr="0029438E">
        <w:rPr>
          <w:rFonts w:ascii="Times New Roman" w:hAnsi="Times New Roman"/>
        </w:rPr>
        <w:t>с очередностью удовлетворения в порядке, установленном ст. 138, п.5 ст. 213.27 ФЗ «О не</w:t>
      </w:r>
      <w:r>
        <w:rPr>
          <w:rFonts w:ascii="Times New Roman" w:hAnsi="Times New Roman"/>
        </w:rPr>
        <w:t>состоятельности (банкротстве)».</w:t>
      </w:r>
    </w:p>
    <w:p w14:paraId="55AC0CAE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В соответствии с пунктом 12 Постановления Пленума ВАС РФ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ФЗ «О несостоятельности (банкротстве)» (пункт 4, 5, 8 - 19 статьи 110, пункт 3 статьи 111, абзац третий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ФЗ «О несостоятельности (банкротстве)».</w:t>
      </w:r>
    </w:p>
    <w:p w14:paraId="446F5DE1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1.4. Право собственности на имущество, риск случайной гибели, случайной порчи и 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7F71657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3C4D7EB0" w14:textId="77777777" w:rsidR="00D32D4E" w:rsidRPr="0029438E" w:rsidRDefault="00D32D4E" w:rsidP="00D32D4E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9438E">
        <w:rPr>
          <w:rFonts w:ascii="Times New Roman" w:hAnsi="Times New Roman"/>
        </w:rPr>
        <w:t>1.6. Никакое иное имущество, кроме как прямо предусмотренного в настоящем договоре, не входит в состав имущества.</w:t>
      </w:r>
    </w:p>
    <w:p w14:paraId="0401E94D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585FEDC3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lastRenderedPageBreak/>
        <w:t>2. Цена продажи, порядок расчетов и передачи имущества.</w:t>
      </w:r>
    </w:p>
    <w:p w14:paraId="733133EB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41A1B5A8" w14:textId="71225B19" w:rsidR="00D32D4E" w:rsidRPr="00831F61" w:rsidRDefault="00D32D4E" w:rsidP="00D32D4E">
      <w:pPr>
        <w:tabs>
          <w:tab w:val="left" w:pos="54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DC5213">
        <w:rPr>
          <w:rFonts w:ascii="Times New Roman" w:hAnsi="Times New Roman"/>
          <w:lang w:eastAsia="ru-RU"/>
        </w:rPr>
        <w:t xml:space="preserve">2.1. Цена продажи Имущества в соответствии с протоколом об итогах проведения торгов </w:t>
      </w:r>
      <w:r w:rsidRPr="0088327F">
        <w:rPr>
          <w:rFonts w:ascii="Times New Roman" w:hAnsi="Times New Roman"/>
          <w:color w:val="000000" w:themeColor="text1"/>
          <w:lang w:eastAsia="ru-RU"/>
        </w:rPr>
        <w:t>составляет</w:t>
      </w:r>
      <w:r w:rsidRPr="0088327F">
        <w:rPr>
          <w:rFonts w:ascii="Times New Roman" w:hAnsi="Times New Roman"/>
          <w:color w:val="FF0000"/>
          <w:lang w:eastAsia="ru-RU"/>
        </w:rPr>
        <w:t xml:space="preserve"> </w:t>
      </w:r>
      <w:r w:rsidR="0088327F" w:rsidRPr="0088327F">
        <w:rPr>
          <w:rFonts w:ascii="Times New Roman" w:hAnsi="Times New Roman"/>
          <w:color w:val="FF0000"/>
          <w:lang w:eastAsia="ru-RU"/>
        </w:rPr>
        <w:t>23 500</w:t>
      </w:r>
      <w:r w:rsidR="00AE05F7" w:rsidRPr="0088327F">
        <w:rPr>
          <w:rFonts w:ascii="Times New Roman" w:hAnsi="Times New Roman"/>
          <w:color w:val="FF0000"/>
          <w:lang w:eastAsia="ru-RU"/>
        </w:rPr>
        <w:t xml:space="preserve"> 000</w:t>
      </w:r>
      <w:r w:rsidR="003066C9" w:rsidRPr="0088327F">
        <w:rPr>
          <w:rFonts w:ascii="Times New Roman" w:hAnsi="Times New Roman"/>
          <w:color w:val="FF0000"/>
          <w:lang w:eastAsia="ru-RU"/>
        </w:rPr>
        <w:t xml:space="preserve"> </w:t>
      </w:r>
      <w:r w:rsidR="0037755E" w:rsidRPr="0088327F">
        <w:rPr>
          <w:rFonts w:ascii="Times New Roman" w:hAnsi="Times New Roman"/>
          <w:color w:val="FF0000"/>
          <w:lang w:eastAsia="ru-RU"/>
        </w:rPr>
        <w:t>(</w:t>
      </w:r>
      <w:r w:rsidR="0088327F">
        <w:rPr>
          <w:rFonts w:ascii="Times New Roman" w:hAnsi="Times New Roman"/>
          <w:color w:val="FF0000"/>
          <w:lang w:eastAsia="ru-RU"/>
        </w:rPr>
        <w:t xml:space="preserve">двадцать три миллиона пятьсот тысяч </w:t>
      </w:r>
      <w:r w:rsidR="0037755E" w:rsidRPr="0088327F">
        <w:rPr>
          <w:rFonts w:ascii="Times New Roman" w:hAnsi="Times New Roman"/>
          <w:color w:val="FF0000"/>
          <w:lang w:eastAsia="ru-RU"/>
        </w:rPr>
        <w:t>рублей 0</w:t>
      </w:r>
      <w:r w:rsidR="0088327F" w:rsidRPr="0088327F">
        <w:rPr>
          <w:rFonts w:ascii="Times New Roman" w:hAnsi="Times New Roman"/>
          <w:color w:val="FF0000"/>
          <w:lang w:eastAsia="ru-RU"/>
        </w:rPr>
        <w:t>0</w:t>
      </w:r>
      <w:r w:rsidR="0037755E" w:rsidRPr="0088327F">
        <w:rPr>
          <w:rFonts w:ascii="Times New Roman" w:hAnsi="Times New Roman"/>
          <w:color w:val="FF0000"/>
          <w:lang w:eastAsia="ru-RU"/>
        </w:rPr>
        <w:t xml:space="preserve"> копе</w:t>
      </w:r>
      <w:r w:rsidR="0088327F" w:rsidRPr="0088327F">
        <w:rPr>
          <w:rFonts w:ascii="Times New Roman" w:hAnsi="Times New Roman"/>
          <w:color w:val="FF0000"/>
          <w:lang w:eastAsia="ru-RU"/>
        </w:rPr>
        <w:t>ек</w:t>
      </w:r>
      <w:r w:rsidR="0037755E" w:rsidRPr="0088327F">
        <w:rPr>
          <w:rFonts w:ascii="Times New Roman" w:hAnsi="Times New Roman"/>
          <w:color w:val="FF0000"/>
          <w:lang w:eastAsia="ru-RU"/>
        </w:rPr>
        <w:t xml:space="preserve">) </w:t>
      </w:r>
      <w:r w:rsidRPr="0088327F">
        <w:rPr>
          <w:rFonts w:ascii="Times New Roman" w:hAnsi="Times New Roman"/>
          <w:color w:val="FF0000"/>
          <w:lang w:eastAsia="ru-RU"/>
        </w:rPr>
        <w:t>рублей</w:t>
      </w:r>
      <w:r w:rsidRPr="00831F61">
        <w:rPr>
          <w:rFonts w:ascii="Times New Roman" w:hAnsi="Times New Roman"/>
          <w:lang w:eastAsia="ru-RU"/>
        </w:rPr>
        <w:t xml:space="preserve">, НДС не облагается. </w:t>
      </w:r>
    </w:p>
    <w:p w14:paraId="73C2CE76" w14:textId="53F8E86B" w:rsidR="00D32D4E" w:rsidRPr="00831F61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2.2. Сумма внесенного задатка, установленного в размере </w:t>
      </w:r>
      <w:r w:rsidR="0088327F">
        <w:rPr>
          <w:rFonts w:ascii="Times New Roman" w:hAnsi="Times New Roman"/>
          <w:color w:val="FF0000"/>
          <w:lang w:eastAsia="ru-RU"/>
        </w:rPr>
        <w:t>2 350</w:t>
      </w:r>
      <w:r w:rsidR="002B101E" w:rsidRPr="00AE05F7">
        <w:rPr>
          <w:rFonts w:ascii="Times New Roman" w:hAnsi="Times New Roman"/>
          <w:color w:val="FF0000"/>
          <w:lang w:eastAsia="ru-RU"/>
        </w:rPr>
        <w:t> 000</w:t>
      </w:r>
      <w:r w:rsidR="0037755E" w:rsidRPr="00AE05F7">
        <w:rPr>
          <w:rFonts w:ascii="Times New Roman" w:hAnsi="Times New Roman"/>
          <w:color w:val="FF0000"/>
          <w:lang w:eastAsia="ru-RU"/>
        </w:rPr>
        <w:t xml:space="preserve"> </w:t>
      </w:r>
      <w:r w:rsidRPr="00AE05F7">
        <w:rPr>
          <w:rFonts w:ascii="Times New Roman" w:hAnsi="Times New Roman"/>
          <w:color w:val="FF0000"/>
          <w:lang w:eastAsia="ru-RU"/>
        </w:rPr>
        <w:t>(</w:t>
      </w:r>
      <w:r w:rsidR="0088327F">
        <w:rPr>
          <w:rFonts w:ascii="Times New Roman" w:hAnsi="Times New Roman"/>
          <w:color w:val="FF0000"/>
          <w:lang w:eastAsia="ru-RU"/>
        </w:rPr>
        <w:t xml:space="preserve">два миллиона триста пятьдесят </w:t>
      </w:r>
      <w:r w:rsidR="00831F61" w:rsidRPr="00AE05F7">
        <w:rPr>
          <w:rFonts w:ascii="Times New Roman" w:hAnsi="Times New Roman"/>
          <w:color w:val="FF0000"/>
          <w:lang w:eastAsia="ru-RU"/>
        </w:rPr>
        <w:t>тысяч</w:t>
      </w:r>
      <w:r w:rsidR="0037755E" w:rsidRPr="00AE05F7">
        <w:rPr>
          <w:rFonts w:ascii="Times New Roman" w:hAnsi="Times New Roman"/>
          <w:color w:val="FF0000"/>
          <w:lang w:eastAsia="ru-RU"/>
        </w:rPr>
        <w:t xml:space="preserve"> рублей 00 копеек</w:t>
      </w:r>
      <w:r w:rsidRPr="00AE05F7">
        <w:rPr>
          <w:rFonts w:ascii="Times New Roman" w:hAnsi="Times New Roman"/>
          <w:color w:val="FF0000"/>
          <w:lang w:eastAsia="ru-RU"/>
        </w:rPr>
        <w:t>)</w:t>
      </w:r>
      <w:r w:rsidRPr="00831F61">
        <w:rPr>
          <w:rFonts w:ascii="Times New Roman" w:hAnsi="Times New Roman"/>
          <w:lang w:eastAsia="ru-RU"/>
        </w:rPr>
        <w:t xml:space="preserve"> руб., перечисленная Покупателем на</w:t>
      </w:r>
      <w:r w:rsidR="0037755E" w:rsidRPr="00831F61">
        <w:rPr>
          <w:rFonts w:ascii="Times New Roman" w:hAnsi="Times New Roman"/>
          <w:lang w:eastAsia="ru-RU"/>
        </w:rPr>
        <w:t xml:space="preserve"> счет </w:t>
      </w:r>
      <w:r w:rsidR="0088327F" w:rsidRPr="0088327F">
        <w:rPr>
          <w:rFonts w:ascii="Times New Roman" w:hAnsi="Times New Roman"/>
          <w:lang w:eastAsia="ru-RU"/>
        </w:rPr>
        <w:t>Цепляевой Ирины Вячеславовны</w:t>
      </w:r>
      <w:r w:rsidR="00AE05F7" w:rsidRPr="00AE05F7">
        <w:rPr>
          <w:rFonts w:ascii="Times New Roman" w:hAnsi="Times New Roman"/>
          <w:lang w:eastAsia="ru-RU"/>
        </w:rPr>
        <w:t xml:space="preserve"> </w:t>
      </w:r>
      <w:r w:rsidRPr="00831F61">
        <w:rPr>
          <w:rFonts w:ascii="Times New Roman" w:hAnsi="Times New Roman"/>
          <w:lang w:eastAsia="ru-RU"/>
        </w:rPr>
        <w:t>засчитывается Покупателю в счет оплаты цены продажи имущества в соответствии с частью 4 статьи 448 ГК РФ.</w:t>
      </w:r>
    </w:p>
    <w:p w14:paraId="13777C4E" w14:textId="5333CA02" w:rsidR="00D32D4E" w:rsidRPr="00DC5213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31F61">
        <w:rPr>
          <w:rFonts w:ascii="Times New Roman" w:hAnsi="Times New Roman"/>
          <w:lang w:eastAsia="ru-RU"/>
        </w:rPr>
        <w:t xml:space="preserve">2.3. Подлежащая оплате оставшаяся часть цены продажи имущества составляет </w:t>
      </w:r>
      <w:r w:rsidR="0088327F">
        <w:rPr>
          <w:rFonts w:ascii="Times New Roman" w:hAnsi="Times New Roman"/>
          <w:color w:val="FF0000"/>
          <w:lang w:eastAsia="ru-RU"/>
        </w:rPr>
        <w:t>21 150 000</w:t>
      </w:r>
      <w:r w:rsidR="00831F61" w:rsidRPr="00AE05F7">
        <w:rPr>
          <w:rFonts w:ascii="Times New Roman" w:hAnsi="Times New Roman"/>
          <w:color w:val="FF0000"/>
          <w:lang w:eastAsia="ru-RU"/>
        </w:rPr>
        <w:t xml:space="preserve"> </w:t>
      </w:r>
      <w:r w:rsidRPr="00AE05F7">
        <w:rPr>
          <w:rFonts w:ascii="Times New Roman" w:hAnsi="Times New Roman"/>
          <w:color w:val="FF0000"/>
          <w:lang w:eastAsia="ru-RU"/>
        </w:rPr>
        <w:t>(</w:t>
      </w:r>
      <w:r w:rsidR="00321CD7">
        <w:rPr>
          <w:rFonts w:ascii="Times New Roman" w:hAnsi="Times New Roman"/>
          <w:color w:val="FF0000"/>
          <w:lang w:eastAsia="ru-RU"/>
        </w:rPr>
        <w:t>двадцать один</w:t>
      </w:r>
      <w:r w:rsidR="00831F61" w:rsidRPr="00AE05F7">
        <w:rPr>
          <w:rFonts w:ascii="Times New Roman" w:hAnsi="Times New Roman"/>
          <w:color w:val="FF0000"/>
          <w:lang w:eastAsia="ru-RU"/>
        </w:rPr>
        <w:t xml:space="preserve"> миллион </w:t>
      </w:r>
      <w:r w:rsidR="00321CD7">
        <w:rPr>
          <w:rFonts w:ascii="Times New Roman" w:hAnsi="Times New Roman"/>
          <w:color w:val="FF0000"/>
          <w:lang w:eastAsia="ru-RU"/>
        </w:rPr>
        <w:t xml:space="preserve">сто </w:t>
      </w:r>
      <w:r w:rsidR="00831F61" w:rsidRPr="00AE05F7">
        <w:rPr>
          <w:rFonts w:ascii="Times New Roman" w:hAnsi="Times New Roman"/>
          <w:color w:val="FF0000"/>
          <w:lang w:eastAsia="ru-RU"/>
        </w:rPr>
        <w:t>пять</w:t>
      </w:r>
      <w:r w:rsidR="00321CD7">
        <w:rPr>
          <w:rFonts w:ascii="Times New Roman" w:hAnsi="Times New Roman"/>
          <w:color w:val="FF0000"/>
          <w:lang w:eastAsia="ru-RU"/>
        </w:rPr>
        <w:t>десят</w:t>
      </w:r>
      <w:r w:rsidR="00831F61" w:rsidRPr="00AE05F7">
        <w:rPr>
          <w:rFonts w:ascii="Times New Roman" w:hAnsi="Times New Roman"/>
          <w:color w:val="FF0000"/>
          <w:lang w:eastAsia="ru-RU"/>
        </w:rPr>
        <w:t xml:space="preserve"> тысяч</w:t>
      </w:r>
      <w:r w:rsidR="00BF7C5F" w:rsidRPr="00AE05F7">
        <w:rPr>
          <w:rFonts w:ascii="Times New Roman" w:hAnsi="Times New Roman"/>
          <w:color w:val="FF0000"/>
          <w:lang w:eastAsia="ru-RU"/>
        </w:rPr>
        <w:t xml:space="preserve"> </w:t>
      </w:r>
      <w:r w:rsidR="007F0573" w:rsidRPr="00AE05F7">
        <w:rPr>
          <w:rFonts w:ascii="Times New Roman" w:hAnsi="Times New Roman"/>
          <w:color w:val="FF0000"/>
          <w:lang w:eastAsia="ru-RU"/>
        </w:rPr>
        <w:t>рублей 0</w:t>
      </w:r>
      <w:r w:rsidR="00321CD7">
        <w:rPr>
          <w:rFonts w:ascii="Times New Roman" w:hAnsi="Times New Roman"/>
          <w:color w:val="FF0000"/>
          <w:lang w:eastAsia="ru-RU"/>
        </w:rPr>
        <w:t>0</w:t>
      </w:r>
      <w:r w:rsidR="007F0573" w:rsidRPr="00AE05F7">
        <w:rPr>
          <w:rFonts w:ascii="Times New Roman" w:hAnsi="Times New Roman"/>
          <w:color w:val="FF0000"/>
          <w:lang w:eastAsia="ru-RU"/>
        </w:rPr>
        <w:t xml:space="preserve"> коп</w:t>
      </w:r>
      <w:r w:rsidR="00831F61" w:rsidRPr="00AE05F7">
        <w:rPr>
          <w:rFonts w:ascii="Times New Roman" w:hAnsi="Times New Roman"/>
          <w:color w:val="FF0000"/>
          <w:lang w:eastAsia="ru-RU"/>
        </w:rPr>
        <w:t>ейка</w:t>
      </w:r>
      <w:r w:rsidRPr="00AE05F7">
        <w:rPr>
          <w:rFonts w:ascii="Times New Roman" w:hAnsi="Times New Roman"/>
          <w:color w:val="FF0000"/>
          <w:lang w:eastAsia="ru-RU"/>
        </w:rPr>
        <w:t xml:space="preserve">) </w:t>
      </w:r>
      <w:r w:rsidRPr="00DC5213">
        <w:rPr>
          <w:rFonts w:ascii="Times New Roman" w:hAnsi="Times New Roman"/>
          <w:lang w:eastAsia="ru-RU"/>
        </w:rPr>
        <w:t>руб</w:t>
      </w:r>
      <w:r w:rsidR="00831F61">
        <w:rPr>
          <w:rFonts w:ascii="Times New Roman" w:hAnsi="Times New Roman"/>
          <w:lang w:eastAsia="ru-RU"/>
        </w:rPr>
        <w:t>.</w:t>
      </w:r>
    </w:p>
    <w:p w14:paraId="69E884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2.3.1. Оплата по настоящему договору за Покупателя третьим лицом не допускается.</w:t>
      </w:r>
    </w:p>
    <w:p w14:paraId="182FAC8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7FB110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2.5. Покупатель перечисляет подлежащую оплате сумму, указанную в пункте 2.3. договора, единовременно в течение 30 (тридцати)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реквизитами, указанными в настоящем договоре.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счет.</w:t>
      </w:r>
    </w:p>
    <w:p w14:paraId="75C862A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2.6. В случае неисполнения или ненадлежащего исполнения Покупателем обязательства по оплате, установленного пунктом 2.3 договора, в срок, предусмотренный пунктом 2.5 договора,</w:t>
      </w:r>
      <w:r w:rsidRPr="0029438E">
        <w:rPr>
          <w:rFonts w:ascii="Times New Roman" w:hAnsi="Times New Roman"/>
          <w:b/>
          <w:bCs/>
          <w:lang w:eastAsia="ru-RU"/>
        </w:rPr>
        <w:t xml:space="preserve"> </w:t>
      </w:r>
      <w:r w:rsidRPr="0029438E">
        <w:rPr>
          <w:rFonts w:ascii="Times New Roman" w:hAnsi="Times New Roman"/>
          <w:lang w:eastAsia="ru-RU"/>
        </w:rPr>
        <w:t>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14:paraId="237C795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14:paraId="79485A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2.6.2. 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 расторгнутым с момента получения Покупателем уведомления об отказе от договора.</w:t>
      </w:r>
    </w:p>
    <w:p w14:paraId="67D0FE0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2.6.3. В случае расторжения настоящего договора в соответствии с пунктом 2.6 настоящего договора задаток, внесенный Покупателем, не возвращается.</w:t>
      </w:r>
    </w:p>
    <w:p w14:paraId="57AF6249" w14:textId="77777777" w:rsidR="00D32D4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7E5A6661" w14:textId="77777777" w:rsidR="00D32D4E" w:rsidRPr="0029438E" w:rsidRDefault="00D32D4E" w:rsidP="00D32D4E">
      <w:pPr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3.  Переход прав на Имущество</w:t>
      </w:r>
    </w:p>
    <w:p w14:paraId="6D168B9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720"/>
        <w:rPr>
          <w:rFonts w:ascii="Times New Roman" w:hAnsi="Times New Roman"/>
          <w:b/>
          <w:lang w:eastAsia="ru-RU"/>
        </w:rPr>
      </w:pPr>
    </w:p>
    <w:p w14:paraId="14F6703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3.1. Имущество и необходимая документация в отношении имущества передаются Покупателю Продавцом в течение 5 (пяти) рабочих дней после зачисления всей суммы денежных средств, предусмотренной пунктом 2.3 настоящего договора на расчетный счет, указанный в настоящем договоре. </w:t>
      </w:r>
    </w:p>
    <w:p w14:paraId="4D3C66D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3.2. Передача имущества производится Покупателем в месте расположения имущества на день заключения настоящего договора.</w:t>
      </w:r>
    </w:p>
    <w:p w14:paraId="2141428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 xml:space="preserve">3.3. Передача имущества и необходимой документации в отношении Имущества Продавцом и принятие его Покупателем осуществляются по передаточному акту, подписываемому Продавцом и Покупателем. </w:t>
      </w:r>
    </w:p>
    <w:p w14:paraId="5FA236BE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В момент подписания Продавцом и Покупателем передаточного акта, предусмотренного пунктом 3.3 настоящего договора:</w:t>
      </w:r>
    </w:p>
    <w:p w14:paraId="6D1B00F8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ru-RU"/>
        </w:rPr>
      </w:pPr>
      <w:r w:rsidRPr="0029438E">
        <w:rPr>
          <w:rFonts w:ascii="Times New Roman" w:hAnsi="Times New Roman"/>
          <w:bCs/>
          <w:lang w:eastAsia="ru-RU"/>
        </w:rPr>
        <w:t>3.3.1. Обязанность по передаче имущества Покупателю считается исполненной;</w:t>
      </w:r>
    </w:p>
    <w:p w14:paraId="4001242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3.3.2. Риск утраты (включая гибель и хищение) или повреждения имущества переходит от Продавца к Покупателю.</w:t>
      </w:r>
    </w:p>
    <w:p w14:paraId="06D4C1F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3.4. Право собственности Покупателя на переданное имущество возникает с момента его государственной регистрации в Управлении Федеральной службы государственной регистрации, кадастра и картографии (Росреестре).</w:t>
      </w:r>
    </w:p>
    <w:p w14:paraId="2B21D36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3.5. Стороны договорились, что государственная регистрация права собственности производится после подписания передаточного акта. Покупатель обязуется своими силами и за свой счет осуществить все действия, необходимые для постановки имущества на регистрационный учет.</w:t>
      </w:r>
    </w:p>
    <w:p w14:paraId="4BB7285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3.6. Одновременно с подписанием передаточного акта </w:t>
      </w:r>
      <w:r w:rsidRPr="0029438E">
        <w:rPr>
          <w:rFonts w:ascii="Times New Roman" w:hAnsi="Times New Roman"/>
          <w:bCs/>
          <w:lang w:eastAsia="ru-RU"/>
        </w:rPr>
        <w:t>Продавец</w:t>
      </w:r>
      <w:r w:rsidRPr="0029438E">
        <w:rPr>
          <w:rFonts w:ascii="Times New Roman" w:hAnsi="Times New Roman"/>
          <w:lang w:eastAsia="ru-RU"/>
        </w:rPr>
        <w:t xml:space="preserve"> обязан передать </w:t>
      </w:r>
      <w:r w:rsidRPr="0029438E">
        <w:rPr>
          <w:rFonts w:ascii="Times New Roman" w:hAnsi="Times New Roman"/>
          <w:bCs/>
          <w:lang w:eastAsia="ru-RU"/>
        </w:rPr>
        <w:t>Покупателю, а Покупатель обязан принять</w:t>
      </w:r>
      <w:r w:rsidRPr="0029438E">
        <w:rPr>
          <w:rFonts w:ascii="Times New Roman" w:hAnsi="Times New Roman"/>
          <w:lang w:eastAsia="ru-RU"/>
        </w:rPr>
        <w:t xml:space="preserve"> документы, обеспечивающие возможность </w:t>
      </w:r>
      <w:r w:rsidRPr="0029438E">
        <w:rPr>
          <w:rFonts w:ascii="Times New Roman" w:hAnsi="Times New Roman"/>
          <w:lang w:eastAsia="ru-RU"/>
        </w:rPr>
        <w:lastRenderedPageBreak/>
        <w:t>осуществления в отношении имущества регистрационных действий, предусмотренных законодательством Российской Федерации</w:t>
      </w:r>
    </w:p>
    <w:p w14:paraId="5B075667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</w:p>
    <w:p w14:paraId="438A9FE9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4. Ответственность сторон</w:t>
      </w:r>
    </w:p>
    <w:p w14:paraId="3825761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10308FB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14:paraId="3206829A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4.2. В случае уклонения Покупателя от оплаты в сроки, предусмотренные пунктом 2.5 настоящего договора, денежные средства, уплаченные им в качестве задатка, остаются у Продавца, Покупателю не возвращаются и настоящий договор признается расторгнутым.</w:t>
      </w:r>
    </w:p>
    <w:p w14:paraId="3ECD11F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hanging="13"/>
        <w:jc w:val="center"/>
        <w:rPr>
          <w:rFonts w:ascii="Times New Roman" w:hAnsi="Times New Roman"/>
          <w:b/>
          <w:lang w:eastAsia="ru-RU"/>
        </w:rPr>
      </w:pPr>
    </w:p>
    <w:p w14:paraId="5C37A153" w14:textId="77777777" w:rsidR="00D32D4E" w:rsidRPr="0029438E" w:rsidRDefault="00D32D4E" w:rsidP="00D32D4E">
      <w:pPr>
        <w:numPr>
          <w:ilvl w:val="0"/>
          <w:numId w:val="3"/>
        </w:numPr>
        <w:suppressAutoHyphens w:val="0"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Прочие условия</w:t>
      </w:r>
    </w:p>
    <w:p w14:paraId="5D34D081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left="927"/>
        <w:rPr>
          <w:rFonts w:ascii="Times New Roman" w:hAnsi="Times New Roman"/>
          <w:b/>
          <w:lang w:eastAsia="ru-RU"/>
        </w:rPr>
      </w:pPr>
    </w:p>
    <w:p w14:paraId="4E2FDF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5.1. Надлежащим признается направление документов стороне-адресату по адресу, определяемому в соответствии с пунктом 6 настоящего договора, а с момента получения в соответствии с пунктом 5.3 настоящего договора сообщения об изменении адреса - по адресу нового места нахождения стороны-адресата, сообщенного в соответствии с пунктом 5.3 настоящего договора;</w:t>
      </w:r>
    </w:p>
    <w:p w14:paraId="1D9ED86C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 Надлежащим признается направление документов стороне-адресату любым из следующих способов: </w:t>
      </w:r>
    </w:p>
    <w:p w14:paraId="71E1584F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5.2.1. вручением корреспонденции посыльным (курьером) под роспись; </w:t>
      </w:r>
    </w:p>
    <w:p w14:paraId="6D05CDE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5.2.2. ценным письмом с описью вложения и уведомлением о вручении; </w:t>
      </w:r>
    </w:p>
    <w:p w14:paraId="12B9E76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5.2.3. телеграфным сообщением. </w:t>
      </w:r>
    </w:p>
    <w:p w14:paraId="00EFEA7D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 xml:space="preserve">5.3. Стороны обязаны принимать необходимые меры для уведомления другой стороны о перемене своих места нахождения и банковских реквизитов, и несут риск последствий, вызванных отсутствием у другой стороны соответствующих сведений. </w:t>
      </w:r>
    </w:p>
    <w:p w14:paraId="0F035F22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5.4. Засвидетельствованные работниками организации связи отказ или уклонение стороны-адресата от получения почтового отправления или телеграфного сообщения другой стороны (как-то: возврат организацией связи корреспонденции в связи с истечением срока ее хранения или отсутствием адресата по адресу, определяемому в соответствии с пунктом 6 настоящего договора, а также по иным причинам) влекут правовые последствия, идентичные получению стороной-адресатом соответствующего почтового отправления или телеграфного сообщения.</w:t>
      </w:r>
    </w:p>
    <w:p w14:paraId="0F6544CB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 В случаях, предусмотренных пунктом 5.3 настоящего договора, датой получения стороной-адресатом корреспонденции признаются:</w:t>
      </w:r>
    </w:p>
    <w:p w14:paraId="3B0CC98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5.5.1. следующий день после истечения контрольного срока пересылки письменной корреспонденции, утвержденного компетентным органом государственной власти в соответствии с федеральным законом о почтовой связи, после отправления Стороной-отправителем; или</w:t>
      </w:r>
    </w:p>
    <w:p w14:paraId="749BC420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5.5.2. день составления оператором связи служебного извещения или иного аналогичного документа о невручении телеграммы.</w:t>
      </w:r>
    </w:p>
    <w:p w14:paraId="16BFE8D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5.6.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судебном порядке в соответствии с правилами подсудности, установленными статьями 28 АПК РФ, 22 ГПК РФ.</w:t>
      </w:r>
    </w:p>
    <w:p w14:paraId="5B53C164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5.7.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14:paraId="372EF1E5" w14:textId="77777777" w:rsidR="00D32D4E" w:rsidRPr="0029438E" w:rsidRDefault="00D32D4E" w:rsidP="00D32D4E">
      <w:pPr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29438E">
        <w:rPr>
          <w:rFonts w:ascii="Times New Roman" w:hAnsi="Times New Roman"/>
          <w:lang w:eastAsia="ru-RU"/>
        </w:rPr>
        <w:t>5.8. Настоящий договор составлен в трех экземплярах: по одному для каждой из сторон и один оригинал договора для регистрирующего органа, имеющих для них равную юридическую силу.</w:t>
      </w:r>
    </w:p>
    <w:p w14:paraId="1F02AC7E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</w:p>
    <w:p w14:paraId="44A0307F" w14:textId="77777777" w:rsidR="00D32D4E" w:rsidRPr="0029438E" w:rsidRDefault="00D32D4E" w:rsidP="00D32D4E">
      <w:pPr>
        <w:numPr>
          <w:ilvl w:val="2"/>
          <w:numId w:val="1"/>
        </w:numPr>
        <w:tabs>
          <w:tab w:val="num" w:pos="0"/>
        </w:tabs>
        <w:suppressAutoHyphens w:val="0"/>
        <w:spacing w:after="0" w:line="240" w:lineRule="auto"/>
        <w:ind w:left="0" w:hanging="13"/>
        <w:jc w:val="center"/>
        <w:outlineLvl w:val="2"/>
        <w:rPr>
          <w:rFonts w:ascii="Times New Roman" w:hAnsi="Times New Roman"/>
          <w:b/>
          <w:lang w:eastAsia="ru-RU"/>
        </w:rPr>
      </w:pPr>
      <w:r w:rsidRPr="0029438E">
        <w:rPr>
          <w:rFonts w:ascii="Times New Roman" w:hAnsi="Times New Roman"/>
          <w:b/>
          <w:lang w:eastAsia="ru-RU"/>
        </w:rPr>
        <w:t>6. Адреса, реквизиты и подписи сторон</w:t>
      </w:r>
    </w:p>
    <w:p w14:paraId="50713FFE" w14:textId="77777777" w:rsidR="00D32D4E" w:rsidRPr="0029438E" w:rsidRDefault="00D32D4E" w:rsidP="00D32D4E">
      <w:pPr>
        <w:suppressAutoHyphens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4"/>
        <w:gridCol w:w="4597"/>
      </w:tblGrid>
      <w:tr w:rsidR="00D32D4E" w14:paraId="21F1F4D2" w14:textId="77777777" w:rsidTr="00FC5E33">
        <w:trPr>
          <w:trHeight w:val="56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0D488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29438E">
              <w:rPr>
                <w:rFonts w:ascii="Times New Roman" w:eastAsia="Calibri" w:hAnsi="Times New Roman"/>
                <w:b/>
                <w:lang w:eastAsia="en-US"/>
              </w:rPr>
              <w:t>Продавец: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63667" w14:textId="77777777" w:rsidR="00D32D4E" w:rsidRPr="0029438E" w:rsidRDefault="00D32D4E" w:rsidP="00FC5E33">
            <w:pPr>
              <w:suppressAutoHyphens w:val="0"/>
              <w:snapToGrid w:val="0"/>
              <w:spacing w:after="0" w:line="240" w:lineRule="auto"/>
              <w:ind w:hanging="13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29438E">
              <w:rPr>
                <w:rFonts w:ascii="Times New Roman" w:hAnsi="Times New Roman"/>
                <w:b/>
                <w:lang w:eastAsia="ru-RU"/>
              </w:rPr>
              <w:t>Покупатель:</w:t>
            </w:r>
          </w:p>
        </w:tc>
      </w:tr>
      <w:tr w:rsidR="00D32D4E" w14:paraId="70170023" w14:textId="77777777" w:rsidTr="00FC5E33">
        <w:trPr>
          <w:trHeight w:val="2692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5D24C" w14:textId="31AD4750" w:rsidR="00AE05F7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lastRenderedPageBreak/>
              <w:t xml:space="preserve">Финансовый управляющий </w:t>
            </w:r>
            <w:r>
              <w:rPr>
                <w:rFonts w:ascii="Times New Roman" w:hAnsi="Times New Roman"/>
              </w:rPr>
              <w:t>имуществом</w:t>
            </w:r>
            <w:r w:rsidRPr="003B3E46">
              <w:rPr>
                <w:rFonts w:ascii="Times New Roman" w:hAnsi="Times New Roman"/>
              </w:rPr>
              <w:t xml:space="preserve"> </w:t>
            </w:r>
            <w:r w:rsidR="00321CD7" w:rsidRPr="00321CD7">
              <w:rPr>
                <w:rFonts w:ascii="Times New Roman" w:hAnsi="Times New Roman"/>
              </w:rPr>
              <w:t>Цепляевой Ирины Вячеславовны</w:t>
            </w:r>
            <w:r w:rsidR="00AE05F7" w:rsidRPr="00AE05F7">
              <w:rPr>
                <w:rFonts w:ascii="Times New Roman" w:hAnsi="Times New Roman"/>
              </w:rPr>
              <w:t xml:space="preserve"> </w:t>
            </w:r>
          </w:p>
          <w:p w14:paraId="04ED0498" w14:textId="7E3D3637" w:rsidR="00D32D4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 xml:space="preserve">Аксеник Дарья Сергеевна </w:t>
            </w:r>
          </w:p>
          <w:p w14:paraId="13D5EF5F" w14:textId="77777777" w:rsidR="00D32D4E" w:rsidRPr="0029438E" w:rsidRDefault="00D32D4E" w:rsidP="00FC5E33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(ИНН 781699013673, СНИЛС 149-394-602 01)</w:t>
            </w:r>
          </w:p>
          <w:p w14:paraId="114CD32D" w14:textId="77777777" w:rsidR="00D32D4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0E10">
              <w:rPr>
                <w:rFonts w:ascii="Times New Roman" w:hAnsi="Times New Roman"/>
              </w:rPr>
              <w:t>191036, г. Санкт-Петербург, а/я 62</w:t>
            </w:r>
            <w:r w:rsidRPr="003B3E46">
              <w:rPr>
                <w:rFonts w:ascii="Times New Roman" w:hAnsi="Times New Roman"/>
              </w:rPr>
              <w:t xml:space="preserve">, </w:t>
            </w:r>
          </w:p>
          <w:p w14:paraId="4B4E19A6" w14:textId="3FC0558A" w:rsidR="00D32D4E" w:rsidRDefault="00000000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hyperlink r:id="rId5" w:history="1">
              <w:r w:rsidR="00E0734E" w:rsidRPr="003E6900">
                <w:rPr>
                  <w:rStyle w:val="a4"/>
                  <w:rFonts w:ascii="Times New Roman" w:hAnsi="Times New Roman"/>
                </w:rPr>
                <w:t>aksenik@yandex.ru</w:t>
              </w:r>
            </w:hyperlink>
          </w:p>
          <w:p w14:paraId="509E714A" w14:textId="765526EC" w:rsidR="001A51DA" w:rsidRPr="001A51DA" w:rsidRDefault="001A51DA" w:rsidP="00FC5E33">
            <w:pPr>
              <w:suppressAutoHyphens w:val="0"/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auto"/>
                <w:u w:val="none"/>
              </w:rPr>
            </w:pPr>
            <w:r>
              <w:rPr>
                <w:rStyle w:val="a4"/>
                <w:rFonts w:ascii="Times New Roman" w:hAnsi="Times New Roman"/>
                <w:color w:val="auto"/>
                <w:u w:val="none"/>
              </w:rPr>
              <w:t>Банковские р</w:t>
            </w:r>
            <w:r w:rsidRPr="001A51DA">
              <w:rPr>
                <w:rStyle w:val="a4"/>
                <w:rFonts w:ascii="Times New Roman" w:hAnsi="Times New Roman"/>
                <w:color w:val="auto"/>
                <w:u w:val="none"/>
              </w:rPr>
              <w:t xml:space="preserve">еквизиты: </w:t>
            </w:r>
          </w:p>
          <w:p w14:paraId="561B3308" w14:textId="77777777" w:rsidR="00321CD7" w:rsidRDefault="00321CD7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3" w:name="_Hlk158382999"/>
            <w:r w:rsidRPr="00321CD7">
              <w:rPr>
                <w:rFonts w:ascii="Times New Roman" w:hAnsi="Times New Roman"/>
              </w:rPr>
              <w:t>Цепляев</w:t>
            </w:r>
            <w:r>
              <w:rPr>
                <w:rFonts w:ascii="Times New Roman" w:hAnsi="Times New Roman"/>
              </w:rPr>
              <w:t>а</w:t>
            </w:r>
            <w:r w:rsidRPr="00321CD7">
              <w:rPr>
                <w:rFonts w:ascii="Times New Roman" w:hAnsi="Times New Roman"/>
              </w:rPr>
              <w:t xml:space="preserve"> Ирин</w:t>
            </w:r>
            <w:r>
              <w:rPr>
                <w:rFonts w:ascii="Times New Roman" w:hAnsi="Times New Roman"/>
              </w:rPr>
              <w:t>а</w:t>
            </w:r>
            <w:r w:rsidRPr="00321CD7">
              <w:rPr>
                <w:rFonts w:ascii="Times New Roman" w:hAnsi="Times New Roman"/>
              </w:rPr>
              <w:t xml:space="preserve"> Вячеславовн</w:t>
            </w:r>
            <w:r>
              <w:rPr>
                <w:rFonts w:ascii="Times New Roman" w:hAnsi="Times New Roman"/>
              </w:rPr>
              <w:t>а</w:t>
            </w:r>
          </w:p>
          <w:p w14:paraId="432D4B20" w14:textId="3BA7EE0E" w:rsidR="00321CD7" w:rsidRDefault="00FE66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64E">
              <w:rPr>
                <w:rFonts w:ascii="Times New Roman" w:hAnsi="Times New Roman"/>
              </w:rPr>
              <w:t xml:space="preserve">ИНН </w:t>
            </w:r>
            <w:r w:rsidR="00321CD7" w:rsidRPr="00321CD7">
              <w:rPr>
                <w:rFonts w:ascii="Times New Roman" w:hAnsi="Times New Roman"/>
              </w:rPr>
              <w:t>781430164884</w:t>
            </w:r>
            <w:r w:rsidRPr="00FE664E">
              <w:rPr>
                <w:rFonts w:ascii="Times New Roman" w:hAnsi="Times New Roman"/>
              </w:rPr>
              <w:t xml:space="preserve"> </w:t>
            </w:r>
          </w:p>
          <w:bookmarkEnd w:id="3"/>
          <w:p w14:paraId="0B50BB51" w14:textId="77777777" w:rsidR="00321CD7" w:rsidRDefault="00321CD7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1CD7">
              <w:rPr>
                <w:rFonts w:ascii="Times New Roman" w:hAnsi="Times New Roman"/>
              </w:rPr>
              <w:t>ПАО «Сбербанк России»</w:t>
            </w:r>
          </w:p>
          <w:p w14:paraId="241D6415" w14:textId="77777777" w:rsidR="00321CD7" w:rsidRDefault="00321CD7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21CD7">
              <w:rPr>
                <w:rFonts w:ascii="Times New Roman" w:hAnsi="Times New Roman"/>
              </w:rPr>
              <w:t xml:space="preserve"> БИК 044030653 к/с 30101810500000000653</w:t>
            </w:r>
          </w:p>
          <w:p w14:paraId="7FED5E56" w14:textId="77403C38" w:rsidR="00D32D4E" w:rsidRPr="000A324F" w:rsidRDefault="00321CD7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321CD7">
              <w:rPr>
                <w:rFonts w:ascii="Times New Roman" w:hAnsi="Times New Roman"/>
              </w:rPr>
              <w:t xml:space="preserve"> </w:t>
            </w:r>
            <w:r w:rsidR="00FE664E" w:rsidRPr="00FE664E">
              <w:rPr>
                <w:rFonts w:ascii="Times New Roman" w:hAnsi="Times New Roman"/>
              </w:rPr>
              <w:t xml:space="preserve">р/с </w:t>
            </w:r>
            <w:r w:rsidR="003A44B4" w:rsidRPr="003A44B4">
              <w:rPr>
                <w:rFonts w:ascii="Times New Roman" w:hAnsi="Times New Roman"/>
              </w:rPr>
              <w:t>42307810755074003657</w:t>
            </w:r>
          </w:p>
          <w:p w14:paraId="504901F3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BDCB919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t>Финансовый</w:t>
            </w:r>
          </w:p>
          <w:p w14:paraId="7DB5A42F" w14:textId="77777777" w:rsidR="00D32D4E" w:rsidRPr="000A324F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A324F">
              <w:rPr>
                <w:rFonts w:ascii="Times New Roman" w:eastAsia="Calibri" w:hAnsi="Times New Roman"/>
                <w:lang w:eastAsia="en-US"/>
              </w:rPr>
              <w:t>управляющий                             /</w:t>
            </w:r>
            <w:r>
              <w:rPr>
                <w:rFonts w:ascii="Times New Roman" w:eastAsia="Calibri" w:hAnsi="Times New Roman"/>
                <w:lang w:eastAsia="en-US"/>
              </w:rPr>
              <w:t>Д.С. Аксеник</w:t>
            </w:r>
            <w:r w:rsidRPr="000A324F">
              <w:rPr>
                <w:rFonts w:ascii="Times New Roman" w:eastAsia="Calibri" w:hAnsi="Times New Roman"/>
                <w:lang w:eastAsia="en-US"/>
              </w:rPr>
              <w:t>/</w:t>
            </w:r>
          </w:p>
          <w:p w14:paraId="3C689071" w14:textId="77777777" w:rsidR="00D32D4E" w:rsidRPr="0029438E" w:rsidRDefault="00D32D4E" w:rsidP="00FC5E3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DCA9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D0E141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615A1BF" w14:textId="1D52AEE6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80C7B09" w14:textId="61D8B4B3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222D375E" w14:textId="49578CE7" w:rsidR="004D7EE6" w:rsidRDefault="004D7EE6" w:rsidP="004D7EE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_____________ /</w:t>
            </w:r>
            <w:r>
              <w:t xml:space="preserve"> </w:t>
            </w:r>
            <w:r>
              <w:rPr>
                <w:rFonts w:ascii="Times New Roman" w:hAnsi="Times New Roman"/>
                <w:lang w:eastAsia="ru-RU"/>
              </w:rPr>
              <w:t>/</w:t>
            </w:r>
          </w:p>
          <w:p w14:paraId="1A2C57D6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55F1E45A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0CF52A8F" w14:textId="77777777" w:rsidR="004D7EE6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  <w:p w14:paraId="127A1226" w14:textId="3BD246DC" w:rsidR="004D7EE6" w:rsidRPr="0029438E" w:rsidRDefault="004D7EE6" w:rsidP="00DC5213">
            <w:pPr>
              <w:suppressAutoHyphens w:val="0"/>
              <w:spacing w:after="0" w:line="240" w:lineRule="auto"/>
              <w:ind w:hanging="13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3D6D31BB" w14:textId="77777777" w:rsidR="00D32D4E" w:rsidRPr="0029438E" w:rsidRDefault="00D32D4E" w:rsidP="00D32D4E">
      <w:pPr>
        <w:suppressAutoHyphens w:val="0"/>
        <w:adjustRightInd w:val="0"/>
        <w:spacing w:after="0" w:line="240" w:lineRule="auto"/>
        <w:ind w:left="6372" w:firstLine="708"/>
        <w:rPr>
          <w:rFonts w:ascii="Times New Roman" w:hAnsi="Times New Roman"/>
          <w:lang w:eastAsia="ru-RU"/>
        </w:rPr>
      </w:pPr>
    </w:p>
    <w:sectPr w:rsidR="00D32D4E" w:rsidRPr="0029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9512D6"/>
    <w:multiLevelType w:val="multilevel"/>
    <w:tmpl w:val="A7B8B71E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972" w:hanging="40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 w15:restartNumberingAfterBreak="0">
    <w:nsid w:val="753D68B9"/>
    <w:multiLevelType w:val="hybridMultilevel"/>
    <w:tmpl w:val="4CA6C9C8"/>
    <w:lvl w:ilvl="0" w:tplc="6436D406">
      <w:start w:val="5"/>
      <w:numFmt w:val="decimal"/>
      <w:lvlText w:val="%1."/>
      <w:lvlJc w:val="left"/>
      <w:pPr>
        <w:ind w:left="927" w:hanging="360"/>
      </w:pPr>
    </w:lvl>
    <w:lvl w:ilvl="1" w:tplc="7118443C">
      <w:start w:val="1"/>
      <w:numFmt w:val="lowerLetter"/>
      <w:lvlText w:val="%2."/>
      <w:lvlJc w:val="left"/>
      <w:pPr>
        <w:ind w:left="1647" w:hanging="360"/>
      </w:pPr>
    </w:lvl>
    <w:lvl w:ilvl="2" w:tplc="09EAD2B2">
      <w:start w:val="1"/>
      <w:numFmt w:val="lowerRoman"/>
      <w:lvlText w:val="%3."/>
      <w:lvlJc w:val="right"/>
      <w:pPr>
        <w:ind w:left="2367" w:hanging="180"/>
      </w:pPr>
    </w:lvl>
    <w:lvl w:ilvl="3" w:tplc="AC98CF34">
      <w:start w:val="1"/>
      <w:numFmt w:val="decimal"/>
      <w:lvlText w:val="%4."/>
      <w:lvlJc w:val="left"/>
      <w:pPr>
        <w:ind w:left="3087" w:hanging="360"/>
      </w:pPr>
    </w:lvl>
    <w:lvl w:ilvl="4" w:tplc="994A2C36">
      <w:start w:val="1"/>
      <w:numFmt w:val="lowerLetter"/>
      <w:lvlText w:val="%5."/>
      <w:lvlJc w:val="left"/>
      <w:pPr>
        <w:ind w:left="3807" w:hanging="360"/>
      </w:pPr>
    </w:lvl>
    <w:lvl w:ilvl="5" w:tplc="88128C60">
      <w:start w:val="1"/>
      <w:numFmt w:val="lowerRoman"/>
      <w:lvlText w:val="%6."/>
      <w:lvlJc w:val="right"/>
      <w:pPr>
        <w:ind w:left="4527" w:hanging="180"/>
      </w:pPr>
    </w:lvl>
    <w:lvl w:ilvl="6" w:tplc="BFCEC24C">
      <w:start w:val="1"/>
      <w:numFmt w:val="decimal"/>
      <w:lvlText w:val="%7."/>
      <w:lvlJc w:val="left"/>
      <w:pPr>
        <w:ind w:left="5247" w:hanging="360"/>
      </w:pPr>
    </w:lvl>
    <w:lvl w:ilvl="7" w:tplc="5F0A6A34">
      <w:start w:val="1"/>
      <w:numFmt w:val="lowerLetter"/>
      <w:lvlText w:val="%8."/>
      <w:lvlJc w:val="left"/>
      <w:pPr>
        <w:ind w:left="5967" w:hanging="360"/>
      </w:pPr>
    </w:lvl>
    <w:lvl w:ilvl="8" w:tplc="C284F90A">
      <w:start w:val="1"/>
      <w:numFmt w:val="lowerRoman"/>
      <w:lvlText w:val="%9."/>
      <w:lvlJc w:val="right"/>
      <w:pPr>
        <w:ind w:left="6687" w:hanging="180"/>
      </w:pPr>
    </w:lvl>
  </w:abstractNum>
  <w:num w:numId="1" w16cid:durableId="1273853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35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21241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1013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4E"/>
    <w:rsid w:val="000E3978"/>
    <w:rsid w:val="001A51DA"/>
    <w:rsid w:val="001D310B"/>
    <w:rsid w:val="001D6E51"/>
    <w:rsid w:val="002B101E"/>
    <w:rsid w:val="002F079C"/>
    <w:rsid w:val="003066C9"/>
    <w:rsid w:val="00321CD7"/>
    <w:rsid w:val="0037755E"/>
    <w:rsid w:val="003A44B4"/>
    <w:rsid w:val="004D7EE6"/>
    <w:rsid w:val="00574934"/>
    <w:rsid w:val="00606457"/>
    <w:rsid w:val="007F0573"/>
    <w:rsid w:val="007F2880"/>
    <w:rsid w:val="00831F61"/>
    <w:rsid w:val="008368AF"/>
    <w:rsid w:val="0088327F"/>
    <w:rsid w:val="008F2481"/>
    <w:rsid w:val="00937C3E"/>
    <w:rsid w:val="00981439"/>
    <w:rsid w:val="009B0947"/>
    <w:rsid w:val="00A91EA2"/>
    <w:rsid w:val="00AE05F7"/>
    <w:rsid w:val="00BF7C5F"/>
    <w:rsid w:val="00C93E33"/>
    <w:rsid w:val="00CA5015"/>
    <w:rsid w:val="00D32D4E"/>
    <w:rsid w:val="00D4151F"/>
    <w:rsid w:val="00D41C7D"/>
    <w:rsid w:val="00D56668"/>
    <w:rsid w:val="00DC5213"/>
    <w:rsid w:val="00E0734E"/>
    <w:rsid w:val="00E205E9"/>
    <w:rsid w:val="00E348D8"/>
    <w:rsid w:val="00E77E76"/>
    <w:rsid w:val="00FE664E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B2A"/>
  <w15:chartTrackingRefBased/>
  <w15:docId w15:val="{DC5C2171-26F3-4E8F-A5D7-BA42D45E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4E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D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32D4E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customStyle="1" w:styleId="Default">
    <w:name w:val="Default"/>
    <w:rsid w:val="00D32D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0734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0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sen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Бредихин Артем Владимирович</dc:creator>
  <cp:keywords/>
  <dc:description/>
  <cp:lastModifiedBy>Oleg Elisovetskiy</cp:lastModifiedBy>
  <cp:revision>4</cp:revision>
  <cp:lastPrinted>2022-10-04T13:20:00Z</cp:lastPrinted>
  <dcterms:created xsi:type="dcterms:W3CDTF">2023-11-16T13:19:00Z</dcterms:created>
  <dcterms:modified xsi:type="dcterms:W3CDTF">2024-02-09T13:34:00Z</dcterms:modified>
</cp:coreProperties>
</file>