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4C72" w14:textId="2438A553" w:rsidR="007759D4" w:rsidRDefault="003700D9" w:rsidP="00EC195D">
      <w:pPr>
        <w:ind w:firstLine="567"/>
        <w:jc w:val="both"/>
      </w:pPr>
      <w:r w:rsidRPr="00214DDD">
        <w:t>АО «</w:t>
      </w:r>
      <w:r w:rsidR="00EC195D">
        <w:t>РАД-Холдинг</w:t>
      </w:r>
      <w:r w:rsidRPr="00214DDD">
        <w:t xml:space="preserve">» сообщает </w:t>
      </w:r>
      <w:r w:rsidR="002D0750">
        <w:t xml:space="preserve">о </w:t>
      </w:r>
      <w:r w:rsidRPr="00214DDD">
        <w:t xml:space="preserve">переносе даты подведения итогов аукциона, назначенного на </w:t>
      </w:r>
      <w:r w:rsidR="009B7A55">
        <w:t>01</w:t>
      </w:r>
      <w:r w:rsidR="00AB00EB" w:rsidRPr="00AB00EB">
        <w:t xml:space="preserve"> </w:t>
      </w:r>
      <w:r w:rsidR="009B7A55">
        <w:t>ноября</w:t>
      </w:r>
      <w:r w:rsidR="00D109D2">
        <w:t xml:space="preserve"> 20</w:t>
      </w:r>
      <w:r w:rsidR="00A46842">
        <w:t>2</w:t>
      </w:r>
      <w:r w:rsidR="002A776D">
        <w:t>3</w:t>
      </w:r>
      <w:r w:rsidRPr="00214DDD">
        <w:t xml:space="preserve"> года </w:t>
      </w:r>
      <w:r w:rsidR="008728D4">
        <w:t xml:space="preserve">по продаже </w:t>
      </w:r>
      <w:r w:rsidR="009B7A55">
        <w:t>права на заключения договора нейминга</w:t>
      </w:r>
      <w:r w:rsidR="00DF3F2D" w:rsidRPr="000F3C74">
        <w:t xml:space="preserve">, </w:t>
      </w:r>
      <w:r w:rsidR="00EC195D">
        <w:t xml:space="preserve">принадлежащего частному собственнику </w:t>
      </w:r>
      <w:r w:rsidR="00DF3F2D" w:rsidRPr="000F3C74">
        <w:t>(</w:t>
      </w:r>
      <w:r w:rsidR="007759D4" w:rsidRPr="000F3C74">
        <w:t xml:space="preserve">код лота </w:t>
      </w:r>
      <w:r w:rsidR="00F424C4">
        <w:t>РАД-</w:t>
      </w:r>
      <w:r w:rsidR="009B7A55">
        <w:t>349994</w:t>
      </w:r>
      <w:r w:rsidR="00F424C4">
        <w:t>)</w:t>
      </w:r>
      <w:r w:rsidR="007759D4" w:rsidRPr="000F3C74">
        <w:t>:</w:t>
      </w:r>
    </w:p>
    <w:p w14:paraId="753EF2C0" w14:textId="77777777" w:rsidR="003133AE" w:rsidRPr="00722B8E" w:rsidRDefault="003133AE" w:rsidP="00722B8E">
      <w:pPr>
        <w:jc w:val="both"/>
      </w:pPr>
    </w:p>
    <w:p w14:paraId="397CC284" w14:textId="77777777" w:rsidR="00F424C4" w:rsidRDefault="00917A3D" w:rsidP="00F424C4">
      <w:pPr>
        <w:ind w:firstLine="709"/>
      </w:pPr>
      <w:r w:rsidRPr="00DE21E0">
        <w:rPr>
          <w:b/>
          <w:szCs w:val="20"/>
        </w:rPr>
        <w:t>Сведения об объекте</w:t>
      </w:r>
      <w:r w:rsidR="00F424C4">
        <w:rPr>
          <w:b/>
          <w:szCs w:val="20"/>
        </w:rPr>
        <w:t xml:space="preserve"> </w:t>
      </w:r>
      <w:r w:rsidR="00F424C4">
        <w:rPr>
          <w:b/>
        </w:rPr>
        <w:t xml:space="preserve">продажи (Объект, лот): </w:t>
      </w:r>
      <w:r w:rsidR="00F424C4">
        <w:tab/>
      </w:r>
    </w:p>
    <w:p w14:paraId="21DD9432" w14:textId="77777777" w:rsidR="009B7A55" w:rsidRPr="009B7A55" w:rsidRDefault="009B7A55" w:rsidP="009B7A55">
      <w:pPr>
        <w:ind w:firstLine="567"/>
        <w:jc w:val="both"/>
      </w:pPr>
      <w:r w:rsidRPr="009B7A55">
        <w:t>Права на заключение договора о присвоении и использовании официального наименования на русском и английском языке и официального логотипа объекту недвижимости, принадлежащему Доверителю на праве собственности - спортивный комплекс.</w:t>
      </w:r>
    </w:p>
    <w:p w14:paraId="4C61C1D1" w14:textId="53790016" w:rsidR="008728D4" w:rsidRDefault="009B7A55" w:rsidP="00F424C4">
      <w:pPr>
        <w:ind w:firstLine="567"/>
        <w:jc w:val="both"/>
      </w:pPr>
      <w:r w:rsidRPr="009B7A55">
        <w:t>Договор наименования заключается на 10 лет. На праве собственности принадлежит нежилое Здание, расположенное по адресу: г. Санкт-Петербург, Футбольная аллея, дом 8, литера А, общей площадью 20716.7 кв.м., этажность- 4, кадастровый № 78:07:0003284:2142. Здание представляет собой Специализированный баскетбольный комплекс с объектами инженерной инфраструктуры, предназначенный для проведения соревнований по видам спорта</w:t>
      </w:r>
      <w:r>
        <w:t>.</w:t>
      </w:r>
    </w:p>
    <w:p w14:paraId="21436754" w14:textId="77777777" w:rsidR="005344E5" w:rsidRDefault="005344E5" w:rsidP="009B7A55">
      <w:pPr>
        <w:pStyle w:val="a3"/>
        <w:widowControl w:val="0"/>
        <w:ind w:left="0" w:right="-1"/>
        <w:rPr>
          <w:szCs w:val="24"/>
        </w:rPr>
      </w:pPr>
    </w:p>
    <w:p w14:paraId="0C5AE99A" w14:textId="2FB9AFC3" w:rsidR="003133AE" w:rsidRDefault="003133AE" w:rsidP="009B7A55">
      <w:pPr>
        <w:pStyle w:val="a3"/>
        <w:widowControl w:val="0"/>
        <w:ind w:left="0" w:right="-1"/>
        <w:rPr>
          <w:b/>
          <w:bCs/>
          <w:szCs w:val="24"/>
        </w:rPr>
      </w:pPr>
      <w:r>
        <w:rPr>
          <w:szCs w:val="24"/>
        </w:rPr>
        <w:t xml:space="preserve">Дата </w:t>
      </w:r>
      <w:r w:rsidR="00917A3D">
        <w:rPr>
          <w:szCs w:val="24"/>
        </w:rPr>
        <w:t>проведения</w:t>
      </w:r>
      <w:r>
        <w:rPr>
          <w:szCs w:val="24"/>
        </w:rPr>
        <w:t xml:space="preserve"> аукциона переносится на </w:t>
      </w:r>
      <w:r w:rsidR="00006DCB">
        <w:rPr>
          <w:b/>
          <w:bCs/>
          <w:szCs w:val="24"/>
        </w:rPr>
        <w:t>29 марта</w:t>
      </w:r>
      <w:r>
        <w:rPr>
          <w:b/>
          <w:lang w:eastAsia="en-US"/>
        </w:rPr>
        <w:t xml:space="preserve"> 202</w:t>
      </w:r>
      <w:r w:rsidR="00B374BF">
        <w:rPr>
          <w:b/>
          <w:lang w:eastAsia="en-US"/>
        </w:rPr>
        <w:t>4</w:t>
      </w:r>
      <w:r>
        <w:rPr>
          <w:b/>
          <w:lang w:eastAsia="en-US"/>
        </w:rPr>
        <w:t xml:space="preserve"> года</w:t>
      </w:r>
      <w:r>
        <w:rPr>
          <w:b/>
          <w:bCs/>
          <w:szCs w:val="24"/>
        </w:rPr>
        <w:t>.</w:t>
      </w:r>
    </w:p>
    <w:p w14:paraId="5D4D3D09" w14:textId="77777777" w:rsidR="009B7A55" w:rsidRDefault="009B7A55" w:rsidP="009B7A55">
      <w:pPr>
        <w:jc w:val="both"/>
      </w:pPr>
    </w:p>
    <w:p w14:paraId="7FDECEFD" w14:textId="164C2EF4" w:rsidR="009B7A55" w:rsidRDefault="009B7A55" w:rsidP="009B7A55">
      <w:pPr>
        <w:jc w:val="both"/>
      </w:pPr>
      <w:r>
        <w:t xml:space="preserve">Прием заявок осуществляется по </w:t>
      </w:r>
      <w:r w:rsidR="00006DCB">
        <w:rPr>
          <w:shd w:val="clear" w:color="auto" w:fill="FFFFFF"/>
        </w:rPr>
        <w:t>25 марта</w:t>
      </w:r>
      <w:r>
        <w:rPr>
          <w:shd w:val="clear" w:color="auto" w:fill="FFFFFF"/>
        </w:rPr>
        <w:t xml:space="preserve"> 202</w:t>
      </w:r>
      <w:r w:rsidR="00B374BF">
        <w:rPr>
          <w:shd w:val="clear" w:color="auto" w:fill="FFFFFF"/>
        </w:rPr>
        <w:t>4</w:t>
      </w:r>
      <w:r>
        <w:rPr>
          <w:shd w:val="clear" w:color="auto" w:fill="FFFFFF"/>
        </w:rPr>
        <w:t xml:space="preserve"> г. до 18:00:00 </w:t>
      </w:r>
      <w:r>
        <w:rPr>
          <w:b/>
        </w:rPr>
        <w:t xml:space="preserve">на электронной торговой площадке АО «РАД» по адресу </w:t>
      </w:r>
      <w:hyperlink r:id="rId7">
        <w:r>
          <w:rPr>
            <w:b/>
            <w:color w:val="0000FF"/>
            <w:u w:val="single" w:color="0000FF"/>
          </w:rPr>
          <w:t>www.lot</w:t>
        </w:r>
      </w:hyperlink>
      <w:hyperlink r:id="rId8">
        <w:r>
          <w:rPr>
            <w:b/>
            <w:color w:val="0000FF"/>
            <w:u w:val="single" w:color="0000FF"/>
          </w:rPr>
          <w:t>-</w:t>
        </w:r>
      </w:hyperlink>
      <w:hyperlink r:id="rId9">
        <w:r>
          <w:rPr>
            <w:b/>
            <w:color w:val="0000FF"/>
            <w:u w:val="single" w:color="0000FF"/>
          </w:rPr>
          <w:t>online.ru</w:t>
        </w:r>
      </w:hyperlink>
      <w:hyperlink r:id="rId10">
        <w:r>
          <w:rPr>
            <w:b/>
          </w:rPr>
          <w:t>.</w:t>
        </w:r>
      </w:hyperlink>
      <w:r>
        <w:rPr>
          <w:b/>
        </w:rPr>
        <w:t xml:space="preserve"> </w:t>
      </w:r>
    </w:p>
    <w:p w14:paraId="59DD5D47" w14:textId="77777777" w:rsidR="009B7A55" w:rsidRDefault="009B7A55" w:rsidP="009B7A55">
      <w:pPr>
        <w:tabs>
          <w:tab w:val="left" w:pos="10065"/>
        </w:tabs>
        <w:spacing w:after="8"/>
        <w:ind w:left="981" w:right="60" w:hanging="981"/>
        <w:jc w:val="both"/>
      </w:pPr>
    </w:p>
    <w:p w14:paraId="21B7CAAE" w14:textId="6021D5D0" w:rsidR="009B7A55" w:rsidRDefault="009B7A55" w:rsidP="009B7A55">
      <w:pPr>
        <w:tabs>
          <w:tab w:val="left" w:pos="10065"/>
        </w:tabs>
        <w:spacing w:after="8"/>
        <w:ind w:left="981" w:right="60" w:hanging="981"/>
        <w:jc w:val="both"/>
      </w:pPr>
      <w:r>
        <w:t xml:space="preserve">Рассмотрение заявок с </w:t>
      </w:r>
      <w:r>
        <w:rPr>
          <w:shd w:val="clear" w:color="auto" w:fill="FFFFFF"/>
        </w:rPr>
        <w:t xml:space="preserve">10:00:00 </w:t>
      </w:r>
      <w:r w:rsidR="00006DCB">
        <w:rPr>
          <w:shd w:val="clear" w:color="auto" w:fill="FFFFFF"/>
        </w:rPr>
        <w:t>26</w:t>
      </w:r>
      <w:r>
        <w:rPr>
          <w:shd w:val="clear" w:color="auto" w:fill="FFFFFF"/>
        </w:rPr>
        <w:t xml:space="preserve"> </w:t>
      </w:r>
      <w:r w:rsidR="00006DCB">
        <w:rPr>
          <w:shd w:val="clear" w:color="auto" w:fill="FFFFFF"/>
        </w:rPr>
        <w:t>марта</w:t>
      </w:r>
      <w:r>
        <w:rPr>
          <w:shd w:val="clear" w:color="auto" w:fill="FFFFFF"/>
        </w:rPr>
        <w:t xml:space="preserve"> 202</w:t>
      </w:r>
      <w:r w:rsidR="00B374BF">
        <w:rPr>
          <w:shd w:val="clear" w:color="auto" w:fill="FFFFFF"/>
        </w:rPr>
        <w:t>4</w:t>
      </w:r>
      <w:r>
        <w:rPr>
          <w:shd w:val="clear" w:color="auto" w:fill="FFFFFF"/>
        </w:rPr>
        <w:t xml:space="preserve"> г. </w:t>
      </w:r>
      <w:r>
        <w:t xml:space="preserve">по </w:t>
      </w:r>
      <w:r w:rsidR="00006DCB">
        <w:t>28</w:t>
      </w:r>
      <w:r w:rsidR="00B374BF">
        <w:t xml:space="preserve"> </w:t>
      </w:r>
      <w:r w:rsidR="00006DCB">
        <w:t>марта</w:t>
      </w:r>
      <w:r>
        <w:rPr>
          <w:shd w:val="clear" w:color="auto" w:fill="FFFFFF"/>
        </w:rPr>
        <w:t xml:space="preserve"> 202</w:t>
      </w:r>
      <w:r w:rsidR="00B374BF">
        <w:rPr>
          <w:shd w:val="clear" w:color="auto" w:fill="FFFFFF"/>
        </w:rPr>
        <w:t>4</w:t>
      </w:r>
      <w:r>
        <w:rPr>
          <w:shd w:val="clear" w:color="auto" w:fill="FFFFFF"/>
        </w:rPr>
        <w:t xml:space="preserve"> г. до 15:00:00 </w:t>
      </w:r>
    </w:p>
    <w:p w14:paraId="4EA1474C" w14:textId="77777777" w:rsidR="009B7A55" w:rsidRDefault="009B7A55" w:rsidP="009B7A55">
      <w:pPr>
        <w:tabs>
          <w:tab w:val="left" w:pos="10065"/>
        </w:tabs>
        <w:spacing w:after="8"/>
        <w:ind w:left="183" w:right="60" w:hanging="183"/>
        <w:jc w:val="both"/>
        <w:rPr>
          <w:b/>
        </w:rPr>
      </w:pPr>
    </w:p>
    <w:p w14:paraId="22E737F9" w14:textId="4349F569" w:rsidR="009B7A55" w:rsidRDefault="009B7A55" w:rsidP="009B7A55">
      <w:pPr>
        <w:tabs>
          <w:tab w:val="left" w:pos="10065"/>
        </w:tabs>
        <w:spacing w:after="8"/>
        <w:ind w:right="60"/>
        <w:jc w:val="both"/>
      </w:pPr>
      <w:r>
        <w:rPr>
          <w:b/>
        </w:rPr>
        <w:t>Задаток должен поступить на счет Оператора</w:t>
      </w:r>
      <w:r>
        <w:t xml:space="preserve"> </w:t>
      </w:r>
      <w:r>
        <w:rPr>
          <w:b/>
        </w:rPr>
        <w:t xml:space="preserve">электронной площадки не позднее </w:t>
      </w:r>
      <w:r w:rsidR="00006DCB">
        <w:rPr>
          <w:b/>
        </w:rPr>
        <w:t>25</w:t>
      </w:r>
      <w:r>
        <w:rPr>
          <w:b/>
          <w:shd w:val="clear" w:color="auto" w:fill="FFFFFF"/>
        </w:rPr>
        <w:t xml:space="preserve"> </w:t>
      </w:r>
      <w:r w:rsidR="00006DCB">
        <w:rPr>
          <w:b/>
          <w:shd w:val="clear" w:color="auto" w:fill="FFFFFF"/>
        </w:rPr>
        <w:t>марта</w:t>
      </w:r>
      <w:r>
        <w:rPr>
          <w:b/>
          <w:shd w:val="clear" w:color="auto" w:fill="FFFFFF"/>
        </w:rPr>
        <w:t xml:space="preserve"> 202</w:t>
      </w:r>
      <w:r w:rsidR="00B374BF">
        <w:rPr>
          <w:b/>
          <w:shd w:val="clear" w:color="auto" w:fill="FFFFFF"/>
        </w:rPr>
        <w:t>4</w:t>
      </w:r>
      <w:r>
        <w:rPr>
          <w:b/>
          <w:shd w:val="clear" w:color="auto" w:fill="FFFFFF"/>
        </w:rPr>
        <w:t xml:space="preserve"> г. 18:00. </w:t>
      </w:r>
    </w:p>
    <w:p w14:paraId="285D011A" w14:textId="77777777" w:rsidR="009F3EF9" w:rsidRDefault="009F3EF9" w:rsidP="009B7A55">
      <w:pPr>
        <w:tabs>
          <w:tab w:val="left" w:pos="10065"/>
        </w:tabs>
        <w:spacing w:after="8"/>
        <w:ind w:left="183" w:right="60" w:hanging="183"/>
        <w:jc w:val="both"/>
        <w:rPr>
          <w:b/>
        </w:rPr>
      </w:pPr>
    </w:p>
    <w:p w14:paraId="1B5B1F3B" w14:textId="54812251" w:rsidR="009B7A55" w:rsidRDefault="009B7A55" w:rsidP="00276702">
      <w:pPr>
        <w:tabs>
          <w:tab w:val="left" w:pos="10065"/>
        </w:tabs>
        <w:spacing w:after="8"/>
        <w:ind w:right="60"/>
        <w:jc w:val="both"/>
      </w:pPr>
      <w:r>
        <w:rPr>
          <w:b/>
        </w:rPr>
        <w:t xml:space="preserve">Определение участников электронного аукциона состоится </w:t>
      </w:r>
      <w:r w:rsidR="00006DCB">
        <w:rPr>
          <w:b/>
        </w:rPr>
        <w:t>28</w:t>
      </w:r>
      <w:r>
        <w:rPr>
          <w:b/>
        </w:rPr>
        <w:t xml:space="preserve"> </w:t>
      </w:r>
      <w:r w:rsidR="00006DCB">
        <w:rPr>
          <w:b/>
        </w:rPr>
        <w:t>марта</w:t>
      </w:r>
      <w:r w:rsidR="00B374BF">
        <w:rPr>
          <w:b/>
        </w:rPr>
        <w:t xml:space="preserve"> 202</w:t>
      </w:r>
      <w:r w:rsidR="00006DCB">
        <w:rPr>
          <w:b/>
        </w:rPr>
        <w:t>4</w:t>
      </w:r>
      <w:r>
        <w:rPr>
          <w:b/>
        </w:rPr>
        <w:t xml:space="preserve"> г. в 1</w:t>
      </w:r>
      <w:r w:rsidR="009F3EF9">
        <w:rPr>
          <w:b/>
        </w:rPr>
        <w:t>7</w:t>
      </w:r>
      <w:r>
        <w:rPr>
          <w:b/>
        </w:rPr>
        <w:t xml:space="preserve">:00. </w:t>
      </w:r>
    </w:p>
    <w:p w14:paraId="0346835D" w14:textId="772E56D1" w:rsidR="00DD53F7" w:rsidRDefault="00DD53F7" w:rsidP="009B7A55">
      <w:pPr>
        <w:ind w:hanging="183"/>
      </w:pPr>
    </w:p>
    <w:p w14:paraId="46883576" w14:textId="77777777" w:rsidR="006B3FAD" w:rsidRDefault="006B3FAD" w:rsidP="006B3FAD">
      <w:pPr>
        <w:ind w:firstLine="709"/>
        <w:jc w:val="both"/>
        <w:rPr>
          <w:b/>
          <w:bCs/>
        </w:rPr>
      </w:pPr>
    </w:p>
    <w:p w14:paraId="4625F406" w14:textId="4058D7A6" w:rsidR="006B3FAD" w:rsidRPr="006B3FAD" w:rsidRDefault="006B3FAD" w:rsidP="006B3FAD">
      <w:pPr>
        <w:ind w:firstLine="709"/>
        <w:jc w:val="both"/>
        <w:rPr>
          <w:b/>
          <w:bCs/>
        </w:rPr>
      </w:pP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3E99F" w14:textId="77777777" w:rsidR="002721A8" w:rsidRDefault="002721A8" w:rsidP="002D0750">
      <w:r>
        <w:separator/>
      </w:r>
    </w:p>
  </w:endnote>
  <w:endnote w:type="continuationSeparator" w:id="0">
    <w:p w14:paraId="48AFFA39" w14:textId="77777777" w:rsidR="002721A8" w:rsidRDefault="002721A8"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5F08B" w14:textId="77777777" w:rsidR="002721A8" w:rsidRDefault="002721A8" w:rsidP="002D0750">
      <w:r>
        <w:separator/>
      </w:r>
    </w:p>
  </w:footnote>
  <w:footnote w:type="continuationSeparator" w:id="0">
    <w:p w14:paraId="180C40FF" w14:textId="77777777" w:rsidR="002721A8" w:rsidRDefault="002721A8" w:rsidP="002D0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num w:numId="1" w16cid:durableId="43235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9A"/>
    <w:rsid w:val="00006DCB"/>
    <w:rsid w:val="00020DBF"/>
    <w:rsid w:val="00064045"/>
    <w:rsid w:val="000F231D"/>
    <w:rsid w:val="000F3C74"/>
    <w:rsid w:val="001162BA"/>
    <w:rsid w:val="00153CCA"/>
    <w:rsid w:val="0018462B"/>
    <w:rsid w:val="00203EE2"/>
    <w:rsid w:val="00205A19"/>
    <w:rsid w:val="00214DDD"/>
    <w:rsid w:val="002721A8"/>
    <w:rsid w:val="00276702"/>
    <w:rsid w:val="002A776D"/>
    <w:rsid w:val="002D0750"/>
    <w:rsid w:val="003133AE"/>
    <w:rsid w:val="003350E9"/>
    <w:rsid w:val="0034675B"/>
    <w:rsid w:val="0036363E"/>
    <w:rsid w:val="003700D9"/>
    <w:rsid w:val="00370816"/>
    <w:rsid w:val="00382124"/>
    <w:rsid w:val="003903B4"/>
    <w:rsid w:val="003A168F"/>
    <w:rsid w:val="003B4FAD"/>
    <w:rsid w:val="00420669"/>
    <w:rsid w:val="004502B5"/>
    <w:rsid w:val="004574CB"/>
    <w:rsid w:val="004763A5"/>
    <w:rsid w:val="004B66F5"/>
    <w:rsid w:val="004C5C94"/>
    <w:rsid w:val="005344E5"/>
    <w:rsid w:val="00570B4D"/>
    <w:rsid w:val="005A7674"/>
    <w:rsid w:val="00602F7B"/>
    <w:rsid w:val="006B2EFB"/>
    <w:rsid w:val="006B3FAD"/>
    <w:rsid w:val="00706571"/>
    <w:rsid w:val="007117B4"/>
    <w:rsid w:val="00722B8E"/>
    <w:rsid w:val="0074403E"/>
    <w:rsid w:val="007759D4"/>
    <w:rsid w:val="00795061"/>
    <w:rsid w:val="007A4B51"/>
    <w:rsid w:val="007A77FA"/>
    <w:rsid w:val="007D0F1B"/>
    <w:rsid w:val="0081080C"/>
    <w:rsid w:val="00862E6B"/>
    <w:rsid w:val="008728D4"/>
    <w:rsid w:val="008802C3"/>
    <w:rsid w:val="00887ADD"/>
    <w:rsid w:val="008C7803"/>
    <w:rsid w:val="008D35D4"/>
    <w:rsid w:val="008F146F"/>
    <w:rsid w:val="00917A3D"/>
    <w:rsid w:val="00940EC5"/>
    <w:rsid w:val="00976F99"/>
    <w:rsid w:val="009B7A55"/>
    <w:rsid w:val="009E1A61"/>
    <w:rsid w:val="009E465C"/>
    <w:rsid w:val="009F3538"/>
    <w:rsid w:val="009F3EF9"/>
    <w:rsid w:val="009F56D1"/>
    <w:rsid w:val="00A21756"/>
    <w:rsid w:val="00A21853"/>
    <w:rsid w:val="00A37F9A"/>
    <w:rsid w:val="00A46842"/>
    <w:rsid w:val="00A616AC"/>
    <w:rsid w:val="00A66704"/>
    <w:rsid w:val="00A67288"/>
    <w:rsid w:val="00A778A5"/>
    <w:rsid w:val="00AA6F4C"/>
    <w:rsid w:val="00AB00EB"/>
    <w:rsid w:val="00AF7137"/>
    <w:rsid w:val="00B140D2"/>
    <w:rsid w:val="00B2292B"/>
    <w:rsid w:val="00B374BF"/>
    <w:rsid w:val="00BB455E"/>
    <w:rsid w:val="00BC360D"/>
    <w:rsid w:val="00C55A59"/>
    <w:rsid w:val="00C615D4"/>
    <w:rsid w:val="00CA1A8F"/>
    <w:rsid w:val="00CE0C94"/>
    <w:rsid w:val="00CE7803"/>
    <w:rsid w:val="00D109D2"/>
    <w:rsid w:val="00D35DC9"/>
    <w:rsid w:val="00D372A7"/>
    <w:rsid w:val="00D42F46"/>
    <w:rsid w:val="00D81096"/>
    <w:rsid w:val="00D96032"/>
    <w:rsid w:val="00DB1981"/>
    <w:rsid w:val="00DD53F7"/>
    <w:rsid w:val="00DE27CE"/>
    <w:rsid w:val="00DF3F2D"/>
    <w:rsid w:val="00DF4E03"/>
    <w:rsid w:val="00E37D5C"/>
    <w:rsid w:val="00E44D38"/>
    <w:rsid w:val="00E50A6D"/>
    <w:rsid w:val="00E53043"/>
    <w:rsid w:val="00E564AD"/>
    <w:rsid w:val="00E62A25"/>
    <w:rsid w:val="00E90926"/>
    <w:rsid w:val="00E9264B"/>
    <w:rsid w:val="00EC195D"/>
    <w:rsid w:val="00EC64E1"/>
    <w:rsid w:val="00EE5C85"/>
    <w:rsid w:val="00EF20AC"/>
    <w:rsid w:val="00F34A9B"/>
    <w:rsid w:val="00F41B74"/>
    <w:rsid w:val="00F424C4"/>
    <w:rsid w:val="00F537D3"/>
    <w:rsid w:val="00FA3FF0"/>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15:docId w15:val="{3C27E99F-8168-4B8F-AE1D-B0DF8B0C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B7A5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basedOn w:val="a"/>
    <w:uiPriority w:val="34"/>
    <w:qFormat/>
    <w:rsid w:val="007759D4"/>
    <w:pPr>
      <w:ind w:left="720"/>
      <w:contextualSpacing/>
    </w:pPr>
    <w:rPr>
      <w:rFonts w:ascii="NTTimes/Cyrillic" w:hAnsi="NTTimes/Cyrillic"/>
      <w:szCs w:val="20"/>
      <w:lang w:val="en-US"/>
    </w:rPr>
  </w:style>
  <w:style w:type="table" w:styleId="ad">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0"/>
    <w:uiPriority w:val="99"/>
    <w:unhideWhenUsed/>
    <w:qFormat/>
    <w:rsid w:val="002D0750"/>
    <w:pPr>
      <w:widowControl w:val="0"/>
    </w:pPr>
    <w:rPr>
      <w:sz w:val="20"/>
      <w:szCs w:val="20"/>
      <w:lang w:val="x-none" w:eastAsia="x-none"/>
    </w:rPr>
  </w:style>
  <w:style w:type="character" w:customStyle="1" w:styleId="af0">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
    <w:uiPriority w:val="99"/>
    <w:rsid w:val="002D0750"/>
    <w:rPr>
      <w:rFonts w:ascii="Times New Roman" w:eastAsia="Times New Roman" w:hAnsi="Times New Roman" w:cs="Times New Roman"/>
      <w:sz w:val="20"/>
      <w:szCs w:val="20"/>
      <w:lang w:val="x-none" w:eastAsia="x-none"/>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2">
    <w:name w:val="Знак Знак"/>
    <w:basedOn w:val="a"/>
    <w:rsid w:val="00917A3D"/>
    <w:pPr>
      <w:spacing w:after="160" w:line="240" w:lineRule="exact"/>
    </w:pPr>
    <w:rPr>
      <w:rFonts w:ascii="Verdana" w:eastAsia="MS Mincho" w:hAnsi="Verdana" w:cs="Verdana"/>
      <w:sz w:val="20"/>
      <w:szCs w:val="20"/>
      <w:lang w:val="en-GB" w:eastAsia="en-US"/>
    </w:rPr>
  </w:style>
  <w:style w:type="character" w:styleId="af3">
    <w:name w:val="Unresolved Mention"/>
    <w:basedOn w:val="a0"/>
    <w:uiPriority w:val="99"/>
    <w:semiHidden/>
    <w:unhideWhenUsed/>
    <w:rsid w:val="00EC195D"/>
    <w:rPr>
      <w:color w:val="605E5C"/>
      <w:shd w:val="clear" w:color="auto" w:fill="E1DFDD"/>
    </w:rPr>
  </w:style>
  <w:style w:type="paragraph" w:styleId="af4">
    <w:name w:val="No Spacing"/>
    <w:qFormat/>
    <w:rsid w:val="00F424C4"/>
    <w:pPr>
      <w:suppressAutoHyphens/>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B7A5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439838535">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128204579">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openxmlformats.org/officeDocument/2006/relationships/settings" Target="settings.xml"/><Relationship Id="rId7" Type="http://schemas.openxmlformats.org/officeDocument/2006/relationships/hyperlink" Target="http://www.lot-onlin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ot-online.ru/" TargetMode="External"/><Relationship Id="rId4" Type="http://schemas.openxmlformats.org/officeDocument/2006/relationships/webSettings" Target="webSettings.xml"/><Relationship Id="rId9"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231</Words>
  <Characters>1323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Гончарова Дарья Николаевна</cp:lastModifiedBy>
  <cp:revision>4</cp:revision>
  <cp:lastPrinted>2018-07-24T08:51:00Z</cp:lastPrinted>
  <dcterms:created xsi:type="dcterms:W3CDTF">2023-11-30T10:30:00Z</dcterms:created>
  <dcterms:modified xsi:type="dcterms:W3CDTF">2024-02-12T08:03:00Z</dcterms:modified>
</cp:coreProperties>
</file>