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846EC">
        <w:rPr>
          <w:sz w:val="28"/>
          <w:szCs w:val="28"/>
        </w:rPr>
        <w:t>178520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846EC">
        <w:rPr>
          <w:rFonts w:ascii="Times New Roman" w:hAnsi="Times New Roman" w:cs="Times New Roman"/>
          <w:sz w:val="28"/>
          <w:szCs w:val="28"/>
        </w:rPr>
        <w:t>19.02.2024 13:00 - 28.05.2024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0769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07691" w:rsidRDefault="000846E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7691">
              <w:rPr>
                <w:sz w:val="28"/>
                <w:szCs w:val="28"/>
              </w:rPr>
              <w:t>Общество с ограниченной ответственностью «Торгово-строительное управление Энгельсстрой»</w:t>
            </w:r>
            <w:r w:rsidR="00D342DA" w:rsidRPr="00C07691">
              <w:rPr>
                <w:sz w:val="28"/>
                <w:szCs w:val="28"/>
              </w:rPr>
              <w:t xml:space="preserve">, </w:t>
            </w:r>
          </w:p>
          <w:p w:rsidR="00D342DA" w:rsidRPr="00C07691" w:rsidRDefault="000846E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7691">
              <w:rPr>
                <w:sz w:val="28"/>
                <w:szCs w:val="28"/>
              </w:rPr>
              <w:t>107241, г. Москва, ул. Амурская, д. 44, к. 2, помещ. 10/1</w:t>
            </w:r>
            <w:r w:rsidR="00D342DA" w:rsidRPr="00C07691">
              <w:rPr>
                <w:sz w:val="28"/>
                <w:szCs w:val="28"/>
              </w:rPr>
              <w:t xml:space="preserve">, ОГРН </w:t>
            </w:r>
            <w:proofErr w:type="gramStart"/>
            <w:r w:rsidRPr="00C07691">
              <w:rPr>
                <w:sz w:val="28"/>
                <w:szCs w:val="28"/>
              </w:rPr>
              <w:t xml:space="preserve">1026401979064 </w:t>
            </w:r>
            <w:r w:rsidR="00D342DA" w:rsidRPr="00C07691">
              <w:rPr>
                <w:sz w:val="28"/>
                <w:szCs w:val="28"/>
              </w:rPr>
              <w:t>,</w:t>
            </w:r>
            <w:proofErr w:type="gramEnd"/>
            <w:r w:rsidR="00D342DA" w:rsidRPr="00C07691">
              <w:rPr>
                <w:sz w:val="28"/>
                <w:szCs w:val="28"/>
              </w:rPr>
              <w:t xml:space="preserve"> ИНН </w:t>
            </w:r>
            <w:r w:rsidRPr="00C07691">
              <w:rPr>
                <w:sz w:val="28"/>
                <w:szCs w:val="28"/>
              </w:rPr>
              <w:t xml:space="preserve">6449009546 </w:t>
            </w:r>
            <w:r w:rsidR="00D342DA" w:rsidRPr="00C07691">
              <w:rPr>
                <w:sz w:val="28"/>
                <w:szCs w:val="28"/>
              </w:rPr>
              <w:t>.</w:t>
            </w:r>
          </w:p>
          <w:p w:rsidR="00D342DA" w:rsidRPr="00C0769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0769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846EC" w:rsidRPr="00C07691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Бахтияров Евгений Алексеевич</w:t>
            </w:r>
          </w:p>
          <w:p w:rsidR="00D342DA" w:rsidRPr="00C07691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"ВАУ "Достояние" (Ассоциация "Ведущих Арбитражных Управляющих "Достояние")</w:t>
            </w:r>
          </w:p>
        </w:tc>
      </w:tr>
      <w:tr w:rsidR="00D342DA" w:rsidRPr="00C0769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07691" w:rsidRDefault="000846E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7691">
              <w:rPr>
                <w:sz w:val="28"/>
                <w:szCs w:val="28"/>
              </w:rPr>
              <w:t>Арбитражный суд Саратовской области</w:t>
            </w:r>
            <w:r w:rsidR="00D342DA" w:rsidRPr="00C07691">
              <w:rPr>
                <w:sz w:val="28"/>
                <w:szCs w:val="28"/>
              </w:rPr>
              <w:t xml:space="preserve">, дело о банкротстве </w:t>
            </w:r>
            <w:r w:rsidRPr="00C07691">
              <w:rPr>
                <w:sz w:val="28"/>
                <w:szCs w:val="28"/>
              </w:rPr>
              <w:t>А57-19078/2020</w:t>
            </w:r>
          </w:p>
        </w:tc>
      </w:tr>
      <w:tr w:rsidR="00D342DA" w:rsidRPr="00C0769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07691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Саратовской области</w:t>
            </w:r>
            <w:r w:rsidR="00D342DA"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</w:t>
            </w:r>
            <w:r w:rsidR="00D342DA"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0846EC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Нежилое помещение, площадь 331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64:50:020603:2751, Саратовская область, город Энгельс, проспект Фридриха Энгельса, 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95б, помещение №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;</w:t>
            </w:r>
            <w:proofErr w:type="gramEnd"/>
          </w:p>
          <w:p w:rsidR="000846EC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Нежилое помещение, площадь 488,5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64:50:020603:2752, Саратовская область, город Энгельс, проспект Фридриха Энгельса, 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95б, помещение № 1д.;</w:t>
            </w:r>
          </w:p>
          <w:p w:rsidR="00D342DA" w:rsidRPr="001D2D62" w:rsidRDefault="000846E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Нежилое помещение, площадь 388,2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64:50:020603:2753, Саратовская область, город Энгельс,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проспект Фридриха Энгельса, 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95б, помещение № 1е..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846EC">
              <w:rPr>
                <w:sz w:val="28"/>
                <w:szCs w:val="28"/>
              </w:rPr>
              <w:t>19.02.2024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846EC">
              <w:rPr>
                <w:sz w:val="28"/>
                <w:szCs w:val="28"/>
              </w:rPr>
              <w:t>28.05.2024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846E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Подать заявки могут лица, зарегистрированные на эл. площадке и внесшие задаток. Заявка должна содержать сведения о заявителе, в том числе: обязательство участника торгов соблюдать требования, указанные в сообщении о проведении торгов, наименование, орг.-правовую форму, место нахождения, почтовый адрес (для юр. лица); ФИО, паспортные данные, сведения о месте жительства (для физ. лица); номер телефона, адрес электронной почты; ИНН; сведения о наличии или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Ассоциации Ведущих арбитражных управляющих «Достояние», членом которой является арбитражный управляющий. К заявке </w:t>
            </w:r>
            <w:r>
              <w:rPr>
                <w:bCs/>
                <w:sz w:val="28"/>
                <w:szCs w:val="28"/>
              </w:rPr>
              <w:lastRenderedPageBreak/>
              <w:t>прилагаются: копии учредительных документов, свидетельство о гос. регистрации юр. лица или ИП; документ, подтверждающий полномочия руководителя, платежное поручение, о внесении задатка; письменное решение об одобрении крупной сделки (при необходимости); выписку из ЕГРЮЛ или ЕГРИП или ее нотариальную копию, копии документов, удостоверяющих личность; документ, подтверждающий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846E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846EC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0846EC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:rsidR="000846EC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07691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открытых торгах претенденты (потенциальные покупатели) должны пройти регистрацию на электронной торговой площадке и подать заявку на участие в торгах, а также оплатить задаток. 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 Направление Заявителем задатка на счет, указанный в сообщении о проведении торгов, считается акцептом размещенного в приложении к настоящему сообщению договора о задатке. мер задатка составляет 20 % от цены лота, установленной для конкретного периода (интервала) публичного предложения. Указанные суммы задатков должны быть зачислены на указанный ниже счет не позднее последнего дня приема заявок на участие в торгах. Сроки возврата Задатка, внесенного Претендентом: в случае, если Претендент не будет допущен к участию в Торгах, Организатор Торгов </w:t>
            </w:r>
            <w:r w:rsidRPr="00C0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обязуется возвратить сумму Задатка в течение 5 (пяти) рабочих дней. В случае отзыва Претендентом заявки на участие в Торгах до момента принятия заявки, Организатор Торгов обязуется возвратить сумму Задатка в течение 5 (пяти) рабочих дней. В случае признания Торгов несостоявшимися в связи с поступлением единственной заявки на участие в торгах, если участник отказался от заключения договора, то такому лицу задаток не возвращается.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 В случае </w:t>
            </w:r>
            <w:proofErr w:type="spellStart"/>
            <w:r w:rsidRPr="00C0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непредоставления</w:t>
            </w:r>
            <w:proofErr w:type="spellEnd"/>
            <w:r w:rsidRPr="00C0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заявке на участие в торгах участником торгов реквизитов для возврата задатка возврат осуществляется в течение 5 (пяти) рабочих дней с момента получения реквизитов от участника </w:t>
            </w:r>
            <w:proofErr w:type="spellStart"/>
            <w:proofErr w:type="gramStart"/>
            <w:r w:rsidRPr="00C0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торгов.Задаток</w:t>
            </w:r>
            <w:proofErr w:type="spellEnd"/>
            <w:proofErr w:type="gramEnd"/>
            <w:r w:rsidRPr="00C0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считается оплаченным с даты зачисления денег на счет.</w:t>
            </w:r>
            <w:r w:rsidR="00D342DA" w:rsidRPr="00C0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0846E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C0769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Получатель: ООО «ТСУ Энгельсстрой», ИНН </w:t>
            </w:r>
            <w:proofErr w:type="gramStart"/>
            <w:r w:rsidRPr="00C0769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6449009546 ,</w:t>
            </w:r>
            <w:proofErr w:type="gramEnd"/>
            <w:r w:rsidRPr="00C0769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КПП 772101001, ПАО Сбербанк, БИК 044525225, к/с 30101810400000000225, р/с 40702810738000044636. Назначение платежа: "Перечисление задатка для участия в торгах по продаже имущества ООО «ТСУ Энгельсстрой», лот № __.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В т.ч. НДС 20%".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846EC" w:rsidRPr="00C07691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691">
              <w:rPr>
                <w:rFonts w:ascii="Times New Roman" w:hAnsi="Times New Roman" w:cs="Times New Roman"/>
                <w:sz w:val="28"/>
                <w:szCs w:val="28"/>
              </w:rPr>
              <w:t>Лот 1: 7 073 225.83 руб.</w:t>
            </w:r>
          </w:p>
          <w:p w:rsidR="000846EC" w:rsidRPr="00C07691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691">
              <w:rPr>
                <w:rFonts w:ascii="Times New Roman" w:hAnsi="Times New Roman" w:cs="Times New Roman"/>
                <w:sz w:val="28"/>
                <w:szCs w:val="28"/>
              </w:rPr>
              <w:t>Лот 2: 10 438 884.65 руб.</w:t>
            </w:r>
          </w:p>
          <w:p w:rsidR="000846EC" w:rsidRPr="00C07691" w:rsidRDefault="000846E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691">
              <w:rPr>
                <w:rFonts w:ascii="Times New Roman" w:hAnsi="Times New Roman" w:cs="Times New Roman"/>
                <w:sz w:val="28"/>
                <w:szCs w:val="28"/>
              </w:rPr>
              <w:t>Лот 3: 8 295 547.64 руб.</w:t>
            </w:r>
          </w:p>
          <w:p w:rsidR="00D342DA" w:rsidRPr="00C0769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19.02.2024 в 0:0 (7 073 225.83 руб.) - 24.02.2024;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24.02.2024 в 0:0 (6 719 564.54 руб.) - 29.02.2024;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29.02.2024 в 0:0 (6 365 903.25 руб.) - 05.03.2024;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05.03.2024 в 0:0 (6 012 241.96 руб.) - 10.03.2024;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10.03.2024 в 0:0 (5 658 580.67 руб.) - 15.03.2024;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15.03.2024 в 0:0 (5 304 919.38 руб.) - 20.03.2024;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20.03.2024 в 0:0 (4 951 258.09 руб.) - 25.03.2024;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25.03.2024 в 0:0 (4 597 596.80 руб.) - 30.03.2024;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30.03.2024 в 0:0 (4 243 935.51 руб.) - 04.04.2024;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04.04.2024 в 0:0 (3 890 274.22 руб.) - 09.04.2024;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09.04.2024 в 0:0 (3 536 612.93 руб.) - 14.04.2024;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14.04.2024 в 0:0 (3 182 951.64 руб.) - 19.04.2024;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19.04.2024 в 0:0 (2 829 290.35 руб.) - 24.04.2024;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24.04.2024 в 0:0 (2 475 629.06 руб.) - 29.04.2024;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29.04.2024 в 0:0 (2 121 967.77 руб.) - 04.05.2024;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04.05.2024 в 0:0 (1 768 306.48 руб.) - 09.05.2024;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09.05.2024 в 0:0 (1 414 645.19 руб.) - 14.05.2024;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14.05.2024 в 0:0 (1 060 983.90 руб.) - 19.05.2024;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19.05.2024 в 0:0 (707 322.61 руб.) - 24.05.2024;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24.05.2024 в 0:0 (353 661.32 руб.) - 28.05.2024;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19.02.2024 в 0:0 (10 438 884.65 руб.) - 24.02.2024;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24.02.2024 в 0:0 (9 916 940.42 руб.) - 29.02.2024;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29.02.2024 в 0:0 (9 394 996.19 руб.) - 05.03.2024;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05.03.2024 в 0:0 (8 873 051.96 руб.) - 10.03.2024;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10.03.2024 в 0:0 (8 351 107.73 руб.) - 15.03.2024;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15.03.2024 в 0:0 (7 829 163.50 руб.) - 20.03.2024;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20.03.2024 в 0:0 (7 307 219.27 руб.) - 25.03.2024;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25.03.2024 в 0:0 (6 785 275.04 руб.) - 30.03.2024;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30.03.2024 в 0:0 (6 263 330.81 руб.) - 04.04.2024;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04.04.2024 в 0:0 (5 741 386.58 руб.) - 09.04.2024;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09.04.2024 в 0:0 (5 219 442.35 руб.) - 14.04.2024;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14.04.2024 в 0:0 (4 697 498.12 руб.) - 19.04.2024;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19.04.2024 в 0:0 (4 175 553.89 руб.) - 24.04.2024;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24.04.2024 в 0:0 (3 653 609.66 руб.) - 29.04.2024;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29.04.2024 в 0:0 (3 131 665.43 руб.) - 04.05.2024;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04.05.2024 в 0:0 (2 609 721.20 руб.) - 09.05.2024;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09.05.2024 в 0:0 (2 087 776.97 руб.) - 14.05.2024;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14.05.2024 в 0:0 (1 565 832.74 руб.) - 19.05.2024;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19.05.2024 в 0:0 (1 043 888.51 руб.) - 24.05.2024;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24.05.2024 в 0:0 (521 944.28 руб.) - 28.05.2024;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19.02.2024 в 0:0 (8 295 547.64 руб.) - 24.02.2024;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24.02.2024 в 0:0 (7 880 770.26 руб.) - 29.02.2024;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29.02.2024 в 0:0 (7 465 992.88 руб.) - 05.03.2024;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05.03.2024 в 0:0 (7 051 215.50 руб.) - 10.03.2024;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10.03.2024 в 0:0 (6 636 438.12 руб.) - 15.03.2024;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15.03.2024 в 0:0 (6 221 660.74 руб.) - 20.03.2024;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20.03.2024 в 0:0 (5 806 883.36 руб.) - 25.03.2024;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25.03.2024 в 0:0 (5 392 105.98 руб.) - 30.03.2024;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30.03.2024 в 0:0 (4 977 328.60 руб.) - 04.04.2024;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04.04.2024 в 0:0 (4 562 551.22 руб.) - 09.04.2024;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09.04.2024 в 0:0 (4 147 773.84 руб.) - 14.04.2024;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14.04.2024 в 0:0 (3 732 996.46 руб.) - 19.04.2024;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19.04.2024 в 0:0 (3 318 219.08 руб.) - 24.04.2024;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24.04.2024 в 0:0 (2 903 441.70 руб.) - 29.04.2024;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29.04.2024 в 0:0 (2 488 664.32 руб.) - 04.05.2024;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04.05.2024 в 0:0 (2 073 886.94 руб.) - 09.05.2024;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09.05.2024 в 0:0 (1 659 109.56 руб.) - 14.05.2024;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14.05.2024 в 0:0 (1 244 332.18 руб.) - 19.05.2024;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19.05.2024 в 0:0 (829 554.80 руб.) - 24.05.2024;</w:t>
            </w:r>
          </w:p>
          <w:p w:rsidR="000846EC" w:rsidRDefault="000846E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24.05.2024 в 0:0 (414 777.42 руб.) - 28.05.2024;</w:t>
            </w:r>
          </w:p>
          <w:p w:rsidR="00D342DA" w:rsidRPr="00C07691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07691" w:rsidRDefault="000846E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претендент, предложивший макс. цену в соответствующий период. Протокол о результатах торгов составляется в день проведения торгов по окончании соответствующего периода приема заявок. В течение 5 дней с даты подписания протокола об итогах торгов победителю направляется предложение заключить договор купли-продажи. Договор купли-продажи должен быть подписан покупателем в течение 5 дней со дня получения предложения о заключении такого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846E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Итоги торгов подводятся на электронной торговой площадке в форме публикации протокола о результатах торгов. Итоги подводятся на следующий </w:t>
            </w:r>
            <w:r>
              <w:rPr>
                <w:color w:val="auto"/>
                <w:sz w:val="28"/>
                <w:szCs w:val="28"/>
              </w:rPr>
              <w:lastRenderedPageBreak/>
              <w:t>рабочий день с даты окончания приема заявок по соответствующему этапу публичного предложения в 11 час. 00 мин., опубликование протокола о результатах торгов осуществляется на следующий день после подведения итогов в 14 час. 00 мин.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846E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об итогах торгов победителю направляется предложение заключить договор купли-продажи. Договор купли-продажи должен быть подписан покупателем в течение 5 дней со дня получения предложения о заключении такого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07691" w:rsidRDefault="000846E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производится в течение 30 дней со дня подписания договора купли-продажи</w:t>
            </w:r>
          </w:p>
        </w:tc>
      </w:tr>
      <w:tr w:rsidR="00D342DA" w:rsidRPr="00C0769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0769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846EC"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Бахтияров Евгений Алексеевич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6EC"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550710682071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07691"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127055, г. Москва, а/я 123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C07691"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7(915)2565950</w:t>
            </w:r>
            <w:bookmarkStart w:id="0" w:name="_GoBack"/>
            <w:bookmarkEnd w:id="0"/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0846E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bahtijarov</w:t>
              </w:r>
              <w:r w:rsidR="000846EC" w:rsidRPr="00C0769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0846E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ea</w:t>
              </w:r>
              <w:r w:rsidR="000846EC" w:rsidRPr="00C0769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1@</w:t>
              </w:r>
              <w:r w:rsidR="000846E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0846EC" w:rsidRPr="00C0769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0846E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</w:t>
            </w:r>
            <w:r w:rsidRPr="001D2D62">
              <w:rPr>
                <w:sz w:val="28"/>
                <w:szCs w:val="28"/>
              </w:rPr>
              <w:lastRenderedPageBreak/>
              <w:t>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C07691" w:rsidRDefault="000846E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17.02.2024</w:t>
            </w:r>
            <w:r w:rsidR="00C076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="00C07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18.02.2024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C06C7B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846EC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06C7B"/>
    <w:rsid w:val="00C07691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8EACE8"/>
  <w15:chartTrackingRefBased/>
  <w15:docId w15:val="{079AF1E6-7653-4FFB-9C9F-E88CD02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12497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Пользователь</cp:lastModifiedBy>
  <cp:revision>2</cp:revision>
  <cp:lastPrinted>2010-11-10T14:05:00Z</cp:lastPrinted>
  <dcterms:created xsi:type="dcterms:W3CDTF">2024-02-19T12:44:00Z</dcterms:created>
  <dcterms:modified xsi:type="dcterms:W3CDTF">2024-02-19T12:44:00Z</dcterms:modified>
</cp:coreProperties>
</file>