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00948D45" w:rsidR="00950CC9" w:rsidRPr="0037642D" w:rsidRDefault="00DB62F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2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обществом «Восточно-Сибирский транспортный коммерческий банк» (АО «ВостСибтранскомбанк») (ОГРН 1023800000047, ИНН 3808000590, адрес регистрации: 664025, г. Иркутск, ул. Бурлова, д. 2) (далее – финансовая организация), конкурсным управляющим (ликвидатором) которого на основании решения Арбитражного суда Иркутской области от 27 мая 2019 г. по делу №А19-27176/2018 является государственная корпорация «Агентство по страхованию вкладов» (109240, г. Москва, ул. Высоцкого, д. 4)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2C525E27" w14:textId="3DC43170" w:rsidR="00DA1262" w:rsidRPr="00DA1262" w:rsidRDefault="00DA1262" w:rsidP="00AB7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A12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 средства:</w:t>
      </w:r>
    </w:p>
    <w:p w14:paraId="2CAC6BBB" w14:textId="7F10BCD6" w:rsidR="00DA1262" w:rsidRPr="00DA1262" w:rsidRDefault="00DA1262" w:rsidP="00DA1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26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262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A1262">
        <w:rPr>
          <w:rFonts w:ascii="Times New Roman" w:hAnsi="Times New Roman" w:cs="Times New Roman"/>
          <w:color w:val="000000"/>
          <w:sz w:val="24"/>
          <w:szCs w:val="24"/>
        </w:rPr>
        <w:t>ИБП Eaton 9130 3000 в комплекте, ИБП СИП380А20БД.9-33+карта уд.упр.SNMP BT506+датчик темп. и влаж.NetAgent (износ оборудования 70%), г. Иркутск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A1262">
        <w:rPr>
          <w:rFonts w:ascii="Times New Roman" w:hAnsi="Times New Roman" w:cs="Times New Roman"/>
          <w:color w:val="000000"/>
          <w:sz w:val="24"/>
          <w:szCs w:val="24"/>
        </w:rPr>
        <w:t>514 498,00</w:t>
      </w:r>
      <w:r w:rsidRPr="00DA1262">
        <w:rPr>
          <w:rFonts w:ascii="Times New Roman" w:hAnsi="Times New Roman" w:cs="Times New Roman"/>
          <w:color w:val="000000"/>
          <w:sz w:val="24"/>
          <w:szCs w:val="24"/>
        </w:rPr>
        <w:tab/>
        <w:t>руб.</w:t>
      </w:r>
    </w:p>
    <w:p w14:paraId="6DADACF0" w14:textId="684DD4CB" w:rsidR="00DA1262" w:rsidRPr="00DA1262" w:rsidRDefault="00DA1262" w:rsidP="00DA1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26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262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A1262">
        <w:rPr>
          <w:rFonts w:ascii="Times New Roman" w:hAnsi="Times New Roman" w:cs="Times New Roman"/>
          <w:color w:val="000000"/>
          <w:sz w:val="24"/>
          <w:szCs w:val="24"/>
        </w:rPr>
        <w:t>Сервер HP DL580R05 Proliant, Сервер HP DL580R05 в комплекте (жесткие диски изъяты), г. Иркутск</w:t>
      </w:r>
      <w:r w:rsidRPr="00DA1262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A1262">
        <w:rPr>
          <w:rFonts w:ascii="Times New Roman" w:hAnsi="Times New Roman" w:cs="Times New Roman"/>
          <w:color w:val="000000"/>
          <w:sz w:val="24"/>
          <w:szCs w:val="24"/>
        </w:rPr>
        <w:t>812 800,00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2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D8F92D4" w14:textId="395E0DA2" w:rsidR="00DA1262" w:rsidRPr="00DA1262" w:rsidRDefault="00DA1262" w:rsidP="00DA1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A126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1CEFF01" w14:textId="51FD0F97" w:rsidR="00DA1262" w:rsidRDefault="00DA1262" w:rsidP="00DA126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262">
        <w:rPr>
          <w:rFonts w:ascii="Times New Roman" w:hAnsi="Times New Roman" w:cs="Times New Roman"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262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A1262">
        <w:rPr>
          <w:rFonts w:ascii="Times New Roman" w:hAnsi="Times New Roman" w:cs="Times New Roman"/>
          <w:color w:val="000000"/>
          <w:sz w:val="24"/>
          <w:szCs w:val="24"/>
        </w:rPr>
        <w:t>Бабкина Любовь Сергеевна, КД 01125 от 06.08.2013, cудебный приказ Мирового судьи 77 судебного участка г. Нижнеудинска и Нижнеудинского района Иркутской области от 11.03.2014 по делу 2-178/2014, Белов Иван Александрович (наследник умершего Белова Александра Игоревича), КД 1314ф от 11.02.2015, решение Северобайкальского городского суда Республики Бурятия от 27.11.2023 по делу 2-978/2023, Будкова Вера Ильинична (наследник умершего Будкова Владимира Ивановича), КД 944 от 13.09.2017, решение Черемховского районного суда Иркутской области от 04.09.2023 по делу 2-1055/2023, г. Иркутск (400 179,78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DA1262">
        <w:rPr>
          <w:rFonts w:ascii="Times New Roman" w:hAnsi="Times New Roman" w:cs="Times New Roman"/>
          <w:color w:val="000000"/>
          <w:sz w:val="24"/>
          <w:szCs w:val="24"/>
        </w:rPr>
        <w:t>400 179,78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1262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2CD0748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bookmarkStart w:id="0" w:name="_Hlk158973862"/>
      <w:r w:rsidR="0037642D" w:rsidRPr="00DA1262">
        <w:rPr>
          <w:rFonts w:ascii="Times New Roman CYR" w:hAnsi="Times New Roman CYR" w:cs="Times New Roman CYR"/>
          <w:i/>
          <w:iCs/>
          <w:color w:val="000000"/>
        </w:rPr>
        <w:t>5</w:t>
      </w:r>
      <w:r w:rsidR="009E7E5E" w:rsidRPr="00DA1262">
        <w:rPr>
          <w:rFonts w:ascii="Times New Roman CYR" w:hAnsi="Times New Roman CYR" w:cs="Times New Roman CYR"/>
          <w:i/>
          <w:iCs/>
          <w:color w:val="000000"/>
        </w:rPr>
        <w:t xml:space="preserve"> </w:t>
      </w:r>
      <w:r w:rsidR="0037642D" w:rsidRPr="00DA1262">
        <w:rPr>
          <w:rFonts w:ascii="Times New Roman CYR" w:hAnsi="Times New Roman CYR" w:cs="Times New Roman CYR"/>
          <w:i/>
          <w:iCs/>
          <w:color w:val="000000"/>
        </w:rPr>
        <w:t>(пять)</w:t>
      </w:r>
      <w:r w:rsidRPr="00DA1262">
        <w:rPr>
          <w:rFonts w:ascii="Times New Roman CYR" w:hAnsi="Times New Roman CYR" w:cs="Times New Roman CYR"/>
          <w:i/>
          <w:iCs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</w:t>
      </w:r>
      <w:r w:rsidR="00DA1262">
        <w:rPr>
          <w:rFonts w:ascii="Times New Roman CYR" w:hAnsi="Times New Roman CYR" w:cs="Times New Roman CYR"/>
          <w:color w:val="000000"/>
        </w:rPr>
        <w:t xml:space="preserve"> для лота </w:t>
      </w:r>
      <w:bookmarkEnd w:id="0"/>
      <w:r w:rsidR="00DA1262">
        <w:rPr>
          <w:rFonts w:ascii="Times New Roman CYR" w:hAnsi="Times New Roman CYR" w:cs="Times New Roman CYR"/>
          <w:color w:val="000000"/>
        </w:rPr>
        <w:t xml:space="preserve">3 и </w:t>
      </w:r>
      <w:r w:rsidR="00DA1262" w:rsidRPr="00DA1262">
        <w:rPr>
          <w:rFonts w:ascii="Times New Roman CYR" w:hAnsi="Times New Roman CYR" w:cs="Times New Roman CYR"/>
          <w:i/>
          <w:iCs/>
          <w:color w:val="000000"/>
        </w:rPr>
        <w:t>10 (</w:t>
      </w:r>
      <w:r w:rsidR="00D928E0">
        <w:rPr>
          <w:rFonts w:ascii="Times New Roman CYR" w:hAnsi="Times New Roman CYR" w:cs="Times New Roman CYR"/>
          <w:i/>
          <w:iCs/>
          <w:color w:val="000000"/>
        </w:rPr>
        <w:t>десять</w:t>
      </w:r>
      <w:r w:rsidR="00DA1262" w:rsidRPr="00DA1262">
        <w:rPr>
          <w:rFonts w:ascii="Times New Roman CYR" w:hAnsi="Times New Roman CYR" w:cs="Times New Roman CYR"/>
          <w:i/>
          <w:iCs/>
          <w:color w:val="000000"/>
        </w:rPr>
        <w:t>) процентов</w:t>
      </w:r>
      <w:r w:rsidR="00DA1262"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</w:t>
      </w:r>
      <w:r w:rsidR="00DA1262">
        <w:rPr>
          <w:rFonts w:ascii="Times New Roman CYR" w:hAnsi="Times New Roman CYR" w:cs="Times New Roman CYR"/>
          <w:color w:val="000000"/>
        </w:rPr>
        <w:t xml:space="preserve"> для лотов 1,2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0597996" w14:textId="40267C2C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D928E0" w:rsidRPr="00D928E0">
        <w:rPr>
          <w:rFonts w:ascii="Times New Roman CYR" w:hAnsi="Times New Roman CYR" w:cs="Times New Roman CYR"/>
          <w:b/>
          <w:bCs/>
          <w:color w:val="000000"/>
        </w:rPr>
        <w:t>08 апреля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BA7E3C1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D928E0" w:rsidRPr="00D928E0">
        <w:rPr>
          <w:b/>
          <w:bCs/>
          <w:color w:val="000000"/>
        </w:rPr>
        <w:t>08 апреля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D928E0" w:rsidRPr="00D928E0">
        <w:rPr>
          <w:b/>
          <w:bCs/>
          <w:color w:val="000000"/>
        </w:rPr>
        <w:t>03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3F6900F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928E0" w:rsidRPr="00D928E0">
        <w:rPr>
          <w:b/>
          <w:bCs/>
          <w:color w:val="000000"/>
        </w:rPr>
        <w:t>27 февраля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928E0" w:rsidRPr="00D928E0">
        <w:rPr>
          <w:b/>
          <w:bCs/>
          <w:color w:val="000000"/>
        </w:rPr>
        <w:t>15 апреля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24147A"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D928E0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7BA638ED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864BE5">
        <w:rPr>
          <w:b/>
          <w:bCs/>
          <w:color w:val="000000"/>
        </w:rPr>
        <w:t>ов 1,2</w:t>
      </w:r>
      <w:r w:rsidRPr="005246E8">
        <w:rPr>
          <w:b/>
          <w:bCs/>
          <w:color w:val="000000"/>
        </w:rPr>
        <w:t xml:space="preserve"> - с </w:t>
      </w:r>
      <w:r w:rsidR="00864BE5">
        <w:rPr>
          <w:b/>
          <w:bCs/>
          <w:color w:val="000000"/>
        </w:rPr>
        <w:t>07 июня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864BE5">
        <w:rPr>
          <w:b/>
          <w:bCs/>
          <w:color w:val="000000"/>
        </w:rPr>
        <w:t>23 июля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г.;</w:t>
      </w:r>
    </w:p>
    <w:p w14:paraId="3BA44881" w14:textId="6DFC8B86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="00864BE5">
        <w:rPr>
          <w:b/>
          <w:bCs/>
          <w:color w:val="000000"/>
        </w:rPr>
        <w:t xml:space="preserve"> 3 </w:t>
      </w:r>
      <w:r w:rsidRPr="005246E8">
        <w:rPr>
          <w:b/>
          <w:bCs/>
          <w:color w:val="000000"/>
        </w:rPr>
        <w:t xml:space="preserve">- с </w:t>
      </w:r>
      <w:r w:rsidR="00864BE5" w:rsidRPr="00864BE5">
        <w:rPr>
          <w:b/>
          <w:bCs/>
          <w:color w:val="000000"/>
        </w:rPr>
        <w:t xml:space="preserve">07 июня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864BE5">
        <w:rPr>
          <w:b/>
          <w:bCs/>
          <w:color w:val="000000"/>
        </w:rPr>
        <w:t xml:space="preserve">17 июля </w:t>
      </w:r>
      <w:r w:rsidR="00BD0E8E" w:rsidRPr="005246E8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287E4339" w14:textId="3FDC60F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E3294A" w:rsidRPr="00E3294A">
        <w:rPr>
          <w:b/>
          <w:bCs/>
          <w:color w:val="000000"/>
        </w:rPr>
        <w:t>07 июня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24147A" w:rsidRPr="0024147A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E3294A" w:rsidRPr="00E3294A">
        <w:rPr>
          <w:color w:val="000000"/>
        </w:rPr>
        <w:t>1</w:t>
      </w:r>
      <w:r w:rsidRPr="00E3294A">
        <w:rPr>
          <w:color w:val="000000"/>
        </w:rPr>
        <w:t xml:space="preserve"> (</w:t>
      </w:r>
      <w:r w:rsidR="00E3294A" w:rsidRPr="00E3294A">
        <w:rPr>
          <w:color w:val="000000"/>
        </w:rPr>
        <w:t>Один</w:t>
      </w:r>
      <w:r w:rsidRPr="00E3294A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E3294A">
        <w:rPr>
          <w:color w:val="000000"/>
        </w:rPr>
        <w:t>й</w:t>
      </w:r>
      <w:r w:rsidRPr="005246E8">
        <w:rPr>
          <w:color w:val="000000"/>
        </w:rPr>
        <w:t xml:space="preserve"> де</w:t>
      </w:r>
      <w:r w:rsidR="00E3294A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16D38077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FE7AE6">
        <w:rPr>
          <w:b/>
          <w:color w:val="000000"/>
        </w:rPr>
        <w:t>ов 1,2</w:t>
      </w:r>
      <w:r w:rsidRPr="005246E8">
        <w:rPr>
          <w:b/>
          <w:color w:val="000000"/>
        </w:rPr>
        <w:t>:</w:t>
      </w:r>
    </w:p>
    <w:p w14:paraId="1B73A5C9" w14:textId="043D2F54" w:rsidR="00FE7AE6" w:rsidRPr="00FE7AE6" w:rsidRDefault="00FE7AE6" w:rsidP="00FE7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E7AE6">
        <w:rPr>
          <w:bCs/>
          <w:color w:val="000000"/>
        </w:rPr>
        <w:t>с 07 июня 2024 г. по 13 июня 2024 г. - в размере начальной цены продажи лот</w:t>
      </w:r>
      <w:r w:rsidR="00904622">
        <w:rPr>
          <w:bCs/>
          <w:color w:val="000000"/>
        </w:rPr>
        <w:t>ов</w:t>
      </w:r>
      <w:r w:rsidRPr="00FE7AE6">
        <w:rPr>
          <w:bCs/>
          <w:color w:val="000000"/>
        </w:rPr>
        <w:t>;</w:t>
      </w:r>
    </w:p>
    <w:p w14:paraId="3EABDD7F" w14:textId="140051B1" w:rsidR="00FE7AE6" w:rsidRPr="00FE7AE6" w:rsidRDefault="00FE7AE6" w:rsidP="00FE7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E7AE6">
        <w:rPr>
          <w:bCs/>
          <w:color w:val="000000"/>
        </w:rPr>
        <w:t>с 14 июня 2024 г. по 20 июня 2024 г. - в размере 91,01% от начальной цены продажи лот</w:t>
      </w:r>
      <w:r w:rsidR="00904622">
        <w:rPr>
          <w:bCs/>
          <w:color w:val="000000"/>
        </w:rPr>
        <w:t>ов</w:t>
      </w:r>
      <w:r w:rsidRPr="00FE7AE6">
        <w:rPr>
          <w:bCs/>
          <w:color w:val="000000"/>
        </w:rPr>
        <w:t>;</w:t>
      </w:r>
    </w:p>
    <w:p w14:paraId="625D23EE" w14:textId="62660607" w:rsidR="00FE7AE6" w:rsidRPr="00FE7AE6" w:rsidRDefault="00FE7AE6" w:rsidP="00FE7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E7AE6">
        <w:rPr>
          <w:bCs/>
          <w:color w:val="000000"/>
        </w:rPr>
        <w:t>с 21 июня 2024 г. по 26 июня 2024 г. - в размере 82,02% от начальной цены продажи лот</w:t>
      </w:r>
      <w:r w:rsidR="00904622">
        <w:rPr>
          <w:bCs/>
          <w:color w:val="000000"/>
        </w:rPr>
        <w:t>ов</w:t>
      </w:r>
      <w:r w:rsidRPr="00FE7AE6">
        <w:rPr>
          <w:bCs/>
          <w:color w:val="000000"/>
        </w:rPr>
        <w:t>;</w:t>
      </w:r>
    </w:p>
    <w:p w14:paraId="2A3856A7" w14:textId="53C3D663" w:rsidR="00FE7AE6" w:rsidRPr="00FE7AE6" w:rsidRDefault="00FE7AE6" w:rsidP="00FE7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E7AE6">
        <w:rPr>
          <w:bCs/>
          <w:color w:val="000000"/>
        </w:rPr>
        <w:t>с 27 июня 2024 г. по 29 июня 2024 г. - в размере 73,03% от начальной цены продажи лот</w:t>
      </w:r>
      <w:r w:rsidR="00904622">
        <w:rPr>
          <w:bCs/>
          <w:color w:val="000000"/>
        </w:rPr>
        <w:t>ов</w:t>
      </w:r>
      <w:r w:rsidRPr="00FE7AE6">
        <w:rPr>
          <w:bCs/>
          <w:color w:val="000000"/>
        </w:rPr>
        <w:t>;</w:t>
      </w:r>
    </w:p>
    <w:p w14:paraId="4E60FB71" w14:textId="070B4CD3" w:rsidR="00FE7AE6" w:rsidRPr="00FE7AE6" w:rsidRDefault="00FE7AE6" w:rsidP="00FE7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E7AE6">
        <w:rPr>
          <w:bCs/>
          <w:color w:val="000000"/>
        </w:rPr>
        <w:t>с 30 июня 2024 г. по 02 июля 2024 г. - в размере 64,04% от начальной цены продажи лот</w:t>
      </w:r>
      <w:r w:rsidR="00904622">
        <w:rPr>
          <w:bCs/>
          <w:color w:val="000000"/>
        </w:rPr>
        <w:t>ов</w:t>
      </w:r>
      <w:r w:rsidRPr="00FE7AE6">
        <w:rPr>
          <w:bCs/>
          <w:color w:val="000000"/>
        </w:rPr>
        <w:t>;</w:t>
      </w:r>
    </w:p>
    <w:p w14:paraId="799AEF6B" w14:textId="74B804BE" w:rsidR="00FE7AE6" w:rsidRPr="00FE7AE6" w:rsidRDefault="00FE7AE6" w:rsidP="00FE7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E7AE6">
        <w:rPr>
          <w:bCs/>
          <w:color w:val="000000"/>
        </w:rPr>
        <w:t>с 03 июля 2024 г. по 05 июля 2024 г. - в размере 55,05% от начальной цены продажи лот</w:t>
      </w:r>
      <w:r w:rsidR="00904622">
        <w:rPr>
          <w:bCs/>
          <w:color w:val="000000"/>
        </w:rPr>
        <w:t>ов</w:t>
      </w:r>
      <w:r w:rsidRPr="00FE7AE6">
        <w:rPr>
          <w:bCs/>
          <w:color w:val="000000"/>
        </w:rPr>
        <w:t>;</w:t>
      </w:r>
    </w:p>
    <w:p w14:paraId="47DFE61D" w14:textId="3B1F82F2" w:rsidR="00FE7AE6" w:rsidRPr="00FE7AE6" w:rsidRDefault="00FE7AE6" w:rsidP="00FE7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E7AE6">
        <w:rPr>
          <w:bCs/>
          <w:color w:val="000000"/>
        </w:rPr>
        <w:t>с 06 июля 2024 г. по 08 июля 2024 г. - в размере 46,06% от начальной цены продажи лот</w:t>
      </w:r>
      <w:r w:rsidR="00904622">
        <w:rPr>
          <w:bCs/>
          <w:color w:val="000000"/>
        </w:rPr>
        <w:t>ов</w:t>
      </w:r>
      <w:r w:rsidRPr="00FE7AE6">
        <w:rPr>
          <w:bCs/>
          <w:color w:val="000000"/>
        </w:rPr>
        <w:t>;</w:t>
      </w:r>
    </w:p>
    <w:p w14:paraId="738BC551" w14:textId="71608C5F" w:rsidR="00FE7AE6" w:rsidRPr="00FE7AE6" w:rsidRDefault="00FE7AE6" w:rsidP="00FE7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E7AE6">
        <w:rPr>
          <w:bCs/>
          <w:color w:val="000000"/>
        </w:rPr>
        <w:t>с 09 июля 2024 г. по 11 июля 2024 г. - в размере 37,07% от начальной цены продажи лот</w:t>
      </w:r>
      <w:r w:rsidR="00904622">
        <w:rPr>
          <w:bCs/>
          <w:color w:val="000000"/>
        </w:rPr>
        <w:t>ов</w:t>
      </w:r>
      <w:r w:rsidRPr="00FE7AE6">
        <w:rPr>
          <w:bCs/>
          <w:color w:val="000000"/>
        </w:rPr>
        <w:t>;</w:t>
      </w:r>
    </w:p>
    <w:p w14:paraId="541DAC03" w14:textId="63871019" w:rsidR="00FE7AE6" w:rsidRPr="00FE7AE6" w:rsidRDefault="00FE7AE6" w:rsidP="00FE7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E7AE6">
        <w:rPr>
          <w:bCs/>
          <w:color w:val="000000"/>
        </w:rPr>
        <w:t>с 12 июля 2024 г. по 14 июля 2024 г. - в размере 28,08% от начальной цены продажи лот</w:t>
      </w:r>
      <w:r w:rsidR="00904622">
        <w:rPr>
          <w:bCs/>
          <w:color w:val="000000"/>
        </w:rPr>
        <w:t>ов</w:t>
      </w:r>
      <w:r w:rsidRPr="00FE7AE6">
        <w:rPr>
          <w:bCs/>
          <w:color w:val="000000"/>
        </w:rPr>
        <w:t>;</w:t>
      </w:r>
    </w:p>
    <w:p w14:paraId="115CC509" w14:textId="43C0D899" w:rsidR="00FE7AE6" w:rsidRPr="00FE7AE6" w:rsidRDefault="00FE7AE6" w:rsidP="00FE7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E7AE6">
        <w:rPr>
          <w:bCs/>
          <w:color w:val="000000"/>
        </w:rPr>
        <w:t>с 15 июля 2024 г. по 17 июля 2024 г. - в размере 19,09% от начальной цены продажи лот</w:t>
      </w:r>
      <w:r w:rsidR="00904622">
        <w:rPr>
          <w:bCs/>
          <w:color w:val="000000"/>
        </w:rPr>
        <w:t>ов</w:t>
      </w:r>
      <w:r w:rsidRPr="00FE7AE6">
        <w:rPr>
          <w:bCs/>
          <w:color w:val="000000"/>
        </w:rPr>
        <w:t>;</w:t>
      </w:r>
    </w:p>
    <w:p w14:paraId="2EFFAADC" w14:textId="515B77A5" w:rsidR="00FE7AE6" w:rsidRPr="00FE7AE6" w:rsidRDefault="00FE7AE6" w:rsidP="00FE7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E7AE6">
        <w:rPr>
          <w:bCs/>
          <w:color w:val="000000"/>
        </w:rPr>
        <w:t>с 18 июля 2024 г. по 20 июля 2024 г. - в размере 10,10% от начальной цены продажи лот</w:t>
      </w:r>
      <w:r w:rsidR="00904622">
        <w:rPr>
          <w:bCs/>
          <w:color w:val="000000"/>
        </w:rPr>
        <w:t>ов</w:t>
      </w:r>
      <w:r w:rsidRPr="00FE7AE6">
        <w:rPr>
          <w:bCs/>
          <w:color w:val="000000"/>
        </w:rPr>
        <w:t>;</w:t>
      </w:r>
    </w:p>
    <w:p w14:paraId="001689B3" w14:textId="4ED0B9C8" w:rsidR="00FF4CB0" w:rsidRPr="00FE7AE6" w:rsidRDefault="00FE7AE6" w:rsidP="00FE7AE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FE7AE6">
        <w:rPr>
          <w:bCs/>
          <w:color w:val="000000"/>
        </w:rPr>
        <w:t>с 21 июля 2024 г. по 23 июля 2024 г. - в размере 1,11% от начальной цены продажи лот</w:t>
      </w:r>
      <w:r w:rsidR="00904622">
        <w:rPr>
          <w:bCs/>
          <w:color w:val="000000"/>
        </w:rPr>
        <w:t>ов</w:t>
      </w:r>
      <w:r>
        <w:rPr>
          <w:bCs/>
          <w:color w:val="000000"/>
        </w:rPr>
        <w:t>.</w:t>
      </w:r>
    </w:p>
    <w:p w14:paraId="3B7B5112" w14:textId="6D8CB159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827DB6">
        <w:rPr>
          <w:b/>
          <w:color w:val="000000"/>
        </w:rPr>
        <w:t>3</w:t>
      </w:r>
      <w:r w:rsidRPr="005246E8">
        <w:rPr>
          <w:b/>
          <w:color w:val="000000"/>
        </w:rPr>
        <w:t>:</w:t>
      </w:r>
    </w:p>
    <w:p w14:paraId="39C442B6" w14:textId="77777777" w:rsidR="00317BCF" w:rsidRPr="00317BCF" w:rsidRDefault="00317BCF" w:rsidP="0031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BCF">
        <w:rPr>
          <w:rFonts w:ascii="Times New Roman" w:hAnsi="Times New Roman" w:cs="Times New Roman"/>
          <w:color w:val="000000"/>
          <w:sz w:val="24"/>
          <w:szCs w:val="24"/>
        </w:rPr>
        <w:t>с 07 июня 2024 г. по 13 июня 2024 г. - в размере начальной цены продажи лота;</w:t>
      </w:r>
    </w:p>
    <w:p w14:paraId="394016CF" w14:textId="77777777" w:rsidR="00317BCF" w:rsidRPr="00317BCF" w:rsidRDefault="00317BCF" w:rsidP="0031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BCF">
        <w:rPr>
          <w:rFonts w:ascii="Times New Roman" w:hAnsi="Times New Roman" w:cs="Times New Roman"/>
          <w:color w:val="000000"/>
          <w:sz w:val="24"/>
          <w:szCs w:val="24"/>
        </w:rPr>
        <w:t>с 14 июня 2024 г. по 20 июня 2024 г. - в размере 95,00% от начальной цены продажи лота;</w:t>
      </w:r>
    </w:p>
    <w:p w14:paraId="6AB7E31B" w14:textId="77777777" w:rsidR="00317BCF" w:rsidRPr="00317BCF" w:rsidRDefault="00317BCF" w:rsidP="0031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BCF">
        <w:rPr>
          <w:rFonts w:ascii="Times New Roman" w:hAnsi="Times New Roman" w:cs="Times New Roman"/>
          <w:color w:val="000000"/>
          <w:sz w:val="24"/>
          <w:szCs w:val="24"/>
        </w:rPr>
        <w:t>с 21 июня 2024 г. по 26 июня 2024 г. - в размере 90,00% от начальной цены продажи лота;</w:t>
      </w:r>
    </w:p>
    <w:p w14:paraId="2B906FD5" w14:textId="77777777" w:rsidR="00317BCF" w:rsidRPr="00317BCF" w:rsidRDefault="00317BCF" w:rsidP="0031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BCF">
        <w:rPr>
          <w:rFonts w:ascii="Times New Roman" w:hAnsi="Times New Roman" w:cs="Times New Roman"/>
          <w:color w:val="000000"/>
          <w:sz w:val="24"/>
          <w:szCs w:val="24"/>
        </w:rPr>
        <w:t>с 27 июня 2024 г. по 29 июня 2024 г. - в размере 85,00% от начальной цены продажи лота;</w:t>
      </w:r>
    </w:p>
    <w:p w14:paraId="5F1EFCDE" w14:textId="77777777" w:rsidR="00317BCF" w:rsidRPr="00317BCF" w:rsidRDefault="00317BCF" w:rsidP="0031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BCF">
        <w:rPr>
          <w:rFonts w:ascii="Times New Roman" w:hAnsi="Times New Roman" w:cs="Times New Roman"/>
          <w:color w:val="000000"/>
          <w:sz w:val="24"/>
          <w:szCs w:val="24"/>
        </w:rPr>
        <w:t>с 30 июня 2024 г. по 02 июля 2024 г. - в размере 80,00% от начальной цены продажи лота;</w:t>
      </w:r>
    </w:p>
    <w:p w14:paraId="42D7BD38" w14:textId="77777777" w:rsidR="00317BCF" w:rsidRPr="00317BCF" w:rsidRDefault="00317BCF" w:rsidP="0031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BCF">
        <w:rPr>
          <w:rFonts w:ascii="Times New Roman" w:hAnsi="Times New Roman" w:cs="Times New Roman"/>
          <w:color w:val="000000"/>
          <w:sz w:val="24"/>
          <w:szCs w:val="24"/>
        </w:rPr>
        <w:t>с 03 июля 2024 г. по 05 июля 2024 г. - в размере 75,00% от начальной цены продажи лота;</w:t>
      </w:r>
    </w:p>
    <w:p w14:paraId="6982EEC0" w14:textId="77777777" w:rsidR="00317BCF" w:rsidRPr="00317BCF" w:rsidRDefault="00317BCF" w:rsidP="0031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BCF">
        <w:rPr>
          <w:rFonts w:ascii="Times New Roman" w:hAnsi="Times New Roman" w:cs="Times New Roman"/>
          <w:color w:val="000000"/>
          <w:sz w:val="24"/>
          <w:szCs w:val="24"/>
        </w:rPr>
        <w:t>с 06 июля 2024 г. по 08 июля 2024 г. - в размере 70,00% от начальной цены продажи лота;</w:t>
      </w:r>
    </w:p>
    <w:p w14:paraId="5F0E1AAF" w14:textId="77777777" w:rsidR="00317BCF" w:rsidRPr="00317BCF" w:rsidRDefault="00317BCF" w:rsidP="0031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BCF">
        <w:rPr>
          <w:rFonts w:ascii="Times New Roman" w:hAnsi="Times New Roman" w:cs="Times New Roman"/>
          <w:color w:val="000000"/>
          <w:sz w:val="24"/>
          <w:szCs w:val="24"/>
        </w:rPr>
        <w:t>с 09 июля 2024 г. по 11 июля 2024 г. - в размере 65,00% от начальной цены продажи лота;</w:t>
      </w:r>
    </w:p>
    <w:p w14:paraId="3B228ABC" w14:textId="77777777" w:rsidR="00317BCF" w:rsidRPr="00317BCF" w:rsidRDefault="00317BCF" w:rsidP="0031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BCF">
        <w:rPr>
          <w:rFonts w:ascii="Times New Roman" w:hAnsi="Times New Roman" w:cs="Times New Roman"/>
          <w:color w:val="000000"/>
          <w:sz w:val="24"/>
          <w:szCs w:val="24"/>
        </w:rPr>
        <w:t>с 12 июля 2024 г. по 14 июля 2024 г. - в размере 60,00% от начальной цены продажи лота;</w:t>
      </w:r>
    </w:p>
    <w:p w14:paraId="3C227C91" w14:textId="4E9CE511" w:rsidR="00FF4CB0" w:rsidRDefault="00317BCF" w:rsidP="00317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BCF">
        <w:rPr>
          <w:rFonts w:ascii="Times New Roman" w:hAnsi="Times New Roman" w:cs="Times New Roman"/>
          <w:color w:val="000000"/>
          <w:sz w:val="24"/>
          <w:szCs w:val="24"/>
        </w:rPr>
        <w:t>с 15 июля 2024 г. по 17 июля 2024 г. - в размере 55,00%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A115B3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291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DD01CB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F4C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F4CB0" w:rsidRPr="00DD1291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886E3A" w:rsidRPr="00DD1291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DD1291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F4CB0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9C0DCC" w14:textId="0EB17586" w:rsidR="009E6456" w:rsidRPr="005246E8" w:rsidRDefault="00266DD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126BBCC" w14:textId="1249FD74" w:rsidR="009E11A5" w:rsidRPr="004914BB" w:rsidRDefault="009E11A5" w:rsidP="00CE58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5FD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45FDF" w:rsidRPr="00D45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9:00 до 17:00 часов по адресу: г. Иркутск, ул. Рабочая, д. 2А, тел. 8-800-505-80-32; у ОТ: </w:t>
      </w:r>
      <w:r w:rsidR="00703D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лотам 1,2:</w:t>
      </w:r>
      <w:r w:rsidR="00CE58BC" w:rsidRPr="00CE58BC">
        <w:t xml:space="preserve"> </w:t>
      </w:r>
      <w:r w:rsidR="00CE58BC" w:rsidRPr="00CE58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CE58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8" w:history="1">
        <w:r w:rsidR="00CE58BC" w:rsidRPr="00B7337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CE58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703D9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лоту 3: </w:t>
      </w:r>
      <w:r w:rsidR="00D45FDF" w:rsidRPr="00D45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irkutsk@auction-house.ru, Вострецова Оксана 8-939-794-02-12, 8-914-917-00-46 (мск+5 час)</w:t>
      </w:r>
      <w:r w:rsidR="0069767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97675"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100EA0"/>
    <w:rsid w:val="0015099D"/>
    <w:rsid w:val="001D79B8"/>
    <w:rsid w:val="001F039D"/>
    <w:rsid w:val="0024147A"/>
    <w:rsid w:val="00257B84"/>
    <w:rsid w:val="00266DD6"/>
    <w:rsid w:val="00277C2B"/>
    <w:rsid w:val="00317BCF"/>
    <w:rsid w:val="0037642D"/>
    <w:rsid w:val="00467D6B"/>
    <w:rsid w:val="0047453A"/>
    <w:rsid w:val="004D047C"/>
    <w:rsid w:val="00500FD3"/>
    <w:rsid w:val="005246E8"/>
    <w:rsid w:val="00532A30"/>
    <w:rsid w:val="005F1F68"/>
    <w:rsid w:val="0066094B"/>
    <w:rsid w:val="00662676"/>
    <w:rsid w:val="00697675"/>
    <w:rsid w:val="00703D90"/>
    <w:rsid w:val="007229EA"/>
    <w:rsid w:val="00761B81"/>
    <w:rsid w:val="007A1F5D"/>
    <w:rsid w:val="007B55CF"/>
    <w:rsid w:val="00803558"/>
    <w:rsid w:val="00827DB6"/>
    <w:rsid w:val="00864BE5"/>
    <w:rsid w:val="00865FD7"/>
    <w:rsid w:val="00886E3A"/>
    <w:rsid w:val="00904622"/>
    <w:rsid w:val="00950CC9"/>
    <w:rsid w:val="009A1244"/>
    <w:rsid w:val="009B1C1D"/>
    <w:rsid w:val="009C353B"/>
    <w:rsid w:val="009C4FD4"/>
    <w:rsid w:val="009E11A5"/>
    <w:rsid w:val="009E6456"/>
    <w:rsid w:val="009E7E5E"/>
    <w:rsid w:val="00A95FD6"/>
    <w:rsid w:val="00AB284E"/>
    <w:rsid w:val="00AB7409"/>
    <w:rsid w:val="00AF25EA"/>
    <w:rsid w:val="00AF5BFC"/>
    <w:rsid w:val="00B4083B"/>
    <w:rsid w:val="00BC165C"/>
    <w:rsid w:val="00BD0E8E"/>
    <w:rsid w:val="00C11EFF"/>
    <w:rsid w:val="00CC76B5"/>
    <w:rsid w:val="00CE58BC"/>
    <w:rsid w:val="00D45FDF"/>
    <w:rsid w:val="00D62667"/>
    <w:rsid w:val="00D928E0"/>
    <w:rsid w:val="00DA1262"/>
    <w:rsid w:val="00DB62F4"/>
    <w:rsid w:val="00DD1291"/>
    <w:rsid w:val="00DE0234"/>
    <w:rsid w:val="00E3294A"/>
    <w:rsid w:val="00E614D3"/>
    <w:rsid w:val="00E72AD4"/>
    <w:rsid w:val="00F16938"/>
    <w:rsid w:val="00FA27DE"/>
    <w:rsid w:val="00FD2024"/>
    <w:rsid w:val="00FE7AE6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CE5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E1485-DCF0-4C4E-9607-D35AE99A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50</cp:revision>
  <dcterms:created xsi:type="dcterms:W3CDTF">2019-07-23T07:47:00Z</dcterms:created>
  <dcterms:modified xsi:type="dcterms:W3CDTF">2024-02-20T11:33:00Z</dcterms:modified>
</cp:coreProperties>
</file>