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6F" w:rsidRPr="002A4297"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493C6F" w:rsidRPr="002A429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493C6F" w:rsidRPr="002A4297">
        <w:rPr>
          <w:rFonts w:ascii="Times New Roman" w:eastAsia="Times New Roman" w:hAnsi="Times New Roman" w:cs="Times New Roman"/>
          <w:b/>
          <w:bCs/>
          <w:sz w:val="24"/>
          <w:szCs w:val="24"/>
          <w:lang w:eastAsia="ru-RU"/>
        </w:rPr>
        <w:t xml:space="preserve"> № _____</w:t>
      </w:r>
    </w:p>
    <w:p w:rsidR="00493C6F" w:rsidRPr="002A4297"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493C6F" w:rsidRPr="002A4297"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rsidR="00493C6F" w:rsidRPr="002A4297"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w:t>
      </w:r>
      <w:r w:rsidRPr="002A4297">
        <w:rPr>
          <w:rFonts w:ascii="Times New Roman" w:eastAsia="Times New Roman" w:hAnsi="Times New Roman" w:cs="Times New Roman"/>
          <w:sz w:val="24"/>
          <w:szCs w:val="24"/>
          <w:lang w:eastAsia="ru-RU"/>
        </w:rPr>
        <w:t>__ 20__г.</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 действующего на основании</w:t>
      </w:r>
      <w:r w:rsidRPr="002A4297">
        <w:rPr>
          <w:rFonts w:ascii="Times New Roman" w:eastAsia="Times New Roman" w:hAnsi="Times New Roman" w:cs="Times New Roman"/>
          <w:sz w:val="24"/>
          <w:szCs w:val="24"/>
          <w:lang w:eastAsia="ru-RU"/>
        </w:rPr>
        <w:t>_____________________, с одной стороны, и</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rsidR="00493C6F" w:rsidRPr="002A4297"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493C6F"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D81FB6" w:rsidRPr="002A4297" w:rsidRDefault="00D81FB6" w:rsidP="00D81FB6">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D81FB6" w:rsidRPr="002A4297" w:rsidRDefault="00D81FB6" w:rsidP="00D81FB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D81FB6" w:rsidRPr="002A4297" w:rsidRDefault="00D81FB6" w:rsidP="00D81FB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D81FB6" w:rsidRPr="002A4297" w:rsidRDefault="00D81FB6" w:rsidP="00D81FB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Pr="0090410A">
        <w:rPr>
          <w:rFonts w:ascii="Times New Roman" w:eastAsia="Times New Roman" w:hAnsi="Times New Roman" w:cs="Times New Roman"/>
          <w:sz w:val="24"/>
          <w:szCs w:val="24"/>
          <w:lang w:eastAsia="ru-RU"/>
        </w:rPr>
        <w:t xml:space="preserve">не позднее </w:t>
      </w:r>
      <w:r w:rsidR="0090410A" w:rsidRPr="0090410A">
        <w:rPr>
          <w:rFonts w:ascii="Times New Roman" w:eastAsia="Times New Roman" w:hAnsi="Times New Roman" w:cs="Times New Roman"/>
          <w:sz w:val="24"/>
          <w:szCs w:val="24"/>
          <w:lang w:eastAsia="ru-RU"/>
        </w:rPr>
        <w:t>40 (сорок</w:t>
      </w:r>
      <w:r w:rsidR="00230EFF">
        <w:rPr>
          <w:rFonts w:ascii="Times New Roman" w:eastAsia="Times New Roman" w:hAnsi="Times New Roman" w:cs="Times New Roman"/>
          <w:sz w:val="24"/>
          <w:szCs w:val="24"/>
          <w:lang w:eastAsia="ru-RU"/>
        </w:rPr>
        <w:t>а</w:t>
      </w:r>
      <w:bookmarkStart w:id="2" w:name="_GoBack"/>
      <w:bookmarkEnd w:id="2"/>
      <w:r w:rsidR="0090410A" w:rsidRPr="0090410A">
        <w:rPr>
          <w:rFonts w:ascii="Times New Roman" w:eastAsia="Times New Roman" w:hAnsi="Times New Roman" w:cs="Times New Roman"/>
          <w:sz w:val="24"/>
          <w:szCs w:val="24"/>
          <w:lang w:eastAsia="ru-RU"/>
        </w:rPr>
        <w:t xml:space="preserve">) календарных дней </w:t>
      </w:r>
      <w:r w:rsidRPr="0090410A">
        <w:rPr>
          <w:rFonts w:ascii="Times New Roman" w:eastAsia="Times New Roman" w:hAnsi="Times New Roman" w:cs="Times New Roman"/>
          <w:sz w:val="24"/>
          <w:szCs w:val="24"/>
          <w:lang w:eastAsia="ru-RU"/>
        </w:rPr>
        <w:t>со дня</w:t>
      </w:r>
      <w:r w:rsidR="0090410A">
        <w:rPr>
          <w:rFonts w:ascii="Times New Roman" w:eastAsia="Times New Roman" w:hAnsi="Times New Roman" w:cs="Times New Roman"/>
          <w:sz w:val="24"/>
          <w:szCs w:val="24"/>
          <w:lang w:eastAsia="ru-RU"/>
        </w:rPr>
        <w:t xml:space="preserve"> Подписания Договора и при условии</w:t>
      </w:r>
      <w:r w:rsidRPr="0090410A">
        <w:rPr>
          <w:rFonts w:ascii="Times New Roman" w:eastAsia="Times New Roman" w:hAnsi="Times New Roman" w:cs="Times New Roman"/>
          <w:sz w:val="24"/>
          <w:szCs w:val="24"/>
          <w:lang w:eastAsia="ru-RU"/>
        </w:rPr>
        <w:t xml:space="preserve"> поступления</w:t>
      </w:r>
      <w:r w:rsidRPr="002A4297">
        <w:rPr>
          <w:rFonts w:ascii="Times New Roman" w:eastAsia="Times New Roman" w:hAnsi="Times New Roman" w:cs="Times New Roman"/>
          <w:sz w:val="24"/>
          <w:szCs w:val="24"/>
          <w:lang w:eastAsia="ru-RU"/>
        </w:rPr>
        <w:t xml:space="preserve">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Имущества (его части) </w:t>
      </w:r>
      <w:r w:rsidRPr="002A4297">
        <w:rPr>
          <w:rFonts w:ascii="Times New Roman" w:eastAsia="Times New Roman" w:hAnsi="Times New Roman" w:cs="Times New Roman"/>
          <w:sz w:val="24"/>
          <w:szCs w:val="24"/>
          <w:lang w:eastAsia="ru-RU"/>
        </w:rPr>
        <w:lastRenderedPageBreak/>
        <w:t>переходит к соответствующей Стороне с момента передачи ей Имущества (его части).</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2786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xml:space="preserve"> </w:t>
      </w:r>
    </w:p>
    <w:p w:rsidR="00493C6F" w:rsidRPr="00623348"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4"/>
      <w:r w:rsidRPr="002A4297">
        <w:rPr>
          <w:rFonts w:ascii="Times New Roman" w:eastAsia="Times New Roman" w:hAnsi="Times New Roman" w:cs="Times New Roman"/>
          <w:sz w:val="24"/>
          <w:szCs w:val="24"/>
          <w:lang w:eastAsia="ru-RU"/>
        </w:rPr>
        <w:t xml:space="preserve"> в том числе:</w:t>
      </w:r>
    </w:p>
    <w:p w:rsidR="00493C6F"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81FB6" w:rsidRPr="002A4297" w:rsidRDefault="00D81FB6"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rsidR="00493C6F" w:rsidRPr="00AD6126" w:rsidRDefault="00493C6F" w:rsidP="00493C6F">
      <w:pPr>
        <w:pStyle w:val="af3"/>
        <w:numPr>
          <w:ilvl w:val="1"/>
          <w:numId w:val="10"/>
        </w:numPr>
        <w:ind w:left="0" w:firstLine="709"/>
        <w:jc w:val="both"/>
        <w:rPr>
          <w:sz w:val="24"/>
          <w:szCs w:val="24"/>
        </w:rPr>
      </w:pPr>
      <w:bookmarkStart w:id="5"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w:t>
      </w:r>
      <w:r w:rsidR="004E6AB7">
        <w:rPr>
          <w:rFonts w:ascii="Times New Roman" w:eastAsia="Times New Roman" w:hAnsi="Times New Roman" w:cs="Times New Roman"/>
          <w:sz w:val="24"/>
          <w:szCs w:val="24"/>
          <w:lang w:eastAsia="ru-RU"/>
        </w:rPr>
        <w:t>тву, а также налог на имущество</w:t>
      </w:r>
      <w:r w:rsidR="00D81FB6">
        <w:rPr>
          <w:rFonts w:ascii="Times New Roman" w:eastAsia="Times New Roman" w:hAnsi="Times New Roman" w:cs="Times New Roman"/>
          <w:sz w:val="24"/>
          <w:szCs w:val="24"/>
          <w:lang w:eastAsia="ru-RU"/>
        </w:rPr>
        <w:t xml:space="preserve"> и земельный налог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w:t>
      </w:r>
      <w:r w:rsidRPr="002A4297">
        <w:rPr>
          <w:rFonts w:ascii="Times New Roman" w:eastAsia="Times New Roman" w:hAnsi="Times New Roman" w:cs="Times New Roman"/>
          <w:sz w:val="24"/>
          <w:szCs w:val="24"/>
          <w:lang w:eastAsia="ru-RU"/>
        </w:rPr>
        <w:lastRenderedPageBreak/>
        <w:t xml:space="preserve">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493C6F"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 </w:t>
      </w:r>
      <w:r w:rsidR="00BF0EF5" w:rsidRPr="00BF0EF5">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r w:rsidR="00BF0EF5">
        <w:rPr>
          <w:rFonts w:ascii="Times New Roman" w:eastAsia="Times New Roman" w:hAnsi="Times New Roman" w:cs="Times New Roman"/>
          <w:sz w:val="24"/>
          <w:szCs w:val="24"/>
          <w:lang w:eastAsia="ru-RU"/>
        </w:rPr>
        <w:t>.</w:t>
      </w:r>
    </w:p>
    <w:p w:rsidR="00BF0EF5" w:rsidRPr="00BF0EF5"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93C6F" w:rsidRPr="002A4297"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w:t>
      </w:r>
      <w:r w:rsidR="00012545">
        <w:rPr>
          <w:rFonts w:ascii="Times New Roman" w:eastAsia="Times New Roman" w:hAnsi="Times New Roman" w:cs="Times New Roman"/>
          <w:sz w:val="24"/>
          <w:szCs w:val="24"/>
          <w:lang w:eastAsia="ru-RU"/>
        </w:rPr>
        <w:t xml:space="preserve">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93C6F"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493C6F" w:rsidRPr="0049596E" w:rsidRDefault="00493C6F" w:rsidP="00493C6F">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493C6F" w:rsidRPr="0083595C"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83595C"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93C6F" w:rsidRPr="0083595C"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w:t>
      </w:r>
      <w:r w:rsidRPr="00BF0EF5">
        <w:rPr>
          <w:rFonts w:ascii="Times New Roman" w:eastAsia="Times New Roman" w:hAnsi="Times New Roman" w:cs="Times New Roman"/>
          <w:sz w:val="24"/>
          <w:szCs w:val="24"/>
          <w:lang w:eastAsia="ru-RU"/>
        </w:rPr>
        <w:t>, нести коммунальные, эксплуатационные, хозяйственные и иные расходы по Имуществу.</w:t>
      </w:r>
    </w:p>
    <w:p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BF0EF5">
        <w:rPr>
          <w:rFonts w:ascii="Times New Roman" w:eastAsia="Times New Roman" w:hAnsi="Times New Roman" w:cs="Times New Roman"/>
          <w:sz w:val="24"/>
          <w:szCs w:val="24"/>
          <w:lang w:eastAsia="ru-RU"/>
        </w:rPr>
        <w:t>Имущество</w:t>
      </w:r>
      <w:r w:rsidRPr="00BF0EF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rsidR="00493C6F"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3278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81FB6" w:rsidRPr="002A4297" w:rsidRDefault="00D81FB6"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83F69">
        <w:rPr>
          <w:rFonts w:ascii="Times New Roman" w:hAnsi="Times New Roman" w:cs="Times New Roman"/>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r>
        <w:rPr>
          <w:rFonts w:ascii="Times New Roman" w:hAnsi="Times New Roman" w:cs="Times New Roman"/>
          <w:sz w:val="24"/>
        </w:rPr>
        <w:t>.</w:t>
      </w:r>
    </w:p>
    <w:bookmarkEnd w:id="10"/>
    <w:p w:rsidR="00493C6F" w:rsidRPr="002A4297"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w:t>
      </w:r>
      <w:r w:rsidRPr="002A4297">
        <w:rPr>
          <w:rFonts w:ascii="Times New Roman" w:eastAsia="Times New Roman" w:hAnsi="Times New Roman" w:cs="Times New Roman"/>
          <w:sz w:val="24"/>
          <w:szCs w:val="24"/>
          <w:lang w:eastAsia="ru-RU"/>
        </w:rPr>
        <w:lastRenderedPageBreak/>
        <w:t>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493C6F" w:rsidRPr="00E21B86"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может быть досрочно расторгнут по соглашению Сторон либо по </w:t>
      </w:r>
      <w:r w:rsidRPr="002A4297">
        <w:rPr>
          <w:rFonts w:ascii="Times New Roman" w:eastAsia="Times New Roman" w:hAnsi="Times New Roman" w:cs="Times New Roman"/>
          <w:sz w:val="24"/>
          <w:szCs w:val="24"/>
          <w:lang w:eastAsia="ru-RU"/>
        </w:rPr>
        <w:lastRenderedPageBreak/>
        <w:t>требованию одной из Сторон в порядке и по основаниям, предусмотренным законодательством Российской Федерации и Договором.</w:t>
      </w:r>
    </w:p>
    <w:p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493C6F" w:rsidRPr="003E2BD2" w:rsidRDefault="00493C6F" w:rsidP="00493C6F">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493C6F" w:rsidRPr="00220FD4"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012545" w:rsidRPr="00012545">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012545">
        <w:rPr>
          <w:rFonts w:ascii="Times New Roman" w:eastAsia="Times New Roman" w:hAnsi="Times New Roman" w:cs="Times New Roman"/>
          <w:color w:val="000000"/>
          <w:sz w:val="24"/>
          <w:szCs w:val="24"/>
          <w:lang w:eastAsia="ru-RU"/>
        </w:rPr>
        <w:t>.</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493C6F" w:rsidRPr="00A36E00" w:rsidRDefault="00493C6F" w:rsidP="00493C6F">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493C6F"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93C6F" w:rsidRPr="00122F11" w:rsidRDefault="00493C6F" w:rsidP="00493C6F">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93C6F" w:rsidRPr="00493A51" w:rsidRDefault="00493C6F" w:rsidP="00493C6F">
      <w:pPr>
        <w:pStyle w:val="af3"/>
        <w:numPr>
          <w:ilvl w:val="1"/>
          <w:numId w:val="10"/>
        </w:numPr>
        <w:ind w:left="0" w:firstLine="709"/>
        <w:jc w:val="both"/>
        <w:rPr>
          <w:sz w:val="24"/>
          <w:szCs w:val="24"/>
        </w:rPr>
      </w:pPr>
      <w:r w:rsidRPr="00493A51">
        <w:rPr>
          <w:sz w:val="24"/>
        </w:rPr>
        <w:lastRenderedPageBreak/>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493C6F" w:rsidRPr="002A4297"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rsidR="00493C6F" w:rsidRPr="002A4297"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rsidR="00493C6F"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493C6F" w:rsidRPr="002A4297"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00012545">
        <w:rPr>
          <w:rFonts w:ascii="Times New Roman" w:eastAsia="Times New Roman" w:hAnsi="Times New Roman" w:cs="Times New Roman"/>
          <w:b/>
          <w:sz w:val="24"/>
          <w:szCs w:val="24"/>
          <w:lang w:eastAsia="ru-RU"/>
        </w:rPr>
        <w:t>:</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Продавец:</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p>
    <w:p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493C6F" w:rsidRPr="002A4297"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w:t>
      </w:r>
      <w:r w:rsidR="00493C6F" w:rsidRPr="002A4297">
        <w:rPr>
          <w:rFonts w:ascii="Times New Roman" w:eastAsia="Times New Roman" w:hAnsi="Times New Roman" w:cs="Times New Roman"/>
          <w:sz w:val="24"/>
          <w:szCs w:val="24"/>
          <w:lang w:eastAsia="ru-RU"/>
        </w:rPr>
        <w:t>___________</w:t>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t xml:space="preserve">              «___»_________ 20__г.</w:t>
      </w:r>
    </w:p>
    <w:p w:rsidR="00493C6F" w:rsidRPr="002A4297"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93C6F" w:rsidRPr="002A4297"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493C6F" w:rsidRPr="002A4297"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w:t>
            </w:r>
            <w:r w:rsidRPr="002A4297">
              <w:rPr>
                <w:rFonts w:ascii="Times New Roman" w:eastAsia="Times New Roman" w:hAnsi="Times New Roman" w:cs="Times New Roman"/>
                <w:sz w:val="24"/>
                <w:szCs w:val="24"/>
                <w:lang w:eastAsia="ru-RU"/>
              </w:rPr>
              <w:lastRenderedPageBreak/>
              <w:t>газового пожаротушения, датчики, кабельные линии, вспомогательное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w:t>
            </w:r>
            <w:r w:rsidRPr="002A4297">
              <w:rPr>
                <w:rFonts w:ascii="Times New Roman" w:eastAsia="Times New Roman" w:hAnsi="Times New Roman" w:cs="Times New Roman"/>
                <w:sz w:val="24"/>
                <w:szCs w:val="24"/>
                <w:lang w:eastAsia="ru-RU"/>
              </w:rPr>
              <w:lastRenderedPageBreak/>
              <w:t>вспомогательное оборудование, кабельные линии, ПК)</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rsidTr="00493C6F">
        <w:tc>
          <w:tcPr>
            <w:tcW w:w="37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93C6F" w:rsidRPr="002A4297"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493C6F" w:rsidRPr="002A4297">
        <w:rPr>
          <w:rFonts w:ascii="Times New Roman" w:eastAsia="Times New Roman" w:hAnsi="Times New Roman" w:cs="Times New Roman"/>
          <w:sz w:val="24"/>
          <w:szCs w:val="24"/>
          <w:lang w:eastAsia="ru-RU"/>
        </w:rPr>
        <w:t xml:space="preserve">_______________________________________________________________. </w:t>
      </w:r>
    </w:p>
    <w:p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493C6F" w:rsidRPr="002A4297"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2A4297" w:rsidTr="00493C6F">
        <w:tc>
          <w:tcPr>
            <w:tcW w:w="355"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93C6F" w:rsidRPr="002A4297" w:rsidTr="00493C6F">
        <w:tc>
          <w:tcPr>
            <w:tcW w:w="355"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rsidTr="00493C6F">
        <w:tc>
          <w:tcPr>
            <w:tcW w:w="355"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rsidTr="00493C6F">
        <w:tc>
          <w:tcPr>
            <w:tcW w:w="355"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bl>
    <w:p w:rsidR="00493C6F" w:rsidRPr="002A4297"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493C6F" w:rsidRPr="002A4297"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493C6F" w:rsidRPr="002A4297" w:rsidRDefault="00493C6F" w:rsidP="00493C6F">
      <w:pPr>
        <w:widowControl w:val="0"/>
        <w:spacing w:after="0" w:line="240" w:lineRule="auto"/>
        <w:rPr>
          <w:rFonts w:ascii="Times New Roman" w:eastAsia="Times New Roman" w:hAnsi="Times New Roman" w:cs="Times New Roman"/>
          <w:sz w:val="24"/>
          <w:szCs w:val="24"/>
          <w:lang w:eastAsia="ru-RU"/>
        </w:rPr>
      </w:pPr>
    </w:p>
    <w:p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93C6F" w:rsidRPr="002A4297"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rsidR="00493C6F" w:rsidRPr="002A4297"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93C6F" w:rsidRPr="002A4297" w:rsidRDefault="00493C6F" w:rsidP="00493C6F">
      <w:pPr>
        <w:spacing w:after="0" w:line="240" w:lineRule="auto"/>
        <w:contextualSpacing/>
        <w:jc w:val="both"/>
        <w:rPr>
          <w:rFonts w:ascii="Times New Roman" w:eastAsia="Calibri" w:hAnsi="Times New Roman" w:cs="Times New Roman"/>
          <w:sz w:val="24"/>
          <w:szCs w:val="24"/>
          <w:lang w:eastAsia="ru-RU"/>
        </w:rPr>
      </w:pP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93C6F" w:rsidRPr="00F0621D"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493C6F"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F0621D">
        <w:rPr>
          <w:rFonts w:ascii="Times New Roman" w:eastAsia="Times New Roman" w:hAnsi="Times New Roman" w:cs="Times New Roman"/>
          <w:iCs/>
          <w:sz w:val="24"/>
          <w:szCs w:val="24"/>
          <w:vertAlign w:val="superscript"/>
          <w:lang w:eastAsia="ru-RU"/>
        </w:rPr>
        <w:footnoteReference w:id="4"/>
      </w:r>
      <w:r w:rsidR="00493C6F"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Pr>
          <w:rFonts w:ascii="Times New Roman" w:eastAsia="Times New Roman" w:hAnsi="Times New Roman" w:cs="Times New Roman"/>
          <w:iCs/>
          <w:sz w:val="24"/>
          <w:szCs w:val="24"/>
          <w:lang w:eastAsia="ru-RU"/>
        </w:rPr>
        <w:t>вения конфликта интересов;</w:t>
      </w:r>
      <w:r w:rsidR="00493C6F" w:rsidRPr="00F0621D">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93C6F" w:rsidRPr="001E0678"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rsidR="00493C6F" w:rsidRPr="001E0678"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rsidR="00493C6F" w:rsidRPr="00140C09" w:rsidRDefault="00493C6F" w:rsidP="00493C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rsidTr="00493C6F">
        <w:tc>
          <w:tcPr>
            <w:tcW w:w="4788"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B6" w:rsidRDefault="00D81FB6" w:rsidP="00493C6F">
      <w:pPr>
        <w:spacing w:after="0" w:line="240" w:lineRule="auto"/>
      </w:pPr>
      <w:r>
        <w:separator/>
      </w:r>
    </w:p>
  </w:endnote>
  <w:endnote w:type="continuationSeparator" w:id="0">
    <w:p w:rsidR="00D81FB6" w:rsidRDefault="00D81FB6"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Default="00D81F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Default="00230EFF">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Default="00D81F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B6" w:rsidRDefault="00D81FB6" w:rsidP="00493C6F">
      <w:pPr>
        <w:spacing w:after="0" w:line="240" w:lineRule="auto"/>
      </w:pPr>
      <w:r>
        <w:separator/>
      </w:r>
    </w:p>
  </w:footnote>
  <w:footnote w:type="continuationSeparator" w:id="0">
    <w:p w:rsidR="00D81FB6" w:rsidRDefault="00D81FB6" w:rsidP="00493C6F">
      <w:pPr>
        <w:spacing w:after="0" w:line="240" w:lineRule="auto"/>
      </w:pPr>
      <w:r>
        <w:continuationSeparator/>
      </w:r>
    </w:p>
  </w:footnote>
  <w:footnote w:id="1">
    <w:p w:rsidR="00D81FB6" w:rsidRPr="00C26408" w:rsidRDefault="00D81FB6"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rsidR="00D81FB6" w:rsidRPr="00606687" w:rsidRDefault="00D81FB6"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D81FB6" w:rsidRPr="00606687" w:rsidRDefault="00D81FB6"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D81FB6" w:rsidRPr="00887520" w:rsidRDefault="00D81FB6"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D81FB6" w:rsidRPr="00887520" w:rsidRDefault="00D81FB6"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rsidR="00D81FB6" w:rsidRPr="00732A86" w:rsidRDefault="00D81FB6"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Default="00D81F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Default="00D81F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Default="00D81F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9"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BD"/>
    <w:rsid w:val="00012545"/>
    <w:rsid w:val="00055BE5"/>
    <w:rsid w:val="00230EFF"/>
    <w:rsid w:val="00327865"/>
    <w:rsid w:val="00493C6F"/>
    <w:rsid w:val="004E6AB7"/>
    <w:rsid w:val="005A4E6F"/>
    <w:rsid w:val="007568BD"/>
    <w:rsid w:val="00881FCE"/>
    <w:rsid w:val="008C431C"/>
    <w:rsid w:val="0090410A"/>
    <w:rsid w:val="00A459BF"/>
    <w:rsid w:val="00B23D3E"/>
    <w:rsid w:val="00BF0EF5"/>
    <w:rsid w:val="00D81FB6"/>
    <w:rsid w:val="00E20236"/>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852BE5"/>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A3CCA687E3FEA0114D56CF18AA87512.dms.sberbank.ru/6A3CCA687E3FEA0114D56CF18AA87512-6AD080AC54A4C30A875CAA18000DBD99-EA96FFE6377756FC24775C88A453282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15</Pages>
  <Words>4248</Words>
  <Characters>32179</Characters>
  <Application>Microsoft Office Word</Application>
  <DocSecurity>0</DocSecurity>
  <Lines>902</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Литвяк Валерия Анатольевна</cp:lastModifiedBy>
  <cp:revision>8</cp:revision>
  <dcterms:created xsi:type="dcterms:W3CDTF">2022-04-22T05:28:00Z</dcterms:created>
  <dcterms:modified xsi:type="dcterms:W3CDTF">2022-09-05T10:55:00Z</dcterms:modified>
</cp:coreProperties>
</file>