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Черкашин Даниил Владимирович (04.04.1994г.р., место рожд: гор. Грайворон Белгородская обл., адрес рег: 309372, Белгородская обл, Грайворонский р-н, Белгород-22 г-к, Ленина ул, дом № 1, СНИЛС15342692361, ИНН 310803378010, паспорт РФ серия 1413, номер 353347, выдан 08.05.2014, кем выдан ТП В ГРАЙВОРОНСКОМ РАЙОНЕ МО УФМС РОССИИ ПО БЕЛГОРОДСКОЙ ОБЛАСТИ В ГОРОДЕ ГРАЙВОРОН, код подразделения 310-015),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30.08.2023г. по делу №А08-11906/2022,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29.03.2024г. по продаже имущества Черкашина Даниила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 модель: АСТРА, VIN: Y6D0TGF698X015366,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(Черкашиной Анне Олеговне)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Черкашина Даниила Владимировича 40817810150172169838 </w:t>
            </w:r>
            <w:r>
              <w:rPr>
                <w:rFonts w:ascii="Times New Roman" w:hAnsi="Times New Roman"/>
                <w:kern w:val="0"/>
                <w:sz w:val="20"/>
                <w:szCs w:val="20"/>
              </w:rPr>
              <w:t>(ИНН 310803378010)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Черкашин Даниил Владимирович (04.04.1994г.р., место рожд: гор. Грайворон Белгородская обл., адрес рег: 309372, Белгородская обл, Грайворонский р-н, Белгород-22 г-к, Ленина ул, дом № 1, СНИЛС15342692361, ИНН 310803378010, паспорт РФ серия 1413, номер 353347, выдан 08.05.2014, кем выдан ТП В ГРАЙВОРОНСКОМ РАЙОНЕ МО УФМС РОССИИ ПО БЕЛГОРОДСКОЙ ОБЛАСТИ В ГОРОДЕ ГРАЙВОРОН, код подразделения 310-015)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Черкашина Даниила Владимировича 40817810150172169838 </w:t>
            </w:r>
            <w:r>
              <w:rPr>
                <w:rFonts w:ascii="Times New Roman" w:hAnsi="Times New Roman"/>
                <w:kern w:val="0"/>
                <w:sz w:val="20"/>
                <w:szCs w:val="20"/>
              </w:rPr>
              <w:t>(ИНН 310803378010)</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Черкашина Даниила Владимировича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1306</Words>
  <Characters>9275</Characters>
  <CharactersWithSpaces>10535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2024-02-19T13:12:43Z</dcterms:modified>
  <cp:revision>1</cp:revision>
  <dc:subject/>
  <dc:title/>
</cp:coreProperties>
</file>