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ind w:firstLine="567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>ПРОЕКТ</w:t>
      </w:r>
      <w:r>
        <w:rPr>
          <w:rFonts w:hint="default" w:cs="Times New Roman"/>
          <w:b/>
          <w:bCs/>
          <w:kern w:val="0"/>
          <w:lang w:val="ru-RU" w:bidi="ar-SA"/>
        </w:rPr>
        <w:t xml:space="preserve"> </w:t>
      </w:r>
      <w:r>
        <w:rPr>
          <w:rFonts w:cs="Times New Roman"/>
          <w:b/>
          <w:bCs/>
          <w:kern w:val="0"/>
          <w:lang w:val="ru-RU" w:bidi="ar-SA"/>
        </w:rPr>
        <w:t xml:space="preserve">Договора </w:t>
      </w:r>
    </w:p>
    <w:p>
      <w:pPr>
        <w:widowControl/>
        <w:autoSpaceDE w:val="0"/>
        <w:ind w:firstLine="567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>уступки прав и обязанностей(перенайма)</w:t>
      </w:r>
    </w:p>
    <w:p>
      <w:pPr>
        <w:widowControl/>
        <w:autoSpaceDE w:val="0"/>
        <w:ind w:firstLine="567"/>
        <w:jc w:val="center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>по договору аренды земельного участка</w:t>
      </w:r>
      <w:r>
        <w:rPr>
          <w:rFonts w:cs="Times New Roman"/>
          <w:kern w:val="0"/>
          <w:lang w:val="ru-RU" w:bidi="ar-SA"/>
        </w:rPr>
        <w:t xml:space="preserve"> </w:t>
      </w:r>
    </w:p>
    <w:p>
      <w:pPr>
        <w:widowControl/>
        <w:autoSpaceDE w:val="0"/>
        <w:ind w:firstLine="567"/>
        <w:jc w:val="center"/>
        <w:textAlignment w:val="auto"/>
        <w:rPr>
          <w:rFonts w:cs="Times New Roman"/>
          <w:kern w:val="0"/>
          <w:lang w:val="ru-RU" w:bidi="ar-SA"/>
        </w:rPr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ind w:firstLine="567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г. Екатеринбург </w:t>
            </w:r>
          </w:p>
        </w:tc>
        <w:tc>
          <w:tcPr>
            <w:tcW w:w="4814" w:type="dxa"/>
          </w:tcPr>
          <w:p>
            <w:pPr>
              <w:widowControl/>
              <w:autoSpaceDE w:val="0"/>
              <w:ind w:firstLine="567"/>
              <w:jc w:val="right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«___»_____________ 202__ г.</w:t>
            </w:r>
          </w:p>
        </w:tc>
      </w:tr>
    </w:tbl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sz w:val="22"/>
          <w:szCs w:val="22"/>
          <w:lang w:val="ru-RU"/>
        </w:rPr>
        <w:t>Г</w:t>
      </w:r>
      <w:r>
        <w:rPr>
          <w:sz w:val="22"/>
          <w:szCs w:val="22"/>
        </w:rPr>
        <w:t>рин</w:t>
      </w:r>
      <w:r>
        <w:rPr>
          <w:sz w:val="22"/>
          <w:szCs w:val="22"/>
          <w:lang w:val="ru-RU"/>
        </w:rPr>
        <w:t>ь</w:t>
      </w:r>
      <w:r>
        <w:rPr>
          <w:sz w:val="22"/>
          <w:szCs w:val="22"/>
        </w:rPr>
        <w:t xml:space="preserve"> Олег Николаевич (21.07.1969 года рождения, место рождения: пос. Фабричное, Туринского района Свердловской области, адрес регистрации: Свердловская область, г. Туринск, ул. Спорта, д.49. адрес места жительства: Свердловская область, г. Туринск, ул. Спорта, д.49) </w:t>
      </w:r>
      <w:r>
        <w:rPr>
          <w:rFonts w:cs="Times New Roman"/>
          <w:kern w:val="0"/>
          <w:lang w:val="ru-RU" w:bidi="ar-SA"/>
        </w:rPr>
        <w:t>именуемый в дальнейшем «Арендатор», в лице</w:t>
      </w:r>
      <w:r>
        <w:rPr>
          <w:rFonts w:hint="default" w:cs="Times New Roman"/>
          <w:kern w:val="0"/>
          <w:lang w:val="ru-RU" w:bidi="ar-SA"/>
        </w:rPr>
        <w:t xml:space="preserve"> финансового управляющего </w:t>
      </w:r>
      <w:r>
        <w:rPr>
          <w:rFonts w:ascii="Times New Roman" w:hAnsi="Times New Roman" w:eastAsia="Times New Roman" w:cs="Times New Roman"/>
          <w:sz w:val="22"/>
          <w:szCs w:val="22"/>
          <w:lang w:val="ru-RU" w:eastAsia="ru-RU" w:bidi="ar-SA"/>
        </w:rPr>
        <w:t>Комаров</w:t>
      </w:r>
      <w:r>
        <w:rPr>
          <w:rFonts w:eastAsia="Times New Roman" w:cs="Times New Roman"/>
          <w:sz w:val="22"/>
          <w:szCs w:val="22"/>
          <w:lang w:val="ru-RU" w:eastAsia="ru-RU" w:bidi="ar-SA"/>
        </w:rPr>
        <w:t>ой</w:t>
      </w:r>
      <w:r>
        <w:rPr>
          <w:rFonts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Вер</w:t>
      </w:r>
      <w:r>
        <w:rPr>
          <w:rFonts w:eastAsia="Times New Roman" w:cs="Times New Roman"/>
          <w:sz w:val="22"/>
          <w:szCs w:val="22"/>
          <w:lang w:val="ru-RU" w:eastAsia="ru-RU" w:bidi="ar-SA"/>
        </w:rPr>
        <w:t>ы</w:t>
      </w:r>
      <w:r>
        <w:rPr>
          <w:rFonts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Сергеевн</w:t>
      </w:r>
      <w:r>
        <w:rPr>
          <w:rFonts w:eastAsia="Times New Roman" w:cs="Times New Roman"/>
          <w:sz w:val="22"/>
          <w:szCs w:val="22"/>
          <w:lang w:val="ru-RU" w:eastAsia="ru-RU" w:bidi="ar-SA"/>
        </w:rPr>
        <w:t>ы</w:t>
      </w:r>
      <w:r>
        <w:rPr>
          <w:rFonts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(ИНН 663300115789, СНИЛС 08521441550), член АСОАУ «Меркурий» (ОГРН 1037710023108, ИНН 7710458616, адрес: 127018, г. Москва, ул. Ямская 2-я, д. 2, оф. 201), действующ</w:t>
      </w:r>
      <w:r>
        <w:rPr>
          <w:rFonts w:eastAsia="Times New Roman" w:cs="Times New Roman"/>
          <w:sz w:val="22"/>
          <w:szCs w:val="22"/>
          <w:lang w:val="ru-RU" w:eastAsia="ru-RU" w:bidi="ar-SA"/>
        </w:rPr>
        <w:t>ей</w:t>
      </w:r>
      <w:r>
        <w:rPr>
          <w:rFonts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на основании Решения Арбитражного суда Свердловской области </w:t>
      </w:r>
      <w:r>
        <w:rPr>
          <w:sz w:val="22"/>
          <w:szCs w:val="22"/>
        </w:rPr>
        <w:t>от 19.05.2023 г. по делу А60-17749/2023</w:t>
      </w:r>
      <w:r>
        <w:rPr>
          <w:rFonts w:ascii="Times New Roman" w:hAnsi="Times New Roman" w:eastAsia="Times New Roman" w:cs="Times New Roman"/>
          <w:sz w:val="22"/>
          <w:szCs w:val="22"/>
          <w:lang w:val="ru-RU" w:eastAsia="ru-RU" w:bidi="ar-SA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kern w:val="0"/>
          <w:lang w:val="ru-RU" w:bidi="ar-SA"/>
        </w:rPr>
        <w:t>с одной стороны и __________________________ __________________________________ (наименование или Ф.И.О.), именуем__ в дальнейшем «Новый арендатор», в лице _____________________________________________ (должность, Ф.И.О.), действующ__ на основании _________________________________________________ (Устава, доверенности или паспорта), с другой стороны, совместно именуемые «Стороны», заключили настоящий Договор о нижеследующем: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center"/>
        <w:textAlignment w:val="auto"/>
        <w:outlineLvl w:val="0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1. Предмет Договора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autoSpaceDE w:val="0"/>
        <w:autoSpaceDN w:val="0"/>
        <w:adjustRightInd w:val="0"/>
        <w:spacing w:after="0" w:line="240" w:lineRule="auto"/>
        <w:ind w:firstLine="360" w:firstLineChars="150"/>
        <w:jc w:val="both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1.1. </w:t>
      </w:r>
      <w:r>
        <w:rPr>
          <w:rFonts w:cs="Times New Roman"/>
          <w:sz w:val="24"/>
          <w:szCs w:val="24"/>
          <w:lang w:val="ru-RU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 результатах проведения открытых торгов по лоту №</w:t>
      </w:r>
      <w:r>
        <w:rPr>
          <w:rFonts w:hint="default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________________г., проведенных финансовым управляющим Комаровой В.С. в форме </w:t>
      </w:r>
      <w:r>
        <w:rPr>
          <w:rFonts w:hint="default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в системе электронной торговой площадки «Российский аукционный дом» размещенной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ot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в сети "Интернет" </w:t>
      </w:r>
      <w:bookmarkStart w:id="4" w:name="_GoBack"/>
      <w:bookmarkEnd w:id="4"/>
      <w:r>
        <w:rPr>
          <w:rFonts w:cs="Times New Roman"/>
          <w:kern w:val="0"/>
          <w:lang w:val="ru-RU" w:bidi="ar-SA"/>
        </w:rPr>
        <w:t>обязуется передать Новому арендатору свои права и обязанности по договору аренды земельного участка от «</w:t>
      </w:r>
      <w:r>
        <w:rPr>
          <w:rFonts w:hint="default" w:cs="Times New Roman"/>
          <w:kern w:val="0"/>
          <w:lang w:val="ru-RU" w:bidi="ar-SA"/>
        </w:rPr>
        <w:t>29</w:t>
      </w:r>
      <w:r>
        <w:rPr>
          <w:rFonts w:cs="Times New Roman"/>
          <w:kern w:val="0"/>
          <w:lang w:val="ru-RU" w:bidi="ar-SA"/>
        </w:rPr>
        <w:t>»</w:t>
      </w:r>
      <w:r>
        <w:rPr>
          <w:rFonts w:hint="default" w:cs="Times New Roman"/>
          <w:kern w:val="0"/>
          <w:lang w:val="ru-RU" w:bidi="ar-SA"/>
        </w:rPr>
        <w:t xml:space="preserve"> </w:t>
      </w:r>
      <w:r>
        <w:rPr>
          <w:rFonts w:cs="Times New Roman"/>
          <w:kern w:val="0"/>
          <w:lang w:val="ru-RU" w:bidi="ar-SA"/>
        </w:rPr>
        <w:t>октября</w:t>
      </w:r>
      <w:r>
        <w:rPr>
          <w:rFonts w:hint="default" w:cs="Times New Roman"/>
          <w:kern w:val="0"/>
          <w:lang w:val="ru-RU" w:bidi="ar-SA"/>
        </w:rPr>
        <w:t xml:space="preserve"> 2020</w:t>
      </w:r>
      <w:r>
        <w:rPr>
          <w:rFonts w:cs="Times New Roman"/>
          <w:kern w:val="0"/>
          <w:lang w:val="ru-RU" w:bidi="ar-SA"/>
        </w:rPr>
        <w:t xml:space="preserve"> г. № </w:t>
      </w:r>
      <w:r>
        <w:rPr>
          <w:rFonts w:hint="default" w:cs="Times New Roman"/>
          <w:kern w:val="0"/>
          <w:lang w:val="ru-RU" w:bidi="ar-SA"/>
        </w:rPr>
        <w:t>33/20</w:t>
      </w:r>
      <w:r>
        <w:rPr>
          <w:rFonts w:cs="Times New Roman"/>
          <w:kern w:val="0"/>
          <w:lang w:val="ru-RU" w:bidi="ar-SA"/>
        </w:rPr>
        <w:t xml:space="preserve"> (далее – договор аренды), заключенному между Арендатором и Комитетом</w:t>
      </w:r>
      <w:r>
        <w:rPr>
          <w:rFonts w:hint="default" w:cs="Times New Roman"/>
          <w:kern w:val="0"/>
          <w:lang w:val="ru-RU" w:bidi="ar-SA"/>
        </w:rPr>
        <w:t xml:space="preserve"> по управлению имуществом Администрации Туринского городского округа </w:t>
      </w:r>
      <w:r>
        <w:rPr>
          <w:rFonts w:cs="Times New Roman"/>
          <w:kern w:val="0"/>
          <w:lang w:val="ru-RU" w:bidi="ar-SA"/>
        </w:rPr>
        <w:t>(далее – Арендодатель).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kern w:val="0"/>
          <w:lang w:val="ru-RU" w:bidi="ar-SA"/>
        </w:rPr>
        <w:t>Договор аренды зарегистрирован в Едином государственном реестре недвижимости, что подтверждается записью в Едином государственном реестре недвижимости от «___»______ ____ г. № __ (Выписка из Единого государственного реестра недвижимости от «___»______ ____ г. № __, Приложение № ___).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Копия договора аренды прилагается к настоящему Договору (Приложение № __) и является его неотъемлемой частью.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1.2. Права и обязанности передаются в отношении аренды следующего земельного участка (далее – земельный участок):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- расположен по адресу: ________________________;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- разрешенное использование – ________________________;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- площадь – ___________________________________ кв. м;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- кадастровый номер -_____________________________;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- категория земель – ___________________________________;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 xml:space="preserve">- границы – границы в соответствии с ____________ к договору аренды, установленные </w:t>
      </w:r>
      <w:r>
        <w:rPr>
          <w:rFonts w:cs="Times New Roman"/>
          <w:spacing w:val="-10"/>
          <w:kern w:val="0"/>
          <w:lang w:val="ru-RU" w:bidi="ar-SA"/>
        </w:rPr>
        <w:t>на местности с учетом действующих строительных, санитарных, природоохранных, противопожарных</w:t>
      </w:r>
      <w:r>
        <w:rPr>
          <w:rFonts w:cs="Times New Roman"/>
          <w:kern w:val="0"/>
          <w:lang w:val="ru-RU" w:bidi="ar-SA"/>
        </w:rPr>
        <w:t xml:space="preserve"> норм.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1.</w:t>
      </w:r>
      <w:r>
        <w:rPr>
          <w:rFonts w:hint="default" w:cs="Times New Roman"/>
          <w:kern w:val="0"/>
          <w:lang w:val="ru-RU" w:bidi="ar-SA"/>
        </w:rPr>
        <w:t>3</w:t>
      </w:r>
      <w:r>
        <w:rPr>
          <w:rFonts w:cs="Times New Roman"/>
          <w:kern w:val="0"/>
          <w:lang w:val="ru-RU" w:bidi="ar-SA"/>
        </w:rPr>
        <w:t>. Арендатор гарантирует, что на момент подписания Сторонами настоящего Договора: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- принадлежащее ему на основании договора аренды право аренды земельного участка не заложено, не продано, иным образом не отчуждено, в споре не состоит, в исполнительном производстве не участвует;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- какой-либо задолженности по арендной плате перед Арендодателем не имеет, что подтверждается актом сверки;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- на земельном участке отсутствует какое-либо недвижимое имущество, а также наземные и подземные коммуникации;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- земельный участок не обременен сервитутом.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kern w:val="0"/>
          <w:lang w:val="ru-RU" w:bidi="ar-SA"/>
        </w:rPr>
        <w:t>1.5. Объем передаваемых Новому арендатору прав и обязанностей соответствует объему прав Арендатора по договору аренды и указан в акте приема-передачи прав и обязанностей (Приложение № __).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center"/>
        <w:textAlignment w:val="auto"/>
        <w:outlineLvl w:val="0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2. Порядок передачи прав и обязанностей по договору аренды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kern w:val="0"/>
          <w:lang w:val="ru-RU" w:bidi="ar-SA"/>
        </w:rPr>
        <w:t>2.1. Арендатор обязуется передать по акту приема-передачи Новому арендатору в течение ________ _________ (рабочих, банковских, календарных) дней после государственной регистрации перехода прав арендатора по договору аренды в соответствии с настоящим Договором: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kern w:val="0"/>
          <w:lang w:val="ru-RU" w:bidi="ar-SA"/>
        </w:rPr>
        <w:t>- подлинный экземпляр договора аренды земельного участка со всеми приложениями, дополнениями и другими документами, которые являются неотъемлемой частью договора аренды, акт сверки взаиморасчетов с Арендодателем, составленный на момент подписания акта приема-передачи прав и обязанностей арендатора;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- все имеющиеся у Арендатора документы, удостоверяющие права и обязанности арендатора по договору аренды;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- всю имеющуюся переписку с Арендодателем по договору аренды.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2.2. Арендатор обязан сообщить Новому арендатору все прочие сведения, имеющие существенное значение для осуществления им своих прав и обязанностей по договору аренды. При этом сведения являются существенными, если знания о таковых могли повлечь отказ Нового арендатора от заключения настоящего Договора.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center"/>
        <w:textAlignment w:val="auto"/>
        <w:outlineLvl w:val="0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3. Права и обязанности Сторон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3.1. Арендатор обязан: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bookmarkStart w:id="0" w:name="Par38"/>
      <w:bookmarkEnd w:id="0"/>
      <w:r>
        <w:rPr>
          <w:rFonts w:cs="Times New Roman"/>
          <w:kern w:val="0"/>
          <w:lang w:val="ru-RU" w:bidi="ar-SA"/>
        </w:rPr>
        <w:t xml:space="preserve">3.1.1. Передать на государственную регистрацию настоящий Договор и все необходимые для государственной регистрации права аренды на земельный участок документы не позднее чем через </w:t>
      </w:r>
      <w:r>
        <w:rPr>
          <w:rFonts w:hint="default" w:cs="Times New Roman"/>
          <w:kern w:val="0"/>
          <w:lang w:val="ru-RU" w:bidi="ar-SA"/>
        </w:rPr>
        <w:t>10</w:t>
      </w:r>
      <w:r>
        <w:rPr>
          <w:rFonts w:cs="Times New Roman"/>
          <w:kern w:val="0"/>
          <w:lang w:val="ru-RU" w:bidi="ar-SA"/>
        </w:rPr>
        <w:t xml:space="preserve"> рабочих дней с даты подписания настоящего Договора.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3.1.</w:t>
      </w:r>
      <w:r>
        <w:rPr>
          <w:rFonts w:hint="default" w:cs="Times New Roman"/>
          <w:kern w:val="0"/>
          <w:lang w:val="ru-RU" w:bidi="ar-SA"/>
        </w:rPr>
        <w:t>2</w:t>
      </w:r>
      <w:r>
        <w:rPr>
          <w:rFonts w:cs="Times New Roman"/>
          <w:kern w:val="0"/>
          <w:lang w:val="ru-RU" w:bidi="ar-SA"/>
        </w:rPr>
        <w:t>. Арендатор считается исполнившим свои обязательства в полном объеме с даты государственной регистрации настоящего Договора.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 xml:space="preserve">3.1.5. Направить в срок </w:t>
      </w:r>
      <w:r>
        <w:rPr>
          <w:rFonts w:hint="default" w:cs="Times New Roman"/>
          <w:kern w:val="0"/>
          <w:lang w:val="ru-RU" w:bidi="ar-SA"/>
        </w:rPr>
        <w:t xml:space="preserve">10 дней </w:t>
      </w:r>
      <w:r>
        <w:rPr>
          <w:rFonts w:cs="Times New Roman"/>
          <w:kern w:val="0"/>
          <w:lang w:val="ru-RU" w:bidi="ar-SA"/>
        </w:rPr>
        <w:t xml:space="preserve"> с момента государственной регистрации настоящего Договора уведомление собственнику арендуемого земельного участка о передаче своих прав и обязанностей по договору аренды.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3.2. Новый арендатор обязан: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3.2.1. Передать Арендатору (по его требованию) документы, необходимые для государственной регистрации.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3.2.2. Выполнять условия договора аренды в объеме прав и обязанностей арендатора, нести ответственность в соответствии с условиями договора аренды и положениями действующего законодательства Российской Федерации, требовать от Арендодателя соблюдения обязанностей по договору аренды.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kern w:val="0"/>
          <w:lang w:val="ru-RU" w:bidi="ar-SA"/>
        </w:rPr>
        <w:t>3.2.3. Оплатить цену настоящего Договора в соответствии со ст. 4 настоящего Договора.</w:t>
      </w:r>
    </w:p>
    <w:p>
      <w:pPr>
        <w:widowControl/>
        <w:autoSpaceDE w:val="0"/>
        <w:ind w:firstLine="567"/>
        <w:jc w:val="center"/>
        <w:textAlignment w:val="auto"/>
        <w:outlineLvl w:val="0"/>
        <w:rPr>
          <w:rFonts w:cs="Times New Roman"/>
          <w:kern w:val="0"/>
          <w:lang w:val="ru-RU" w:bidi="ar-SA"/>
        </w:rPr>
      </w:pPr>
      <w:bookmarkStart w:id="1" w:name="Par49"/>
      <w:bookmarkEnd w:id="1"/>
    </w:p>
    <w:p>
      <w:pPr>
        <w:widowControl/>
        <w:autoSpaceDE w:val="0"/>
        <w:ind w:firstLine="567"/>
        <w:jc w:val="center"/>
        <w:textAlignment w:val="auto"/>
        <w:outlineLvl w:val="0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4. Условия оплаты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.1 Цена имущества, определенная в ходе торгов, составляет __________________ (________________________),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.2 Сумма задатка в размере _______________________. (_____________________________) без НДС, засчитывается в сумму цены продажи Имущества.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Остальная сумма цены продажи  имущества, подлежащая уплате Покупателем, в размере ____________________ рублей (______________) должна быть перечислена на специальный счет в течение 30 (тридцати) календарных дней со дня заключения настоящего Договора, путем единовременного перечисления денежных средств на специальный счет по следующим реквизитам: </w:t>
      </w:r>
    </w:p>
    <w:tbl>
      <w:tblPr>
        <w:tblStyle w:val="3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БАНК ПОЛУЧАТЕЛЯ - Уральский банк ПАО Сбербанк</w:t>
            </w: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br w:type="textWrapping"/>
            </w: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КОР. СЧЕТ - 301018105000000000674</w:t>
            </w: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br w:type="textWrapping"/>
            </w: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БИК - 046577674</w:t>
            </w: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br w:type="textWrapping"/>
            </w: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ПОЛУЧАТЕЛЬ – Гринь Олег Николаевич</w:t>
            </w: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br w:type="textWrapping"/>
            </w: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СЧЕТ ПОЛУЧАТЕЛЯ - 408 178 108 164 713 42761</w:t>
            </w:r>
          </w:p>
        </w:tc>
      </w:tr>
    </w:tbl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ИНН банка: 7707083893 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.4. Надлежащим выполнением обязательств Покупателя по оплате  Имущества является поступление денежных средств на счет  Продавца в сумме и сроки, указанные в п.2.3. настоящего Договора. 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center"/>
        <w:textAlignment w:val="auto"/>
        <w:outlineLvl w:val="0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5. Ответственность Сторон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5.1. Стороны несут ответственность за достоверность передаваемых в соответствии с настоящим Договором документов и сведений.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5.</w:t>
      </w:r>
      <w:r>
        <w:rPr>
          <w:rFonts w:hint="default" w:cs="Times New Roman"/>
          <w:kern w:val="0"/>
          <w:lang w:val="ru-RU" w:bidi="ar-SA"/>
        </w:rPr>
        <w:t>2</w:t>
      </w:r>
      <w:r>
        <w:rPr>
          <w:rFonts w:cs="Times New Roman"/>
          <w:kern w:val="0"/>
          <w:lang w:val="ru-RU" w:bidi="ar-SA"/>
        </w:rPr>
        <w:t xml:space="preserve">. За неисполнение или ненадлежащее исполнение настоящего Договора Стороны </w:t>
      </w:r>
      <w:r>
        <w:rPr>
          <w:rFonts w:cs="Times New Roman"/>
          <w:spacing w:val="-6"/>
          <w:kern w:val="0"/>
          <w:lang w:val="ru-RU" w:bidi="ar-SA"/>
        </w:rPr>
        <w:t>несут ответственность в соответствии с действующим законодательством Российской Федерац</w:t>
      </w:r>
      <w:r>
        <w:rPr>
          <w:rFonts w:cs="Times New Roman"/>
          <w:kern w:val="0"/>
          <w:lang w:val="ru-RU" w:bidi="ar-SA"/>
        </w:rPr>
        <w:t>ии.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center"/>
        <w:textAlignment w:val="auto"/>
        <w:outlineLvl w:val="0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6. Форс-мажор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bookmarkStart w:id="3" w:name="Par66"/>
      <w:bookmarkEnd w:id="3"/>
      <w:r>
        <w:rPr>
          <w:rFonts w:cs="Times New Roman"/>
          <w:kern w:val="0"/>
          <w:lang w:val="ru-RU" w:bidi="ar-SA"/>
        </w:rPr>
        <w:t>6.1. 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kern w:val="0"/>
          <w:lang w:val="ru-RU" w:bidi="ar-SA"/>
        </w:rPr>
        <w:t>6.</w:t>
      </w:r>
      <w:r>
        <w:rPr>
          <w:rFonts w:hint="default" w:cs="Times New Roman"/>
          <w:kern w:val="0"/>
          <w:lang w:val="ru-RU" w:bidi="ar-SA"/>
        </w:rPr>
        <w:t>2</w:t>
      </w:r>
      <w:r>
        <w:rPr>
          <w:rFonts w:cs="Times New Roman"/>
          <w:kern w:val="0"/>
          <w:lang w:val="ru-RU" w:bidi="ar-SA"/>
        </w:rPr>
        <w:t>. В случае наступления обстоятельств, указанных в п. 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widowControl/>
        <w:autoSpaceDE w:val="0"/>
        <w:ind w:firstLine="567"/>
        <w:jc w:val="center"/>
        <w:textAlignment w:val="auto"/>
        <w:outlineLvl w:val="0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7. Разрешение споров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7.1. Споры, связанные с исполнением настоящего Договора, разрешаются Сторонами путем переговоров и (или) путем направления претензий. 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 xml:space="preserve">7.2. В случае если Стороны не достигли согласия, они вправе передать дело в суд по </w:t>
      </w:r>
      <w:r>
        <w:rPr>
          <w:rFonts w:cs="Times New Roman"/>
          <w:spacing w:val="-6"/>
          <w:kern w:val="0"/>
          <w:lang w:val="ru-RU" w:bidi="ar-SA"/>
        </w:rPr>
        <w:t>правилам подсудности, установленным действующим законодательством Российской Федерации</w:t>
      </w:r>
      <w:r>
        <w:rPr>
          <w:rFonts w:cs="Times New Roman"/>
          <w:kern w:val="0"/>
          <w:lang w:val="ru-RU" w:bidi="ar-SA"/>
        </w:rPr>
        <w:t>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center"/>
        <w:textAlignment w:val="auto"/>
        <w:outlineLvl w:val="0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8. Заключительные положения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8.1. Настоящий Договор составлен в трех экземплярах, имеющих равную юридическую силу, по одному для каждой из Сторон и один для органа, осуществляющего государственную регистрацию прав.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8.2. Настоящий Договор вступает в силу с момента его государственной регистрации и действует до полного исполнения Сторонами своих обязательств по нему.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Срок аренды земельного участка по настоящему Договору – до</w:t>
      </w:r>
      <w:r>
        <w:rPr>
          <w:rFonts w:hint="default" w:cs="Times New Roman"/>
          <w:kern w:val="0"/>
          <w:lang w:val="ru-RU" w:bidi="ar-SA"/>
        </w:rPr>
        <w:t xml:space="preserve"> 01.10.2040 г. 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8.3. Во всем остальном, что не предусмотрено настоящим Договором, Стороны руководствуются законодательством Российской Федерации.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8.4. Неотъемлемыми частями настоящего Договора являются следующие приложения: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8.4.</w:t>
      </w:r>
      <w:r>
        <w:rPr>
          <w:rFonts w:hint="default" w:cs="Times New Roman"/>
          <w:kern w:val="0"/>
          <w:lang w:val="ru-RU" w:bidi="ar-SA"/>
        </w:rPr>
        <w:t>1</w:t>
      </w:r>
      <w:r>
        <w:rPr>
          <w:rFonts w:cs="Times New Roman"/>
          <w:kern w:val="0"/>
          <w:lang w:val="ru-RU" w:bidi="ar-SA"/>
        </w:rPr>
        <w:t> Договор аренды земельного участка от «___»_________ ___ г. № ______ (Приложение № ___).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kern w:val="0"/>
          <w:lang w:val="ru-RU" w:bidi="ar-SA"/>
        </w:rPr>
        <w:t>8.4.</w:t>
      </w:r>
      <w:r>
        <w:rPr>
          <w:rFonts w:hint="default" w:cs="Times New Roman"/>
          <w:kern w:val="0"/>
          <w:lang w:val="ru-RU" w:bidi="ar-SA"/>
        </w:rPr>
        <w:t xml:space="preserve">2. </w:t>
      </w:r>
      <w:r>
        <w:rPr>
          <w:rFonts w:cs="Times New Roman"/>
          <w:kern w:val="0"/>
          <w:lang w:val="ru-RU" w:bidi="ar-SA"/>
        </w:rPr>
        <w:t>Выписка из Единого государственного реестра недвижимости от «___»_________ ___ г. № _____ (Приложение № ___).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center"/>
        <w:textAlignment w:val="auto"/>
        <w:outlineLvl w:val="0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9. Адреса и платежные реквизиты Сторон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tbl>
      <w:tblPr>
        <w:tblStyle w:val="11"/>
        <w:tblW w:w="9355" w:type="dxa"/>
        <w:tblInd w:w="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Арендатор: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Новый арендатор: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Наименование: 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Наименование: 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Адрес: 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Адрес: 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___________________________________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ОГРН ______________________________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ОГРН 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ИНН _______________________________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ИНН 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КПП _______________________________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КПП 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Р/с _______________________________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Р/с 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в _________________________________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в 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К/с _______________________________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К/с 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БИК _______________________________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БИК 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ОКПО ______________________________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ОКПО 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Вариант. 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Вариант.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____________________________________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(Ф.И.О.)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(Ф.И.О.)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Адрес: 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Адрес: 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____________________________________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Паспортные данные: 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Паспортные данные: 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____________________________________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Телефон: 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Телефон: 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Адрес электронной почты: 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Адрес электронной почты: 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Счет _______________________________ </w:t>
            </w:r>
          </w:p>
        </w:tc>
        <w:tc>
          <w:tcPr>
            <w:tcW w:w="4541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Счет ______________________________</w:t>
            </w:r>
          </w:p>
        </w:tc>
      </w:tr>
    </w:tbl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widowControl/>
        <w:autoSpaceDE w:val="0"/>
        <w:ind w:firstLine="567"/>
        <w:jc w:val="center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Подписи Сторон</w:t>
      </w:r>
    </w:p>
    <w:p>
      <w:pPr>
        <w:widowControl/>
        <w:autoSpaceDE w:val="0"/>
        <w:ind w:firstLine="567"/>
        <w:jc w:val="both"/>
        <w:textAlignment w:val="auto"/>
        <w:rPr>
          <w:rFonts w:cs="Times New Roman"/>
          <w:kern w:val="0"/>
          <w:lang w:val="ru-RU" w:bidi="ar-SA"/>
        </w:rPr>
      </w:pPr>
    </w:p>
    <w:tbl>
      <w:tblPr>
        <w:tblStyle w:val="11"/>
        <w:tblW w:w="9072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Арендатор: </w:t>
            </w:r>
          </w:p>
        </w:tc>
        <w:tc>
          <w:tcPr>
            <w:tcW w:w="4258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Новый арендатор: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_______________/____________/ </w:t>
            </w:r>
          </w:p>
        </w:tc>
        <w:tc>
          <w:tcPr>
            <w:tcW w:w="4258" w:type="dxa"/>
          </w:tcPr>
          <w:p>
            <w:pPr>
              <w:widowControl/>
              <w:autoSpaceDE w:val="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_____________/________________/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widowControl/>
              <w:autoSpaceDE w:val="0"/>
              <w:ind w:firstLine="60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 xml:space="preserve">(подпись)     (Ф.И.О.) </w:t>
            </w:r>
          </w:p>
        </w:tc>
        <w:tc>
          <w:tcPr>
            <w:tcW w:w="4258" w:type="dxa"/>
          </w:tcPr>
          <w:p>
            <w:pPr>
              <w:widowControl/>
              <w:autoSpaceDE w:val="0"/>
              <w:ind w:firstLine="320"/>
              <w:jc w:val="both"/>
              <w:textAlignment w:val="auto"/>
              <w:rPr>
                <w:rFonts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lang w:val="ru-RU" w:bidi="ar-SA"/>
              </w:rPr>
              <w:t>(подпись)            (Ф.И.О.)</w:t>
            </w:r>
          </w:p>
        </w:tc>
      </w:tr>
    </w:tbl>
    <w:p>
      <w:pPr>
        <w:widowControl/>
        <w:autoSpaceDE w:val="0"/>
        <w:jc w:val="both"/>
        <w:textAlignment w:val="auto"/>
        <w:rPr>
          <w:rFonts w:cs="Times New Roman"/>
          <w:kern w:val="0"/>
          <w:lang w:val="ru-RU" w:bidi="ar-SA"/>
        </w:rPr>
      </w:pPr>
    </w:p>
    <w:p>
      <w:pPr>
        <w:suppressAutoHyphens w:val="0"/>
        <w:rPr>
          <w:rFonts w:cs="Times New Roman"/>
          <w:kern w:val="0"/>
          <w:lang w:val="ru-RU" w:bidi="ar-SA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34" w:right="1134" w:bottom="1134" w:left="1134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dale Sans UI">
    <w:altName w:val="SimSun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6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EA"/>
    <w:rsid w:val="00202860"/>
    <w:rsid w:val="002042B8"/>
    <w:rsid w:val="005F4DEE"/>
    <w:rsid w:val="006C2D60"/>
    <w:rsid w:val="007E3B61"/>
    <w:rsid w:val="00D666FD"/>
    <w:rsid w:val="00F12CEA"/>
    <w:rsid w:val="00F57A46"/>
    <w:rsid w:val="0CA90AB6"/>
    <w:rsid w:val="6B881DD4"/>
    <w:rsid w:val="7C4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caption"/>
    <w:basedOn w:val="6"/>
    <w:uiPriority w:val="0"/>
    <w:pPr>
      <w:suppressLineNumbers/>
      <w:spacing w:before="120" w:after="120"/>
    </w:pPr>
    <w:rPr>
      <w:i/>
      <w:iCs/>
    </w:rPr>
  </w:style>
  <w:style w:type="paragraph" w:customStyle="1" w:styleId="6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styleId="7">
    <w:name w:val="head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List"/>
    <w:basedOn w:val="10"/>
    <w:uiPriority w:val="0"/>
  </w:style>
  <w:style w:type="paragraph" w:customStyle="1" w:styleId="10">
    <w:name w:val="Text body"/>
    <w:basedOn w:val="6"/>
    <w:uiPriority w:val="0"/>
    <w:pPr>
      <w:spacing w:after="120"/>
    </w:pPr>
  </w:style>
  <w:style w:type="table" w:styleId="11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Heading"/>
    <w:basedOn w:val="6"/>
    <w:next w:val="10"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3">
    <w:name w:val="Index"/>
    <w:basedOn w:val="6"/>
    <w:uiPriority w:val="0"/>
    <w:pPr>
      <w:suppressLineNumbers/>
    </w:pPr>
  </w:style>
  <w:style w:type="character" w:customStyle="1" w:styleId="14">
    <w:name w:val="Верхний колонтитул Знак"/>
    <w:basedOn w:val="2"/>
    <w:link w:val="7"/>
    <w:uiPriority w:val="99"/>
  </w:style>
  <w:style w:type="character" w:customStyle="1" w:styleId="15">
    <w:name w:val="Нижний колонтитул Знак"/>
    <w:basedOn w:val="2"/>
    <w:link w:val="8"/>
    <w:uiPriority w:val="99"/>
  </w:style>
  <w:style w:type="paragraph" w:customStyle="1" w:styleId="16">
    <w:name w:val="Без интервала1"/>
    <w:qFormat/>
    <w:uiPriority w:val="99"/>
    <w:rPr>
      <w:rFonts w:ascii="Calibri" w:hAnsi="Calibri" w:eastAsia="Calibri" w:cs="Calibr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2050</Words>
  <Characters>11687</Characters>
  <Lines>97</Lines>
  <Paragraphs>27</Paragraphs>
  <TotalTime>1</TotalTime>
  <ScaleCrop>false</ScaleCrop>
  <LinksUpToDate>false</LinksUpToDate>
  <CharactersWithSpaces>13710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2022-05-19T11:02:00Z</dcterms:created>
  <dc:creator>Елена</dc:creator>
  <cp:lastModifiedBy>Верочка</cp:lastModifiedBy>
  <dcterms:modified xsi:type="dcterms:W3CDTF">2023-11-08T09:00:03Z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1049-12.2.0.13266</vt:lpwstr>
  </property>
  <property fmtid="{D5CDD505-2E9C-101B-9397-08002B2CF9AE}" pid="7" name="ICV">
    <vt:lpwstr>9B104AB993FB4F948287B080028A534A_13</vt:lpwstr>
  </property>
</Properties>
</file>