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E1B3A48" w:rsidR="00361B5A" w:rsidRPr="00465F1E" w:rsidRDefault="00783321" w:rsidP="00361B5A">
      <w:pPr>
        <w:spacing w:before="120" w:after="120"/>
        <w:jc w:val="both"/>
      </w:pPr>
      <w:r w:rsidRPr="00465F1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5F1E">
        <w:rPr>
          <w:color w:val="000000"/>
        </w:rPr>
        <w:t>Гривцова</w:t>
      </w:r>
      <w:proofErr w:type="spellEnd"/>
      <w:r w:rsidRPr="00465F1E">
        <w:rPr>
          <w:color w:val="000000"/>
        </w:rPr>
        <w:t xml:space="preserve">, д. 5, </w:t>
      </w:r>
      <w:proofErr w:type="spellStart"/>
      <w:r w:rsidRPr="00465F1E">
        <w:rPr>
          <w:color w:val="000000"/>
        </w:rPr>
        <w:t>лит</w:t>
      </w:r>
      <w:proofErr w:type="gramStart"/>
      <w:r w:rsidRPr="00465F1E">
        <w:rPr>
          <w:color w:val="000000"/>
        </w:rPr>
        <w:t>.В</w:t>
      </w:r>
      <w:proofErr w:type="spellEnd"/>
      <w:proofErr w:type="gramEnd"/>
      <w:r w:rsidRPr="00465F1E">
        <w:rPr>
          <w:color w:val="000000"/>
        </w:rPr>
        <w:t xml:space="preserve">, (812)334-26-04, 8(800) 777-57-57, vyrtosu@auction-house.ru)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конкурсным управляющим (ликвидатором) которого на основании решения Арбитражного суда г. </w:t>
      </w:r>
      <w:proofErr w:type="gramStart"/>
      <w:r w:rsidRPr="00465F1E">
        <w:rPr>
          <w:color w:val="000000"/>
        </w:rPr>
        <w:t>Москвы от 17 сентября 2021 г. по делу № А40-171423/21-157-444</w:t>
      </w:r>
      <w:r w:rsidR="00D922F1" w:rsidRPr="00465F1E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425050" w:rsidRPr="00465F1E">
        <w:rPr>
          <w:color w:val="000000"/>
        </w:rPr>
        <w:t>)</w:t>
      </w:r>
      <w:r w:rsidR="00361B5A" w:rsidRPr="00465F1E">
        <w:rPr>
          <w:rFonts w:eastAsia="Calibri"/>
          <w:lang w:eastAsia="en-US"/>
        </w:rPr>
        <w:t>, сообщает</w:t>
      </w:r>
      <w:r w:rsidR="00FC7902" w:rsidRPr="00465F1E">
        <w:t xml:space="preserve">, </w:t>
      </w:r>
      <w:r w:rsidR="00FC7902" w:rsidRPr="00465F1E">
        <w:rPr>
          <w:color w:val="000000"/>
        </w:rPr>
        <w:t>что по итогам электронных</w:t>
      </w:r>
      <w:r w:rsidR="00A2467D" w:rsidRPr="00465F1E">
        <w:rPr>
          <w:color w:val="000000"/>
        </w:rPr>
        <w:t xml:space="preserve"> </w:t>
      </w:r>
      <w:r w:rsidR="00FC7902" w:rsidRPr="00465F1E">
        <w:rPr>
          <w:b/>
          <w:color w:val="000000"/>
        </w:rPr>
        <w:t>торгов</w:t>
      </w:r>
      <w:r w:rsidR="00FC7902" w:rsidRPr="00465F1E">
        <w:rPr>
          <w:b/>
        </w:rPr>
        <w:t xml:space="preserve"> посредством публичного предложения </w:t>
      </w:r>
      <w:r w:rsidR="00FC7902" w:rsidRPr="00465F1E">
        <w:t>(</w:t>
      </w:r>
      <w:r w:rsidR="00183486" w:rsidRPr="00465F1E">
        <w:t>сообщение 02030229147 в газете АО «Коммерсантъ» №157(7602) от 26.08.2023 г.</w:t>
      </w:r>
      <w:r w:rsidR="00D922F1" w:rsidRPr="00465F1E">
        <w:t>)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D922F1" w:rsidRPr="00465F1E">
        <w:t xml:space="preserve"> </w:t>
      </w:r>
      <w:r w:rsidR="009F7BDB" w:rsidRPr="00465F1E">
        <w:t>с 03.02.2024 г. по 05.02.2024 г.</w:t>
      </w:r>
      <w:r w:rsidR="00FA1ADB" w:rsidRPr="00465F1E">
        <w:t>,</w:t>
      </w:r>
      <w:r w:rsidR="007E00D7" w:rsidRPr="00465F1E">
        <w:t xml:space="preserve"> </w:t>
      </w:r>
      <w:r w:rsidR="00BA79E5" w:rsidRPr="00465F1E">
        <w:rPr>
          <w:color w:val="000000"/>
        </w:rPr>
        <w:t>догово</w:t>
      </w:r>
      <w:r w:rsidR="00BA79E5" w:rsidRPr="00465F1E">
        <w:t xml:space="preserve">р </w:t>
      </w:r>
      <w:r w:rsidR="00BA79E5" w:rsidRPr="00465F1E">
        <w:rPr>
          <w:spacing w:val="3"/>
        </w:rPr>
        <w:t xml:space="preserve">заключен </w:t>
      </w:r>
      <w:r w:rsidR="00BA79E5" w:rsidRPr="00465F1E">
        <w:t>с иным участником торгов</w:t>
      </w:r>
      <w:r w:rsidR="00361B5A" w:rsidRPr="00465F1E">
        <w:t>:</w:t>
      </w:r>
    </w:p>
    <w:tbl>
      <w:tblPr>
        <w:tblStyle w:val="ae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D922F1" w:rsidRPr="00465F1E" w14:paraId="25E28936" w14:textId="77777777" w:rsidTr="00D922F1">
        <w:trPr>
          <w:jc w:val="center"/>
        </w:trPr>
        <w:tc>
          <w:tcPr>
            <w:tcW w:w="963" w:type="dxa"/>
          </w:tcPr>
          <w:p w14:paraId="7C1CE0EF" w14:textId="77777777" w:rsidR="00D922F1" w:rsidRPr="00465F1E" w:rsidRDefault="00D922F1" w:rsidP="00F64F3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65F1E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7AEE1FDD" w14:textId="77777777" w:rsidR="00D922F1" w:rsidRPr="00465F1E" w:rsidRDefault="00D922F1" w:rsidP="00F64F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65F1E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1C4968FC" w14:textId="77777777" w:rsidR="00D922F1" w:rsidRPr="00465F1E" w:rsidRDefault="00D922F1" w:rsidP="00F64F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65F1E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74D3D39" w14:textId="77777777" w:rsidR="00D922F1" w:rsidRPr="00465F1E" w:rsidRDefault="00D922F1" w:rsidP="00F64F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65F1E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9329DF4" w14:textId="77777777" w:rsidR="00D922F1" w:rsidRPr="00465F1E" w:rsidRDefault="00D922F1" w:rsidP="00F64F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65F1E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465F1E" w:rsidRPr="00465F1E" w14:paraId="15932EF6" w14:textId="77777777" w:rsidTr="00670C45">
        <w:trPr>
          <w:trHeight w:val="546"/>
          <w:jc w:val="center"/>
        </w:trPr>
        <w:tc>
          <w:tcPr>
            <w:tcW w:w="963" w:type="dxa"/>
          </w:tcPr>
          <w:p w14:paraId="7EB6A1EC" w14:textId="38D8A5F1" w:rsidR="00465F1E" w:rsidRPr="00465F1E" w:rsidRDefault="00465F1E" w:rsidP="00F64F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5F1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6EDB9D" w14:textId="6BD6BFE6" w:rsidR="00465F1E" w:rsidRPr="00465F1E" w:rsidRDefault="00465F1E" w:rsidP="00F64F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5F1E">
              <w:rPr>
                <w:sz w:val="24"/>
                <w:szCs w:val="24"/>
              </w:rPr>
              <w:t>2024-0685/115</w:t>
            </w:r>
          </w:p>
        </w:tc>
        <w:tc>
          <w:tcPr>
            <w:tcW w:w="2126" w:type="dxa"/>
          </w:tcPr>
          <w:p w14:paraId="1AEBD9B3" w14:textId="3D8063EF" w:rsidR="00465F1E" w:rsidRPr="00465F1E" w:rsidRDefault="00465F1E" w:rsidP="00F64F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5F1E">
              <w:rPr>
                <w:sz w:val="24"/>
                <w:szCs w:val="24"/>
              </w:rPr>
              <w:t>21.02.2024</w:t>
            </w:r>
          </w:p>
        </w:tc>
        <w:tc>
          <w:tcPr>
            <w:tcW w:w="2410" w:type="dxa"/>
          </w:tcPr>
          <w:p w14:paraId="650B5C53" w14:textId="226845CA" w:rsidR="00465F1E" w:rsidRPr="00465F1E" w:rsidRDefault="00465F1E" w:rsidP="00F64F3C">
            <w:pPr>
              <w:jc w:val="center"/>
              <w:rPr>
                <w:b/>
                <w:bCs/>
                <w:spacing w:val="3"/>
              </w:rPr>
            </w:pPr>
            <w:r w:rsidRPr="00465F1E">
              <w:t>35 584,00</w:t>
            </w:r>
          </w:p>
        </w:tc>
        <w:tc>
          <w:tcPr>
            <w:tcW w:w="2268" w:type="dxa"/>
          </w:tcPr>
          <w:p w14:paraId="7FE1D41C" w14:textId="568E2165" w:rsidR="00465F1E" w:rsidRPr="00465F1E" w:rsidRDefault="00465F1E" w:rsidP="00F64F3C">
            <w:pPr>
              <w:rPr>
                <w:b/>
                <w:bCs/>
                <w:spacing w:val="3"/>
              </w:rPr>
            </w:pPr>
            <w:r w:rsidRPr="00465F1E">
              <w:t>Швед Эвелина Артуровна</w:t>
            </w:r>
            <w:bookmarkStart w:id="0" w:name="_GoBack"/>
            <w:bookmarkEnd w:id="0"/>
          </w:p>
        </w:tc>
      </w:tr>
    </w:tbl>
    <w:p w14:paraId="14955487" w14:textId="77777777" w:rsidR="00D922F1" w:rsidRPr="00783321" w:rsidRDefault="00D922F1" w:rsidP="00361B5A">
      <w:pPr>
        <w:spacing w:before="120" w:after="120"/>
        <w:jc w:val="both"/>
      </w:pPr>
    </w:p>
    <w:p w14:paraId="4E29FD52" w14:textId="77777777" w:rsidR="002C6C2F" w:rsidRPr="00783321" w:rsidRDefault="002C6C2F" w:rsidP="00361B5A">
      <w:pPr>
        <w:spacing w:before="120" w:after="120"/>
        <w:jc w:val="both"/>
      </w:pPr>
    </w:p>
    <w:p w14:paraId="117FCAA6" w14:textId="77777777" w:rsidR="00E84B90" w:rsidRPr="00783321" w:rsidRDefault="00E84B90" w:rsidP="00361B5A">
      <w:pPr>
        <w:spacing w:before="120" w:after="120"/>
        <w:jc w:val="both"/>
      </w:pPr>
    </w:p>
    <w:p w14:paraId="27FC81B9" w14:textId="77777777" w:rsidR="00425050" w:rsidRPr="00783321" w:rsidRDefault="0042505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783321" w:rsidRDefault="00FC7902" w:rsidP="00FC7902">
      <w:pPr>
        <w:jc w:val="both"/>
      </w:pPr>
    </w:p>
    <w:p w14:paraId="0F88B358" w14:textId="77777777" w:rsidR="00FC7902" w:rsidRPr="00783321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83486"/>
    <w:rsid w:val="001F00A9"/>
    <w:rsid w:val="002A1446"/>
    <w:rsid w:val="002C6C2F"/>
    <w:rsid w:val="002E278A"/>
    <w:rsid w:val="002E5880"/>
    <w:rsid w:val="002F1E26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5050"/>
    <w:rsid w:val="00465F1E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83321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7BDB"/>
    <w:rsid w:val="00A2467D"/>
    <w:rsid w:val="00A44E03"/>
    <w:rsid w:val="00AE2FF2"/>
    <w:rsid w:val="00BA79E5"/>
    <w:rsid w:val="00CA1B2F"/>
    <w:rsid w:val="00D13E51"/>
    <w:rsid w:val="00D34B1D"/>
    <w:rsid w:val="00D73919"/>
    <w:rsid w:val="00D922F1"/>
    <w:rsid w:val="00DB606C"/>
    <w:rsid w:val="00E07C6B"/>
    <w:rsid w:val="00E14F03"/>
    <w:rsid w:val="00E158EC"/>
    <w:rsid w:val="00E817C2"/>
    <w:rsid w:val="00E84B90"/>
    <w:rsid w:val="00E90D26"/>
    <w:rsid w:val="00EE2BB6"/>
    <w:rsid w:val="00EF7685"/>
    <w:rsid w:val="00FA1AD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2023-08-07T08:00:00Z</dcterms:created>
  <dcterms:modified xsi:type="dcterms:W3CDTF">2024-02-22T12:09:00Z</dcterms:modified>
</cp:coreProperties>
</file>