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13F94AF1" w:rsidR="00A41C28" w:rsidRPr="009E604B" w:rsidRDefault="003A5BD5"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А</w:t>
      </w:r>
      <w:r w:rsidR="009E604B" w:rsidRPr="009E604B">
        <w:rPr>
          <w:rFonts w:ascii="Times New Roman" w:hAnsi="Times New Roman" w:cs="Times New Roman"/>
          <w:sz w:val="24"/>
          <w:szCs w:val="24"/>
        </w:rPr>
        <w:t>кционерное общество</w:t>
      </w:r>
      <w:r w:rsidRPr="009E604B">
        <w:rPr>
          <w:rFonts w:ascii="Times New Roman" w:hAnsi="Times New Roman" w:cs="Times New Roman"/>
          <w:sz w:val="24"/>
          <w:szCs w:val="24"/>
        </w:rPr>
        <w:t xml:space="preserve"> «Российский аукционный дом» (ОГРН 1097847233351, ИНН 7838430413, 190000, Санкт-Петербург, пер. Гривцова, д. 5, лит. В, </w:t>
      </w:r>
      <w:r w:rsidR="00E71A12" w:rsidRPr="009E604B">
        <w:rPr>
          <w:rFonts w:ascii="Times New Roman" w:hAnsi="Times New Roman" w:cs="Times New Roman"/>
          <w:sz w:val="24"/>
          <w:szCs w:val="24"/>
        </w:rPr>
        <w:t xml:space="preserve">+7 </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383</w:t>
      </w:r>
      <w:r w:rsidRPr="009E604B">
        <w:rPr>
          <w:rFonts w:ascii="Times New Roman" w:hAnsi="Times New Roman" w:cs="Times New Roman"/>
          <w:sz w:val="24"/>
          <w:szCs w:val="24"/>
        </w:rPr>
        <w:t xml:space="preserve">) </w:t>
      </w:r>
      <w:r w:rsidR="004E7B67" w:rsidRPr="009E604B">
        <w:rPr>
          <w:rFonts w:ascii="Times New Roman" w:hAnsi="Times New Roman" w:cs="Times New Roman"/>
          <w:sz w:val="24"/>
          <w:szCs w:val="24"/>
        </w:rPr>
        <w:t>319</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41</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41</w:t>
      </w:r>
      <w:r w:rsidRPr="009E604B">
        <w:rPr>
          <w:rFonts w:ascii="Times New Roman" w:hAnsi="Times New Roman" w:cs="Times New Roman"/>
          <w:sz w:val="24"/>
          <w:szCs w:val="24"/>
        </w:rPr>
        <w:t xml:space="preserve">, </w:t>
      </w:r>
      <w:r w:rsidR="004E7B67" w:rsidRPr="009E604B">
        <w:rPr>
          <w:rFonts w:ascii="Times New Roman" w:hAnsi="Times New Roman" w:cs="Times New Roman"/>
          <w:sz w:val="24"/>
          <w:szCs w:val="24"/>
          <w:lang w:val="en-US"/>
        </w:rPr>
        <w:t>novosibirsk</w:t>
      </w:r>
      <w:r w:rsidRPr="009E604B">
        <w:rPr>
          <w:rFonts w:ascii="Times New Roman" w:hAnsi="Times New Roman" w:cs="Times New Roman"/>
          <w:sz w:val="24"/>
          <w:szCs w:val="24"/>
        </w:rPr>
        <w:t>@auction-house.ru, далее – Организатор торгов, ОТ), действующее на осн</w:t>
      </w:r>
      <w:r w:rsidR="008E0DB7" w:rsidRPr="009E604B">
        <w:rPr>
          <w:rFonts w:ascii="Times New Roman" w:hAnsi="Times New Roman" w:cs="Times New Roman"/>
          <w:sz w:val="24"/>
          <w:szCs w:val="24"/>
        </w:rPr>
        <w:t>овании</w:t>
      </w:r>
      <w:r w:rsidRPr="009E604B">
        <w:rPr>
          <w:rFonts w:ascii="Times New Roman" w:hAnsi="Times New Roman" w:cs="Times New Roman"/>
          <w:sz w:val="24"/>
          <w:szCs w:val="24"/>
        </w:rPr>
        <w:t xml:space="preserve"> договора поручения с </w:t>
      </w:r>
      <w:r w:rsidR="00B7566E" w:rsidRPr="00B7566E">
        <w:rPr>
          <w:rFonts w:ascii="Times New Roman" w:hAnsi="Times New Roman"/>
          <w:b/>
          <w:bCs/>
          <w:sz w:val="24"/>
          <w:szCs w:val="24"/>
        </w:rPr>
        <w:t>Обществом с ограниченной ответственностью Частное охранное предприятие «Святой Георгий»</w:t>
      </w:r>
      <w:r w:rsidR="00B7566E" w:rsidRPr="00402F08">
        <w:rPr>
          <w:rFonts w:ascii="Times New Roman" w:hAnsi="Times New Roman"/>
          <w:sz w:val="24"/>
          <w:szCs w:val="24"/>
        </w:rPr>
        <w:t xml:space="preserve"> (</w:t>
      </w:r>
      <w:r w:rsidR="00B7566E" w:rsidRPr="00DB179C">
        <w:rPr>
          <w:rFonts w:ascii="Times New Roman" w:hAnsi="Times New Roman"/>
          <w:sz w:val="24"/>
          <w:szCs w:val="24"/>
        </w:rPr>
        <w:t>ИНН 4211019463, ОГРН 1064211006936</w:t>
      </w:r>
      <w:r w:rsidR="00B7566E" w:rsidRPr="00CB0D14">
        <w:rPr>
          <w:rFonts w:ascii="Times New Roman" w:hAnsi="Times New Roman"/>
          <w:sz w:val="24"/>
          <w:szCs w:val="24"/>
        </w:rPr>
        <w:t xml:space="preserve">, место нахождения: </w:t>
      </w:r>
      <w:r w:rsidR="00B7566E" w:rsidRPr="00DB179C">
        <w:rPr>
          <w:rFonts w:ascii="Times New Roman" w:hAnsi="Times New Roman"/>
          <w:sz w:val="24"/>
          <w:szCs w:val="24"/>
        </w:rPr>
        <w:t>652700, Кемеровская Область - Кузбасс область, город Киселевск, ул. Унжакова, д. 8А</w:t>
      </w:r>
      <w:r w:rsidR="00B7566E" w:rsidRPr="00CB0D14">
        <w:rPr>
          <w:rFonts w:ascii="Times New Roman" w:hAnsi="Times New Roman"/>
          <w:sz w:val="24"/>
          <w:szCs w:val="24"/>
        </w:rPr>
        <w:t xml:space="preserve">), именуемый в дальнейшем «Должник», в лице конкурсного управляющего </w:t>
      </w:r>
      <w:r w:rsidR="00B7566E" w:rsidRPr="00DB179C">
        <w:rPr>
          <w:rFonts w:ascii="Times New Roman" w:hAnsi="Times New Roman"/>
          <w:sz w:val="24"/>
          <w:szCs w:val="24"/>
        </w:rPr>
        <w:t>Гареева Альберта Михайловича (ИНН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Кемеровской области от 22.09.2022 по делу № А27-14258/2020</w:t>
      </w:r>
      <w:r w:rsidR="00CD43A4" w:rsidRPr="009E604B">
        <w:rPr>
          <w:rFonts w:ascii="Times New Roman" w:hAnsi="Times New Roman" w:cs="Times New Roman"/>
          <w:sz w:val="24"/>
          <w:szCs w:val="24"/>
        </w:rPr>
        <w:t xml:space="preserve">, сообщает </w:t>
      </w:r>
      <w:r w:rsidR="00CD43A4" w:rsidRPr="009E604B">
        <w:rPr>
          <w:rFonts w:ascii="Times New Roman" w:hAnsi="Times New Roman" w:cs="Times New Roman"/>
          <w:b/>
          <w:sz w:val="24"/>
          <w:szCs w:val="24"/>
        </w:rPr>
        <w:t>о проведении торгов посредством публичного предложения</w:t>
      </w:r>
      <w:r w:rsidR="00CD43A4" w:rsidRPr="009E604B">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9E604B">
          <w:rPr>
            <w:rFonts w:ascii="Times New Roman" w:hAnsi="Times New Roman" w:cs="Times New Roman"/>
            <w:sz w:val="24"/>
            <w:szCs w:val="24"/>
            <w:u w:val="single"/>
          </w:rPr>
          <w:t>http://www.lot-online.ru//</w:t>
        </w:r>
      </w:hyperlink>
      <w:r w:rsidR="004B6930" w:rsidRPr="009E604B">
        <w:rPr>
          <w:rFonts w:ascii="Times New Roman" w:hAnsi="Times New Roman" w:cs="Times New Roman"/>
          <w:sz w:val="24"/>
          <w:szCs w:val="24"/>
        </w:rPr>
        <w:t xml:space="preserve"> (далее-ЭП).</w:t>
      </w:r>
      <w:r w:rsidR="0039127B" w:rsidRPr="009E604B">
        <w:rPr>
          <w:rFonts w:ascii="Times New Roman" w:hAnsi="Times New Roman" w:cs="Times New Roman"/>
          <w:sz w:val="24"/>
          <w:szCs w:val="24"/>
        </w:rPr>
        <w:t xml:space="preserve"> </w:t>
      </w:r>
    </w:p>
    <w:p w14:paraId="052DDE4A"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0B90007E" w14:textId="33E0AC63" w:rsidR="00A41C28" w:rsidRPr="009E604B" w:rsidRDefault="00CD43A4"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b/>
          <w:sz w:val="24"/>
          <w:szCs w:val="24"/>
        </w:rPr>
        <w:t xml:space="preserve">Начало приема заявок – </w:t>
      </w:r>
      <w:r w:rsidR="001E6B3C">
        <w:rPr>
          <w:rFonts w:ascii="Times New Roman" w:hAnsi="Times New Roman" w:cs="Times New Roman"/>
          <w:b/>
          <w:sz w:val="24"/>
          <w:szCs w:val="24"/>
        </w:rPr>
        <w:t>04</w:t>
      </w:r>
      <w:r w:rsidRPr="009E604B">
        <w:rPr>
          <w:rFonts w:ascii="Times New Roman" w:hAnsi="Times New Roman" w:cs="Times New Roman"/>
          <w:b/>
          <w:sz w:val="24"/>
          <w:szCs w:val="24"/>
        </w:rPr>
        <w:t>.</w:t>
      </w:r>
      <w:r w:rsidR="00670ABB">
        <w:rPr>
          <w:rFonts w:ascii="Times New Roman" w:hAnsi="Times New Roman" w:cs="Times New Roman"/>
          <w:b/>
          <w:sz w:val="24"/>
          <w:szCs w:val="24"/>
        </w:rPr>
        <w:t>03</w:t>
      </w:r>
      <w:r w:rsidRPr="009E604B">
        <w:rPr>
          <w:rFonts w:ascii="Times New Roman" w:hAnsi="Times New Roman" w:cs="Times New Roman"/>
          <w:b/>
          <w:sz w:val="24"/>
          <w:szCs w:val="24"/>
        </w:rPr>
        <w:t>.202</w:t>
      </w:r>
      <w:r w:rsidR="00670ABB">
        <w:rPr>
          <w:rFonts w:ascii="Times New Roman" w:hAnsi="Times New Roman" w:cs="Times New Roman"/>
          <w:b/>
          <w:sz w:val="24"/>
          <w:szCs w:val="24"/>
        </w:rPr>
        <w:t>4</w:t>
      </w:r>
      <w:r w:rsidRPr="009E604B">
        <w:rPr>
          <w:rFonts w:ascii="Times New Roman" w:hAnsi="Times New Roman" w:cs="Times New Roman"/>
          <w:b/>
          <w:sz w:val="24"/>
          <w:szCs w:val="24"/>
        </w:rPr>
        <w:t xml:space="preserve"> </w:t>
      </w:r>
      <w:r w:rsidR="00CD7BCD" w:rsidRPr="009E604B">
        <w:rPr>
          <w:rFonts w:ascii="Times New Roman" w:hAnsi="Times New Roman" w:cs="Times New Roman"/>
          <w:b/>
          <w:sz w:val="24"/>
          <w:szCs w:val="24"/>
        </w:rPr>
        <w:t xml:space="preserve">г. </w:t>
      </w:r>
      <w:r w:rsidRPr="009E604B">
        <w:rPr>
          <w:rFonts w:ascii="Times New Roman" w:hAnsi="Times New Roman" w:cs="Times New Roman"/>
          <w:b/>
          <w:sz w:val="24"/>
          <w:szCs w:val="24"/>
        </w:rPr>
        <w:t xml:space="preserve">с </w:t>
      </w:r>
      <w:r w:rsidR="00017D29" w:rsidRPr="009E604B">
        <w:rPr>
          <w:rFonts w:ascii="Times New Roman" w:hAnsi="Times New Roman" w:cs="Times New Roman"/>
          <w:b/>
          <w:sz w:val="24"/>
          <w:szCs w:val="24"/>
        </w:rPr>
        <w:t>0</w:t>
      </w:r>
      <w:r w:rsidR="00E343BF" w:rsidRPr="009E604B">
        <w:rPr>
          <w:rFonts w:ascii="Times New Roman" w:hAnsi="Times New Roman" w:cs="Times New Roman"/>
          <w:b/>
          <w:sz w:val="24"/>
          <w:szCs w:val="24"/>
        </w:rPr>
        <w:t>8</w:t>
      </w:r>
      <w:r w:rsidRPr="009E604B">
        <w:rPr>
          <w:rFonts w:ascii="Times New Roman" w:hAnsi="Times New Roman" w:cs="Times New Roman"/>
          <w:b/>
          <w:sz w:val="24"/>
          <w:szCs w:val="24"/>
        </w:rPr>
        <w:t xml:space="preserve"> час.</w:t>
      </w:r>
      <w:r w:rsidR="00CD7BCD" w:rsidRPr="009E604B">
        <w:rPr>
          <w:rFonts w:ascii="Times New Roman" w:hAnsi="Times New Roman" w:cs="Times New Roman"/>
          <w:b/>
          <w:sz w:val="24"/>
          <w:szCs w:val="24"/>
        </w:rPr>
        <w:t xml:space="preserve"> </w:t>
      </w:r>
      <w:r w:rsidRPr="009E604B">
        <w:rPr>
          <w:rFonts w:ascii="Times New Roman" w:hAnsi="Times New Roman" w:cs="Times New Roman"/>
          <w:b/>
          <w:sz w:val="24"/>
          <w:szCs w:val="24"/>
        </w:rPr>
        <w:t>00 мин. (мск).</w:t>
      </w:r>
      <w:r w:rsidRPr="009E604B">
        <w:rPr>
          <w:rFonts w:ascii="Times New Roman" w:hAnsi="Times New Roman" w:cs="Times New Roman"/>
          <w:sz w:val="24"/>
          <w:szCs w:val="24"/>
        </w:rPr>
        <w:t xml:space="preserve"> Сокращение: календарный день – к/день. </w:t>
      </w:r>
      <w:r w:rsidRPr="009E604B">
        <w:rPr>
          <w:rFonts w:ascii="Times New Roman" w:hAnsi="Times New Roman" w:cs="Times New Roman"/>
          <w:b/>
          <w:bCs/>
          <w:sz w:val="24"/>
          <w:szCs w:val="24"/>
        </w:rPr>
        <w:t>1-</w:t>
      </w:r>
      <w:r w:rsidR="00911A12" w:rsidRPr="009E604B">
        <w:rPr>
          <w:rFonts w:ascii="Times New Roman" w:hAnsi="Times New Roman" w:cs="Times New Roman"/>
          <w:b/>
          <w:bCs/>
          <w:sz w:val="24"/>
          <w:szCs w:val="24"/>
        </w:rPr>
        <w:t>ый</w:t>
      </w:r>
      <w:r w:rsidRPr="009E604B">
        <w:rPr>
          <w:rFonts w:ascii="Times New Roman" w:hAnsi="Times New Roman" w:cs="Times New Roman"/>
          <w:sz w:val="24"/>
          <w:szCs w:val="24"/>
        </w:rPr>
        <w:t xml:space="preserve"> </w:t>
      </w:r>
      <w:r w:rsidR="00911A12" w:rsidRPr="009E604B">
        <w:rPr>
          <w:rFonts w:ascii="Times New Roman" w:hAnsi="Times New Roman" w:cs="Times New Roman"/>
          <w:b/>
          <w:bCs/>
          <w:sz w:val="24"/>
          <w:szCs w:val="24"/>
        </w:rPr>
        <w:t xml:space="preserve">дополнительный </w:t>
      </w:r>
      <w:r w:rsidRPr="009E604B">
        <w:rPr>
          <w:rFonts w:ascii="Times New Roman" w:hAnsi="Times New Roman" w:cs="Times New Roman"/>
          <w:b/>
          <w:bCs/>
          <w:sz w:val="24"/>
          <w:szCs w:val="24"/>
        </w:rPr>
        <w:t>период</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публичного предложения </w:t>
      </w:r>
      <w:r w:rsidRPr="009E604B">
        <w:rPr>
          <w:rFonts w:ascii="Times New Roman" w:hAnsi="Times New Roman" w:cs="Times New Roman"/>
          <w:sz w:val="24"/>
          <w:szCs w:val="24"/>
        </w:rPr>
        <w:t xml:space="preserve">- </w:t>
      </w:r>
      <w:r w:rsidR="00520665" w:rsidRPr="009E604B">
        <w:rPr>
          <w:rFonts w:ascii="Times New Roman" w:hAnsi="Times New Roman" w:cs="Times New Roman"/>
          <w:b/>
          <w:bCs/>
          <w:sz w:val="24"/>
          <w:szCs w:val="24"/>
        </w:rPr>
        <w:t>7</w:t>
      </w:r>
      <w:r w:rsidRPr="009E604B">
        <w:rPr>
          <w:rFonts w:ascii="Times New Roman" w:hAnsi="Times New Roman" w:cs="Times New Roman"/>
          <w:b/>
          <w:bCs/>
          <w:sz w:val="24"/>
          <w:szCs w:val="24"/>
        </w:rPr>
        <w:t xml:space="preserve"> к/дней</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с даты начала приема заявок </w:t>
      </w:r>
      <w:r w:rsidRPr="009E604B">
        <w:rPr>
          <w:rFonts w:ascii="Times New Roman" w:hAnsi="Times New Roman" w:cs="Times New Roman"/>
          <w:sz w:val="24"/>
          <w:szCs w:val="24"/>
        </w:rPr>
        <w:t>без изменения нач</w:t>
      </w:r>
      <w:r w:rsidR="000E7504" w:rsidRPr="009E604B">
        <w:rPr>
          <w:rFonts w:ascii="Times New Roman" w:hAnsi="Times New Roman" w:cs="Times New Roman"/>
          <w:sz w:val="24"/>
          <w:szCs w:val="24"/>
        </w:rPr>
        <w:t>.</w:t>
      </w:r>
      <w:r w:rsidRPr="009E604B">
        <w:rPr>
          <w:rFonts w:ascii="Times New Roman" w:hAnsi="Times New Roman" w:cs="Times New Roman"/>
          <w:sz w:val="24"/>
          <w:szCs w:val="24"/>
        </w:rPr>
        <w:t xml:space="preserve"> цены, со </w:t>
      </w:r>
      <w:r w:rsidRPr="009E604B">
        <w:rPr>
          <w:rFonts w:ascii="Times New Roman" w:hAnsi="Times New Roman" w:cs="Times New Roman"/>
          <w:b/>
          <w:bCs/>
          <w:sz w:val="24"/>
          <w:szCs w:val="24"/>
        </w:rPr>
        <w:t xml:space="preserve">2-го по </w:t>
      </w:r>
      <w:r w:rsidR="00B7566E">
        <w:rPr>
          <w:rFonts w:ascii="Times New Roman" w:hAnsi="Times New Roman" w:cs="Times New Roman"/>
          <w:b/>
          <w:bCs/>
          <w:sz w:val="24"/>
          <w:szCs w:val="24"/>
        </w:rPr>
        <w:t>1</w:t>
      </w:r>
      <w:r w:rsidR="009E604B" w:rsidRPr="009E604B">
        <w:rPr>
          <w:rFonts w:ascii="Times New Roman" w:hAnsi="Times New Roman" w:cs="Times New Roman"/>
          <w:b/>
          <w:bCs/>
          <w:sz w:val="24"/>
          <w:szCs w:val="24"/>
        </w:rPr>
        <w:t>5</w:t>
      </w:r>
      <w:r w:rsidRPr="009E604B">
        <w:rPr>
          <w:rFonts w:ascii="Times New Roman" w:hAnsi="Times New Roman" w:cs="Times New Roman"/>
          <w:b/>
          <w:bCs/>
          <w:sz w:val="24"/>
          <w:szCs w:val="24"/>
        </w:rPr>
        <w:t>-ый периоды</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начальная цена посредством публичного предложения понижается на </w:t>
      </w:r>
      <w:r w:rsidR="00B7566E">
        <w:rPr>
          <w:rFonts w:ascii="Times New Roman" w:hAnsi="Times New Roman" w:cs="Times New Roman"/>
          <w:b/>
          <w:bCs/>
          <w:sz w:val="24"/>
          <w:szCs w:val="24"/>
        </w:rPr>
        <w:t>5</w:t>
      </w:r>
      <w:r w:rsidR="009E604B" w:rsidRPr="009E604B">
        <w:rPr>
          <w:rFonts w:ascii="Times New Roman" w:hAnsi="Times New Roman" w:cs="Times New Roman"/>
          <w:b/>
          <w:bCs/>
          <w:sz w:val="24"/>
          <w:szCs w:val="24"/>
        </w:rPr>
        <w:t xml:space="preserve"> </w:t>
      </w:r>
      <w:r w:rsidR="00911A12" w:rsidRPr="009E604B">
        <w:rPr>
          <w:rFonts w:ascii="Times New Roman" w:hAnsi="Times New Roman" w:cs="Times New Roman"/>
          <w:b/>
          <w:bCs/>
          <w:sz w:val="24"/>
          <w:szCs w:val="24"/>
        </w:rPr>
        <w:t>% (величина снижения) кажды</w:t>
      </w:r>
      <w:r w:rsidR="00C5121E" w:rsidRPr="009E604B">
        <w:rPr>
          <w:rFonts w:ascii="Times New Roman" w:hAnsi="Times New Roman" w:cs="Times New Roman"/>
          <w:b/>
          <w:bCs/>
          <w:sz w:val="24"/>
          <w:szCs w:val="24"/>
        </w:rPr>
        <w:t>е</w:t>
      </w:r>
      <w:r w:rsidR="00911A12" w:rsidRPr="009E604B">
        <w:rPr>
          <w:rFonts w:ascii="Times New Roman" w:hAnsi="Times New Roman" w:cs="Times New Roman"/>
          <w:b/>
          <w:bCs/>
          <w:sz w:val="24"/>
          <w:szCs w:val="24"/>
        </w:rPr>
        <w:t xml:space="preserve"> </w:t>
      </w:r>
      <w:r w:rsidR="001067A7" w:rsidRPr="009E604B">
        <w:rPr>
          <w:rFonts w:ascii="Times New Roman" w:hAnsi="Times New Roman" w:cs="Times New Roman"/>
          <w:b/>
          <w:bCs/>
          <w:sz w:val="24"/>
          <w:szCs w:val="24"/>
        </w:rPr>
        <w:t>7</w:t>
      </w:r>
      <w:r w:rsidRPr="009E604B">
        <w:rPr>
          <w:rFonts w:ascii="Times New Roman" w:hAnsi="Times New Roman" w:cs="Times New Roman"/>
          <w:b/>
          <w:bCs/>
          <w:sz w:val="24"/>
          <w:szCs w:val="24"/>
        </w:rPr>
        <w:t xml:space="preserve"> к/дней</w:t>
      </w:r>
      <w:r w:rsidR="00911A12" w:rsidRPr="009E604B">
        <w:rPr>
          <w:rFonts w:ascii="Times New Roman" w:hAnsi="Times New Roman" w:cs="Times New Roman"/>
          <w:sz w:val="24"/>
          <w:szCs w:val="24"/>
        </w:rPr>
        <w:t xml:space="preserve">. </w:t>
      </w:r>
      <w:r w:rsidR="00C5121E" w:rsidRPr="009E604B">
        <w:rPr>
          <w:rFonts w:ascii="Times New Roman" w:hAnsi="Times New Roman" w:cs="Times New Roman"/>
          <w:sz w:val="24"/>
          <w:szCs w:val="24"/>
        </w:rPr>
        <w:t>Проводится</w:t>
      </w:r>
      <w:r w:rsidR="00911A12" w:rsidRPr="009E604B">
        <w:rPr>
          <w:rFonts w:ascii="Times New Roman" w:hAnsi="Times New Roman" w:cs="Times New Roman"/>
          <w:sz w:val="24"/>
          <w:szCs w:val="24"/>
        </w:rPr>
        <w:t xml:space="preserve"> не более </w:t>
      </w:r>
      <w:r w:rsidR="009E604B" w:rsidRPr="009E604B">
        <w:rPr>
          <w:rFonts w:ascii="Times New Roman" w:hAnsi="Times New Roman" w:cs="Times New Roman"/>
          <w:sz w:val="24"/>
          <w:szCs w:val="24"/>
        </w:rPr>
        <w:t>5</w:t>
      </w:r>
      <w:r w:rsidR="00911A12" w:rsidRPr="009E604B">
        <w:rPr>
          <w:rFonts w:ascii="Times New Roman" w:hAnsi="Times New Roman" w:cs="Times New Roman"/>
          <w:sz w:val="24"/>
          <w:szCs w:val="24"/>
        </w:rPr>
        <w:t xml:space="preserve"> периодов торгов посредством публичного предложения. </w:t>
      </w:r>
      <w:r w:rsidRPr="009E604B">
        <w:rPr>
          <w:rFonts w:ascii="Times New Roman" w:hAnsi="Times New Roman" w:cs="Times New Roman"/>
          <w:b/>
          <w:bCs/>
          <w:sz w:val="24"/>
          <w:szCs w:val="24"/>
        </w:rPr>
        <w:t xml:space="preserve">Минимальная цена (цена отсечения) </w:t>
      </w:r>
      <w:r w:rsidR="009E604B" w:rsidRPr="009E604B">
        <w:rPr>
          <w:rFonts w:ascii="Times New Roman" w:hAnsi="Times New Roman" w:cs="Times New Roman"/>
          <w:b/>
          <w:bCs/>
          <w:sz w:val="24"/>
          <w:szCs w:val="24"/>
        </w:rPr>
        <w:t>–</w:t>
      </w:r>
      <w:r w:rsidR="00A11390" w:rsidRPr="009E604B">
        <w:rPr>
          <w:rFonts w:ascii="Times New Roman" w:hAnsi="Times New Roman" w:cs="Times New Roman"/>
          <w:b/>
          <w:bCs/>
          <w:sz w:val="24"/>
          <w:szCs w:val="24"/>
        </w:rPr>
        <w:t xml:space="preserve"> </w:t>
      </w:r>
      <w:r w:rsidR="00B7566E">
        <w:rPr>
          <w:rFonts w:ascii="Times New Roman" w:hAnsi="Times New Roman" w:cs="Times New Roman"/>
          <w:b/>
          <w:bCs/>
          <w:sz w:val="24"/>
          <w:szCs w:val="24"/>
        </w:rPr>
        <w:t>30</w:t>
      </w:r>
      <w:r w:rsidR="009E604B" w:rsidRPr="009E604B">
        <w:rPr>
          <w:rFonts w:ascii="Times New Roman" w:hAnsi="Times New Roman" w:cs="Times New Roman"/>
          <w:b/>
          <w:bCs/>
          <w:sz w:val="24"/>
          <w:szCs w:val="24"/>
        </w:rPr>
        <w:t xml:space="preserve"> </w:t>
      </w:r>
      <w:r w:rsidR="00BE7B38" w:rsidRPr="009E604B">
        <w:rPr>
          <w:rFonts w:ascii="Times New Roman" w:hAnsi="Times New Roman" w:cs="Times New Roman"/>
          <w:b/>
          <w:bCs/>
          <w:sz w:val="24"/>
          <w:szCs w:val="24"/>
        </w:rPr>
        <w:t>%</w:t>
      </w:r>
      <w:r w:rsidR="00BE7B38" w:rsidRPr="009E604B">
        <w:rPr>
          <w:rFonts w:ascii="Times New Roman" w:hAnsi="Times New Roman" w:cs="Times New Roman"/>
          <w:sz w:val="24"/>
          <w:szCs w:val="24"/>
        </w:rPr>
        <w:t xml:space="preserve"> от нач. цены Лота, установленной на 1-ом периоде</w:t>
      </w:r>
      <w:r w:rsidRPr="009E604B">
        <w:rPr>
          <w:rFonts w:ascii="Times New Roman" w:hAnsi="Times New Roman" w:cs="Times New Roman"/>
          <w:sz w:val="24"/>
          <w:szCs w:val="24"/>
        </w:rPr>
        <w:t>.</w:t>
      </w:r>
      <w:r w:rsidR="0039127B" w:rsidRPr="009E604B">
        <w:rPr>
          <w:rFonts w:ascii="Times New Roman" w:hAnsi="Times New Roman" w:cs="Times New Roman"/>
          <w:sz w:val="24"/>
          <w:szCs w:val="24"/>
        </w:rPr>
        <w:t xml:space="preserve"> </w:t>
      </w:r>
      <w:r w:rsidR="00C5121E" w:rsidRPr="009E604B">
        <w:rPr>
          <w:rFonts w:ascii="Times New Roman" w:hAnsi="Times New Roman" w:cs="Times New Roman"/>
          <w:sz w:val="24"/>
          <w:szCs w:val="24"/>
        </w:rPr>
        <w:t xml:space="preserve">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w:t>
      </w:r>
    </w:p>
    <w:p w14:paraId="0AC5FE07"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9E604B" w:rsidRDefault="00CD43A4"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9E604B">
        <w:rPr>
          <w:rFonts w:ascii="Times New Roman" w:hAnsi="Times New Roman" w:cs="Times New Roman"/>
          <w:sz w:val="24"/>
          <w:szCs w:val="24"/>
        </w:rPr>
        <w:t xml:space="preserve"> </w:t>
      </w:r>
    </w:p>
    <w:p w14:paraId="1E21F882"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9E604B" w:rsidRDefault="00B750C1"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 xml:space="preserve">Продаже на Торгах подлежит </w:t>
      </w:r>
      <w:r w:rsidR="00C5121E" w:rsidRPr="009E604B">
        <w:rPr>
          <w:rFonts w:ascii="Times New Roman" w:hAnsi="Times New Roman" w:cs="Times New Roman"/>
          <w:sz w:val="24"/>
          <w:szCs w:val="24"/>
        </w:rPr>
        <w:t xml:space="preserve">следующее </w:t>
      </w:r>
      <w:r w:rsidRPr="009E604B">
        <w:rPr>
          <w:rFonts w:ascii="Times New Roman" w:hAnsi="Times New Roman" w:cs="Times New Roman"/>
          <w:sz w:val="24"/>
          <w:szCs w:val="24"/>
        </w:rPr>
        <w:t>имущество</w:t>
      </w:r>
      <w:r w:rsidR="00C5121E" w:rsidRPr="009E604B">
        <w:rPr>
          <w:rFonts w:ascii="Times New Roman" w:hAnsi="Times New Roman" w:cs="Times New Roman"/>
          <w:sz w:val="24"/>
          <w:szCs w:val="24"/>
        </w:rPr>
        <w:t xml:space="preserve"> Должника</w:t>
      </w:r>
      <w:r w:rsidR="009F34B3" w:rsidRPr="009E604B">
        <w:rPr>
          <w:rFonts w:ascii="Times New Roman" w:hAnsi="Times New Roman" w:cs="Times New Roman"/>
          <w:sz w:val="24"/>
          <w:szCs w:val="24"/>
        </w:rPr>
        <w:t xml:space="preserve"> </w:t>
      </w:r>
      <w:r w:rsidRPr="009E604B">
        <w:rPr>
          <w:rFonts w:ascii="Times New Roman" w:hAnsi="Times New Roman" w:cs="Times New Roman"/>
          <w:sz w:val="24"/>
          <w:szCs w:val="24"/>
        </w:rPr>
        <w:t xml:space="preserve">(далее – Имущество, Лот): </w:t>
      </w:r>
    </w:p>
    <w:p w14:paraId="11446F69" w14:textId="77777777" w:rsidR="00B7566E" w:rsidRPr="00CB0D14" w:rsidRDefault="00B7566E" w:rsidP="00B7566E">
      <w:pPr>
        <w:pStyle w:val="Default"/>
        <w:spacing w:line="276" w:lineRule="auto"/>
        <w:jc w:val="both"/>
        <w:rPr>
          <w:b/>
          <w:bCs/>
        </w:rPr>
      </w:pPr>
      <w:r w:rsidRPr="00CB0D14">
        <w:rPr>
          <w:b/>
          <w:bCs/>
        </w:rPr>
        <w:t>Лот № 1</w:t>
      </w:r>
      <w:r w:rsidRPr="00CB0D14">
        <w:t xml:space="preserve"> - </w:t>
      </w:r>
      <w:r w:rsidRPr="00DB179C">
        <w:t>Право требования дебиторской задолженности, возникшее на основании Определения Арбитражного суда Кемеровской области по Делу № А27-14258/2020 от 15.12.2022 года о взыскании солидарно с Сыстеровой Анны Эмильевны, Кемеровская область, г. Киселевск и Кабчука Вячеслава Вячеславовича, Кемеровская область, г. Киселевск в пользу общества с ограниченной ответственностью Частное охранное предприятие «Святой Георгий» 11 342 678,24 руб. в порядке субсидиарной ответственности</w:t>
      </w:r>
      <w:r w:rsidRPr="00CB0D14">
        <w:t xml:space="preserve"> - </w:t>
      </w:r>
      <w:r w:rsidRPr="00CB0D14">
        <w:rPr>
          <w:rFonts w:ascii="NTTimes/Cyrillic" w:hAnsi="NTTimes/Cyrillic" w:cs="NTTimes/Cyrillic"/>
          <w:b/>
          <w:bCs/>
        </w:rPr>
        <w:t xml:space="preserve">начальная цена </w:t>
      </w:r>
      <w:r w:rsidRPr="00CB0D14">
        <w:rPr>
          <w:b/>
          <w:bCs/>
        </w:rPr>
        <w:t xml:space="preserve">Лота № 1 составляет </w:t>
      </w:r>
      <w:r>
        <w:rPr>
          <w:b/>
          <w:bCs/>
        </w:rPr>
        <w:t>1 773 000</w:t>
      </w:r>
      <w:r w:rsidRPr="00CB0D14">
        <w:rPr>
          <w:b/>
          <w:bCs/>
        </w:rPr>
        <w:t>,00 руб.</w:t>
      </w:r>
    </w:p>
    <w:p w14:paraId="4E3902DE" w14:textId="77777777" w:rsidR="00670ABB" w:rsidRDefault="00670ABB" w:rsidP="009E604B">
      <w:pPr>
        <w:spacing w:after="0"/>
        <w:ind w:firstLine="709"/>
        <w:jc w:val="both"/>
        <w:rPr>
          <w:rFonts w:ascii="Times New Roman" w:hAnsi="Times New Roman" w:cs="Times New Roman"/>
          <w:color w:val="000000"/>
          <w:sz w:val="24"/>
          <w:szCs w:val="24"/>
        </w:rPr>
      </w:pPr>
    </w:p>
    <w:p w14:paraId="52395AE7" w14:textId="14726C13" w:rsidR="009E604B" w:rsidRPr="009E604B" w:rsidRDefault="009E604B" w:rsidP="009E604B">
      <w:pPr>
        <w:spacing w:after="0"/>
        <w:ind w:firstLine="709"/>
        <w:jc w:val="both"/>
        <w:rPr>
          <w:rFonts w:ascii="Times New Roman" w:hAnsi="Times New Roman" w:cs="Times New Roman"/>
          <w:sz w:val="24"/>
          <w:szCs w:val="24"/>
        </w:rPr>
      </w:pPr>
      <w:r w:rsidRPr="009E604B">
        <w:rPr>
          <w:rFonts w:ascii="Times New Roman" w:hAnsi="Times New Roman" w:cs="Times New Roman"/>
          <w:color w:val="000000"/>
          <w:sz w:val="24"/>
          <w:szCs w:val="24"/>
        </w:rPr>
        <w:t xml:space="preserve">Организация и проведение торгов по продаже Лотов осуществляется в соответствии с </w:t>
      </w:r>
      <w:r w:rsidR="00B7566E" w:rsidRPr="00DB179C">
        <w:rPr>
          <w:rFonts w:ascii="Times New Roman" w:hAnsi="Times New Roman"/>
          <w:sz w:val="24"/>
          <w:szCs w:val="24"/>
        </w:rPr>
        <w:t>«Положением о порядке, сроках и условиях продажи имущества Общество с ограниченной ответственностью «Святой Георгий», утвержденным Определением Арбитражного суда Кемеровской области по делу № А27-14258/2020 от 09.10.2023г.</w:t>
      </w:r>
      <w:r w:rsidRPr="009E604B">
        <w:rPr>
          <w:rFonts w:ascii="Times New Roman" w:hAnsi="Times New Roman" w:cs="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7D613BA9" w14:textId="77777777" w:rsidR="009E604B" w:rsidRPr="009E604B" w:rsidRDefault="009E604B" w:rsidP="009E60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Times New Roman" w:hAnsi="Times New Roman" w:cs="Times New Roman"/>
          <w:color w:val="000000"/>
          <w:sz w:val="24"/>
          <w:szCs w:val="24"/>
        </w:rPr>
      </w:pPr>
      <w:r w:rsidRPr="009E604B">
        <w:rPr>
          <w:rFonts w:ascii="Times New Roman" w:hAnsi="Times New Roman" w:cs="Times New Roman"/>
          <w:color w:val="000000"/>
          <w:sz w:val="24"/>
          <w:szCs w:val="24"/>
        </w:rPr>
        <w:t xml:space="preserve">С подробной информацией о составе Лотов можно ознакомиться на сайте ОТ </w:t>
      </w:r>
      <w:hyperlink r:id="rId6" w:history="1">
        <w:r w:rsidRPr="009E604B">
          <w:rPr>
            <w:rStyle w:val="a3"/>
            <w:rFonts w:ascii="Times New Roman" w:hAnsi="Times New Roman" w:cs="Times New Roman"/>
            <w:sz w:val="24"/>
            <w:szCs w:val="24"/>
          </w:rPr>
          <w:t>http://www.auction-house.ru/</w:t>
        </w:r>
      </w:hyperlink>
      <w:r w:rsidRPr="009E604B">
        <w:rPr>
          <w:rFonts w:ascii="Times New Roman" w:hAnsi="Times New Roman" w:cs="Times New Roman"/>
          <w:color w:val="000000"/>
          <w:sz w:val="24"/>
          <w:szCs w:val="24"/>
        </w:rPr>
        <w:t xml:space="preserve">, на электронной площадке АО «Российский аукционный дом» по адресу: </w:t>
      </w:r>
      <w:hyperlink r:id="rId7" w:history="1">
        <w:r w:rsidRPr="009E604B">
          <w:rPr>
            <w:rStyle w:val="a3"/>
            <w:rFonts w:ascii="Times New Roman" w:hAnsi="Times New Roman" w:cs="Times New Roman"/>
            <w:sz w:val="24"/>
            <w:szCs w:val="24"/>
          </w:rPr>
          <w:t>http://lot-online.ru</w:t>
        </w:r>
      </w:hyperlink>
      <w:r w:rsidRPr="009E604B">
        <w:rPr>
          <w:rFonts w:ascii="Times New Roman" w:hAnsi="Times New Roman" w:cs="Times New Roman"/>
          <w:color w:val="000000"/>
          <w:sz w:val="24"/>
          <w:szCs w:val="24"/>
        </w:rPr>
        <w:t xml:space="preserve"> (далее – ЭТП), ЕФРСБ (</w:t>
      </w:r>
      <w:r w:rsidRPr="009E604B">
        <w:rPr>
          <w:rStyle w:val="a3"/>
          <w:rFonts w:ascii="Times New Roman" w:hAnsi="Times New Roman" w:cs="Times New Roman"/>
          <w:sz w:val="24"/>
          <w:szCs w:val="24"/>
        </w:rPr>
        <w:t>http://fedresurs.ru/</w:t>
      </w:r>
      <w:r w:rsidRPr="009E604B">
        <w:rPr>
          <w:rFonts w:ascii="Times New Roman" w:hAnsi="Times New Roman" w:cs="Times New Roman"/>
          <w:sz w:val="24"/>
          <w:szCs w:val="24"/>
        </w:rPr>
        <w:t>)</w:t>
      </w:r>
      <w:r w:rsidRPr="009E604B">
        <w:rPr>
          <w:rFonts w:ascii="Times New Roman" w:hAnsi="Times New Roman" w:cs="Times New Roman"/>
          <w:color w:val="000000"/>
          <w:sz w:val="24"/>
          <w:szCs w:val="24"/>
        </w:rPr>
        <w:t xml:space="preserve">. </w:t>
      </w:r>
    </w:p>
    <w:p w14:paraId="71C85095"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1B68291D" w14:textId="5C24A0D5" w:rsidR="00A41C28" w:rsidRPr="009E604B" w:rsidRDefault="00246A53" w:rsidP="00B750C1">
      <w:pPr>
        <w:widowControl w:val="0"/>
        <w:spacing w:after="0" w:line="240" w:lineRule="auto"/>
        <w:ind w:firstLine="567"/>
        <w:jc w:val="both"/>
        <w:rPr>
          <w:rFonts w:ascii="Times New Roman" w:hAnsi="Times New Roman" w:cs="Times New Roman"/>
          <w:sz w:val="24"/>
          <w:szCs w:val="24"/>
        </w:rPr>
      </w:pPr>
      <w:r w:rsidRPr="009E604B">
        <w:rPr>
          <w:rFonts w:ascii="Times New Roman" w:eastAsia="Times New Roman" w:hAnsi="Times New Roman" w:cs="Times New Roman"/>
          <w:b/>
          <w:bCs/>
          <w:sz w:val="24"/>
          <w:szCs w:val="24"/>
          <w:shd w:val="clear" w:color="auto" w:fill="FFFFFF"/>
          <w:lang w:eastAsia="ru-RU"/>
        </w:rPr>
        <w:t xml:space="preserve">Задаток - </w:t>
      </w:r>
      <w:r w:rsidR="00B7566E">
        <w:rPr>
          <w:rFonts w:ascii="Times New Roman" w:hAnsi="Times New Roman" w:cs="Times New Roman"/>
          <w:b/>
          <w:bCs/>
          <w:color w:val="000000"/>
          <w:sz w:val="24"/>
          <w:szCs w:val="24"/>
        </w:rPr>
        <w:t>100</w:t>
      </w:r>
      <w:r w:rsidR="00B7566E" w:rsidRPr="00CB0D14">
        <w:rPr>
          <w:rFonts w:ascii="Times New Roman" w:hAnsi="Times New Roman" w:cs="Times New Roman"/>
          <w:b/>
          <w:bCs/>
          <w:color w:val="000000"/>
          <w:sz w:val="24"/>
          <w:szCs w:val="24"/>
        </w:rPr>
        <w:t xml:space="preserve"> </w:t>
      </w:r>
      <w:r w:rsidR="00B7566E">
        <w:rPr>
          <w:rFonts w:ascii="Times New Roman" w:hAnsi="Times New Roman" w:cs="Times New Roman"/>
          <w:b/>
          <w:bCs/>
          <w:color w:val="000000"/>
          <w:sz w:val="24"/>
          <w:szCs w:val="24"/>
        </w:rPr>
        <w:t>00</w:t>
      </w:r>
      <w:r w:rsidR="00B7566E" w:rsidRPr="00CB0D14">
        <w:rPr>
          <w:rFonts w:ascii="Times New Roman" w:hAnsi="Times New Roman" w:cs="Times New Roman"/>
          <w:b/>
          <w:bCs/>
          <w:color w:val="000000"/>
          <w:sz w:val="24"/>
          <w:szCs w:val="24"/>
        </w:rPr>
        <w:t>0,</w:t>
      </w:r>
      <w:r w:rsidR="00B7566E">
        <w:rPr>
          <w:rFonts w:ascii="Times New Roman" w:hAnsi="Times New Roman" w:cs="Times New Roman"/>
          <w:b/>
          <w:bCs/>
          <w:color w:val="000000"/>
          <w:sz w:val="24"/>
          <w:szCs w:val="24"/>
        </w:rPr>
        <w:t>0</w:t>
      </w:r>
      <w:r w:rsidR="00B7566E" w:rsidRPr="00CB0D14">
        <w:rPr>
          <w:rFonts w:ascii="Times New Roman" w:hAnsi="Times New Roman" w:cs="Times New Roman"/>
          <w:b/>
          <w:bCs/>
          <w:color w:val="000000"/>
          <w:sz w:val="24"/>
          <w:szCs w:val="24"/>
        </w:rPr>
        <w:t>0 руб.</w:t>
      </w:r>
      <w:r w:rsidR="00925822" w:rsidRPr="009E604B">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9E604B">
        <w:rPr>
          <w:rFonts w:ascii="Times New Roman" w:hAnsi="Times New Roman" w:cs="Times New Roman"/>
          <w:sz w:val="24"/>
          <w:szCs w:val="24"/>
        </w:rPr>
        <w:lastRenderedPageBreak/>
        <w:t xml:space="preserve">Реквизиты для внесения задатка: </w:t>
      </w:r>
      <w:r w:rsidR="00D16AA8" w:rsidRPr="009E604B">
        <w:rPr>
          <w:rFonts w:ascii="Times New Roman" w:hAnsi="Times New Roman" w:cs="Times New Roman"/>
          <w:sz w:val="24"/>
          <w:szCs w:val="24"/>
        </w:rPr>
        <w:t xml:space="preserve">получатель - АО «Российский аукционный дом» </w:t>
      </w:r>
      <w:r w:rsidR="00076187" w:rsidRPr="009E604B">
        <w:rPr>
          <w:rFonts w:ascii="Times New Roman" w:hAnsi="Times New Roman" w:cs="Times New Roman"/>
          <w:sz w:val="24"/>
          <w:szCs w:val="24"/>
        </w:rPr>
        <w:t>(ИНН 7838430413, КПП 783801001); р/с: 40702810355000036459; банк: СЕВЕРО-ЗАПАДНЫЙ БАНК ПАО СБЕРБАНК; БИК банка: 044030653; к/с банка: 30101810500000000653</w:t>
      </w:r>
      <w:r w:rsidR="00D16AA8" w:rsidRPr="009E604B">
        <w:rPr>
          <w:rFonts w:ascii="Times New Roman" w:hAnsi="Times New Roman" w:cs="Times New Roman"/>
          <w:sz w:val="24"/>
          <w:szCs w:val="24"/>
        </w:rPr>
        <w:t xml:space="preserve">. В назначении платежа необходимо указывать: </w:t>
      </w:r>
      <w:r w:rsidR="00076187" w:rsidRPr="009E604B">
        <w:rPr>
          <w:rFonts w:ascii="Times New Roman" w:hAnsi="Times New Roman" w:cs="Times New Roman"/>
          <w:sz w:val="24"/>
          <w:szCs w:val="24"/>
        </w:rPr>
        <w:t>«№ л/с ___________. Средства для проведения операций по обеспечению участия в электронных торгах. НДС не облагается»</w:t>
      </w:r>
      <w:r w:rsidR="007476CB" w:rsidRPr="009E604B">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9E604B"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9E604B" w:rsidRDefault="00A41C28"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9E604B" w:rsidRDefault="00A41C28"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9E604B" w:rsidRDefault="00CD43A4"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9E604B" w:rsidRDefault="00CD43A4"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Проект договора </w:t>
      </w:r>
      <w:r w:rsidR="00925822" w:rsidRPr="009E604B">
        <w:rPr>
          <w:rFonts w:ascii="Times New Roman" w:hAnsi="Times New Roman" w:cs="Times New Roman"/>
          <w:sz w:val="24"/>
          <w:szCs w:val="24"/>
        </w:rPr>
        <w:t xml:space="preserve">купли-продажи </w:t>
      </w:r>
      <w:r w:rsidRPr="009E604B">
        <w:rPr>
          <w:rFonts w:ascii="Times New Roman" w:hAnsi="Times New Roman" w:cs="Times New Roman"/>
          <w:sz w:val="24"/>
          <w:szCs w:val="24"/>
        </w:rPr>
        <w:t>(далее</w:t>
      </w:r>
      <w:r w:rsidR="00925822" w:rsidRPr="009E604B">
        <w:rPr>
          <w:rFonts w:ascii="Times New Roman" w:hAnsi="Times New Roman" w:cs="Times New Roman"/>
          <w:sz w:val="24"/>
          <w:szCs w:val="24"/>
        </w:rPr>
        <w:t xml:space="preserve"> </w:t>
      </w:r>
      <w:r w:rsidRPr="009E604B">
        <w:rPr>
          <w:rFonts w:ascii="Times New Roman" w:hAnsi="Times New Roman" w:cs="Times New Roman"/>
          <w:sz w:val="24"/>
          <w:szCs w:val="24"/>
        </w:rPr>
        <w:t>-</w:t>
      </w:r>
      <w:r w:rsidR="00925822" w:rsidRPr="009E604B">
        <w:rPr>
          <w:rFonts w:ascii="Times New Roman" w:hAnsi="Times New Roman" w:cs="Times New Roman"/>
          <w:sz w:val="24"/>
          <w:szCs w:val="24"/>
        </w:rPr>
        <w:t xml:space="preserve"> ДКП</w:t>
      </w:r>
      <w:r w:rsidRPr="009E604B">
        <w:rPr>
          <w:rFonts w:ascii="Times New Roman" w:hAnsi="Times New Roman" w:cs="Times New Roman"/>
          <w:sz w:val="24"/>
          <w:szCs w:val="24"/>
        </w:rPr>
        <w:t xml:space="preserve">) размещен на ЭП.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заключается с </w:t>
      </w:r>
      <w:r w:rsidR="007476CB" w:rsidRPr="009E604B">
        <w:rPr>
          <w:rFonts w:ascii="Times New Roman" w:hAnsi="Times New Roman" w:cs="Times New Roman"/>
          <w:sz w:val="24"/>
          <w:szCs w:val="24"/>
        </w:rPr>
        <w:t>победителем торгов</w:t>
      </w:r>
      <w:r w:rsidRPr="009E604B">
        <w:rPr>
          <w:rFonts w:ascii="Times New Roman" w:hAnsi="Times New Roman" w:cs="Times New Roman"/>
          <w:sz w:val="24"/>
          <w:szCs w:val="24"/>
        </w:rPr>
        <w:t xml:space="preserve"> в течение 5 дней с даты получения </w:t>
      </w:r>
      <w:r w:rsidR="007476CB" w:rsidRPr="009E604B">
        <w:rPr>
          <w:rFonts w:ascii="Times New Roman" w:hAnsi="Times New Roman" w:cs="Times New Roman"/>
          <w:sz w:val="24"/>
          <w:szCs w:val="24"/>
        </w:rPr>
        <w:t>победителем торгов</w:t>
      </w:r>
      <w:r w:rsidRPr="009E604B">
        <w:rPr>
          <w:rFonts w:ascii="Times New Roman" w:hAnsi="Times New Roman" w:cs="Times New Roman"/>
          <w:sz w:val="24"/>
          <w:szCs w:val="24"/>
        </w:rPr>
        <w:t xml:space="preserve">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от </w:t>
      </w:r>
      <w:r w:rsidR="00214DCD" w:rsidRPr="009E604B">
        <w:rPr>
          <w:rFonts w:ascii="Times New Roman" w:hAnsi="Times New Roman" w:cs="Times New Roman"/>
          <w:sz w:val="24"/>
          <w:szCs w:val="24"/>
        </w:rPr>
        <w:t>К</w:t>
      </w:r>
      <w:r w:rsidRPr="009E604B">
        <w:rPr>
          <w:rFonts w:ascii="Times New Roman" w:hAnsi="Times New Roman" w:cs="Times New Roman"/>
          <w:sz w:val="24"/>
          <w:szCs w:val="24"/>
        </w:rPr>
        <w:t xml:space="preserve">У. </w:t>
      </w:r>
      <w:r w:rsidR="00A41C28" w:rsidRPr="009E604B">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9E604B" w:rsidRDefault="00A41C28" w:rsidP="0078343A">
      <w:pPr>
        <w:widowControl w:val="0"/>
        <w:spacing w:after="0" w:line="240" w:lineRule="auto"/>
        <w:jc w:val="both"/>
        <w:rPr>
          <w:rFonts w:ascii="Times New Roman" w:hAnsi="Times New Roman" w:cs="Times New Roman"/>
          <w:sz w:val="24"/>
          <w:szCs w:val="24"/>
        </w:rPr>
      </w:pPr>
    </w:p>
    <w:p w14:paraId="0EA6D6B7" w14:textId="4C02E6ED" w:rsidR="00A41C28" w:rsidRPr="009E604B" w:rsidRDefault="00CD43A4"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Оплата – в течение 30 дней со дня подписания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на счет Должника:</w:t>
      </w:r>
      <w:r w:rsidR="00214DCD" w:rsidRPr="009E604B">
        <w:rPr>
          <w:rFonts w:ascii="Times New Roman" w:hAnsi="Times New Roman" w:cs="Times New Roman"/>
          <w:sz w:val="24"/>
          <w:szCs w:val="24"/>
        </w:rPr>
        <w:t xml:space="preserve"> </w:t>
      </w:r>
      <w:r w:rsidR="00B7566E" w:rsidRPr="00DB179C">
        <w:rPr>
          <w:rFonts w:ascii="Times New Roman" w:eastAsia="Times New Roman" w:hAnsi="Times New Roman" w:cs="Times New Roman"/>
          <w:color w:val="000000"/>
          <w:sz w:val="24"/>
          <w:szCs w:val="24"/>
        </w:rPr>
        <w:t>ООО ЧОП «Святой Георгий» ИНН 4211019463, р/с 40702810723130004114 в ФИЛИАЛ «НОВОСИБИРСКИЙ» АО «АЛЬФА-БАНК», к/с 30101810600000000774, БИК 045004774</w:t>
      </w:r>
      <w:r w:rsidR="0078343A" w:rsidRPr="009E604B">
        <w:rPr>
          <w:rFonts w:ascii="Times New Roman" w:hAnsi="Times New Roman" w:cs="Times New Roman"/>
          <w:sz w:val="24"/>
          <w:szCs w:val="24"/>
        </w:rPr>
        <w:t>.</w:t>
      </w:r>
    </w:p>
    <w:p w14:paraId="47269179"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0A2D06" w:rsidRPr="009E604B" w:rsidRDefault="005558BE"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 </w:t>
      </w:r>
    </w:p>
    <w:p w14:paraId="045C2564" w14:textId="52B21E89" w:rsidR="00D36DDE" w:rsidRPr="009E604B"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9E604B" w:rsidSect="002D774A">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76187"/>
    <w:rsid w:val="000A2D06"/>
    <w:rsid w:val="000E7504"/>
    <w:rsid w:val="001067A7"/>
    <w:rsid w:val="0011593E"/>
    <w:rsid w:val="001417D2"/>
    <w:rsid w:val="00154888"/>
    <w:rsid w:val="00180B44"/>
    <w:rsid w:val="00191D07"/>
    <w:rsid w:val="001B5612"/>
    <w:rsid w:val="001E1062"/>
    <w:rsid w:val="001E6B3C"/>
    <w:rsid w:val="001F0BD6"/>
    <w:rsid w:val="00214DCD"/>
    <w:rsid w:val="002428D9"/>
    <w:rsid w:val="00246A53"/>
    <w:rsid w:val="00263C22"/>
    <w:rsid w:val="00294098"/>
    <w:rsid w:val="002A7CCB"/>
    <w:rsid w:val="002D774A"/>
    <w:rsid w:val="002F7AB6"/>
    <w:rsid w:val="003370DB"/>
    <w:rsid w:val="00380A63"/>
    <w:rsid w:val="00390A28"/>
    <w:rsid w:val="0039127B"/>
    <w:rsid w:val="003926CC"/>
    <w:rsid w:val="003A5BD5"/>
    <w:rsid w:val="00432F1F"/>
    <w:rsid w:val="00487AAD"/>
    <w:rsid w:val="004B293A"/>
    <w:rsid w:val="004B6930"/>
    <w:rsid w:val="004E7055"/>
    <w:rsid w:val="004E7B67"/>
    <w:rsid w:val="00520665"/>
    <w:rsid w:val="00552A86"/>
    <w:rsid w:val="005558BE"/>
    <w:rsid w:val="00573F80"/>
    <w:rsid w:val="005973A2"/>
    <w:rsid w:val="005C202A"/>
    <w:rsid w:val="00670ABB"/>
    <w:rsid w:val="00677E82"/>
    <w:rsid w:val="00685F47"/>
    <w:rsid w:val="00731F9F"/>
    <w:rsid w:val="00740953"/>
    <w:rsid w:val="007476CB"/>
    <w:rsid w:val="00757D20"/>
    <w:rsid w:val="0078343A"/>
    <w:rsid w:val="007B36CA"/>
    <w:rsid w:val="007F0E12"/>
    <w:rsid w:val="008E0DB7"/>
    <w:rsid w:val="008E7A4E"/>
    <w:rsid w:val="008F4B02"/>
    <w:rsid w:val="00911A12"/>
    <w:rsid w:val="00925822"/>
    <w:rsid w:val="00963F77"/>
    <w:rsid w:val="009B78D0"/>
    <w:rsid w:val="009E604B"/>
    <w:rsid w:val="009F34B3"/>
    <w:rsid w:val="00A11390"/>
    <w:rsid w:val="00A41C28"/>
    <w:rsid w:val="00A86BA6"/>
    <w:rsid w:val="00A92DC0"/>
    <w:rsid w:val="00A943AF"/>
    <w:rsid w:val="00AF35D8"/>
    <w:rsid w:val="00B2205C"/>
    <w:rsid w:val="00B55CA3"/>
    <w:rsid w:val="00B750C1"/>
    <w:rsid w:val="00B7566E"/>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 w:val="00F4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 w:type="paragraph" w:styleId="af">
    <w:name w:val="No Spacing"/>
    <w:uiPriority w:val="99"/>
    <w:qFormat/>
    <w:rsid w:val="009E604B"/>
    <w:pPr>
      <w:spacing w:after="0" w:line="240" w:lineRule="auto"/>
    </w:pPr>
  </w:style>
  <w:style w:type="paragraph" w:customStyle="1" w:styleId="Default">
    <w:name w:val="Default"/>
    <w:rsid w:val="00670AB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16</cp:revision>
  <cp:lastPrinted>2022-08-15T07:54:00Z</cp:lastPrinted>
  <dcterms:created xsi:type="dcterms:W3CDTF">2022-08-10T04:36:00Z</dcterms:created>
  <dcterms:modified xsi:type="dcterms:W3CDTF">2024-02-27T05:18:00Z</dcterms:modified>
</cp:coreProperties>
</file>